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tiff" ContentType="image/tiff"/>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2B2E92" w14:textId="6C60F292" w:rsidR="00C72458" w:rsidRPr="007F763B" w:rsidRDefault="00854A7D" w:rsidP="00C72458">
      <w:pPr>
        <w:rPr>
          <w:color w:val="000000" w:themeColor="text1"/>
          <w:lang w:val="en-GB"/>
        </w:rPr>
      </w:pPr>
      <w:bookmarkStart w:id="0" w:name="_Hlk46315185"/>
      <w:bookmarkEnd w:id="0"/>
      <w:r w:rsidRPr="007F763B">
        <w:rPr>
          <w:noProof/>
          <w:color w:val="000000" w:themeColor="text1"/>
          <w:lang w:val="en-GB"/>
        </w:rPr>
        <mc:AlternateContent>
          <mc:Choice Requires="wps">
            <w:drawing>
              <wp:anchor distT="0" distB="0" distL="114300" distR="114300" simplePos="0" relativeHeight="251658246" behindDoc="0" locked="0" layoutInCell="1" allowOverlap="1" wp14:anchorId="014DB3DE" wp14:editId="12FFAEE9">
                <wp:simplePos x="0" y="0"/>
                <wp:positionH relativeFrom="column">
                  <wp:posOffset>-85725</wp:posOffset>
                </wp:positionH>
                <wp:positionV relativeFrom="paragraph">
                  <wp:posOffset>133350</wp:posOffset>
                </wp:positionV>
                <wp:extent cx="7261225" cy="24003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1225" cy="2400300"/>
                        </a:xfrm>
                        <a:prstGeom prst="rect">
                          <a:avLst/>
                        </a:prstGeom>
                        <a:noFill/>
                        <a:ln w="9525">
                          <a:noFill/>
                          <a:miter lim="800000"/>
                          <a:headEnd/>
                          <a:tailEnd/>
                        </a:ln>
                      </wps:spPr>
                      <wps:txbx>
                        <w:txbxContent>
                          <w:p w14:paraId="4B8BBC07" w14:textId="287AF906" w:rsidR="00671040" w:rsidRPr="00A94063" w:rsidRDefault="007271C8" w:rsidP="00EA7FA1">
                            <w:pPr>
                              <w:rPr>
                                <w:color w:val="000000" w:themeColor="text1"/>
                              </w:rPr>
                            </w:pPr>
                            <w:r w:rsidRPr="007271C8">
                              <w:rPr>
                                <w:sz w:val="56"/>
                                <w:szCs w:val="56"/>
                              </w:rPr>
                              <w:t>USER-GUIDE for COVID-19 WORKFORCE SURGE PLANNING TOOLS – RAPID AND REMOTE COVID WORKFORCE 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4DB3DE" id="_x0000_t202" coordsize="21600,21600" o:spt="202" path="m,l,21600r21600,l21600,xe">
                <v:stroke joinstyle="miter"/>
                <v:path gradientshapeok="t" o:connecttype="rect"/>
              </v:shapetype>
              <v:shape id="Text Box 2" o:spid="_x0000_s1026" type="#_x0000_t202" style="position:absolute;margin-left:-6.75pt;margin-top:10.5pt;width:571.75pt;height:18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" filled="f" stroked="f">
                <v:textbox>
                  <w:txbxContent>
                    <w:p w14:paraId="4B8BBC07" w14:textId="287AF906" w:rsidR="00671040" w:rsidRPr="00A94063" w:rsidRDefault="007271C8" w:rsidP="00EA7FA1">
                      <w:pPr>
                        <w:rPr>
                          <w:color w:val="000000" w:themeColor="text1"/>
                        </w:rPr>
                      </w:pPr>
                      <w:r w:rsidRPr="007271C8">
                        <w:rPr>
                          <w:sz w:val="56"/>
                          <w:szCs w:val="56"/>
                        </w:rPr>
                        <w:t>USER-GUIDE for COVID-19 WORKFORCE SURGE PLANNING TOOLS – RAPID AND REMOTE COVID WORKFORCE ASSESSMENT</w:t>
                      </w:r>
                    </w:p>
                  </w:txbxContent>
                </v:textbox>
              </v:shape>
            </w:pict>
          </mc:Fallback>
        </mc:AlternateContent>
      </w:r>
    </w:p>
    <w:p w14:paraId="30A66B69" w14:textId="77777777" w:rsidR="00C72458" w:rsidRPr="007F763B" w:rsidRDefault="00C72458" w:rsidP="00C72458">
      <w:pPr>
        <w:rPr>
          <w:color w:val="000000" w:themeColor="text1"/>
          <w:lang w:val="en-GB"/>
        </w:rPr>
      </w:pPr>
    </w:p>
    <w:p w14:paraId="7B7362D9" w14:textId="77777777" w:rsidR="00C72458" w:rsidRPr="007F763B" w:rsidRDefault="00C72458" w:rsidP="00C72458">
      <w:pPr>
        <w:rPr>
          <w:color w:val="000000" w:themeColor="text1"/>
          <w:lang w:val="en-GB"/>
        </w:rPr>
      </w:pPr>
    </w:p>
    <w:p w14:paraId="14A41885" w14:textId="0B0B3094" w:rsidR="00C72458" w:rsidRPr="007F763B" w:rsidRDefault="00C72458" w:rsidP="00C72458">
      <w:pPr>
        <w:rPr>
          <w:color w:val="000000" w:themeColor="text1"/>
          <w:lang w:val="en-GB"/>
        </w:rPr>
      </w:pPr>
    </w:p>
    <w:p w14:paraId="764D5931" w14:textId="54B5BE7D" w:rsidR="00C72458" w:rsidRPr="007F763B" w:rsidRDefault="00C72458" w:rsidP="00C72458">
      <w:pPr>
        <w:rPr>
          <w:color w:val="000000" w:themeColor="text1"/>
          <w:lang w:val="en-GB"/>
        </w:rPr>
      </w:pPr>
    </w:p>
    <w:p w14:paraId="10639375" w14:textId="542D2515" w:rsidR="00C72458" w:rsidRPr="007F763B" w:rsidRDefault="002D38F7" w:rsidP="00C72458">
      <w:pPr>
        <w:rPr>
          <w:color w:val="000000" w:themeColor="text1"/>
          <w:lang w:val="en-GB"/>
        </w:rPr>
      </w:pPr>
      <w:r w:rsidRPr="007F763B">
        <w:rPr>
          <w:noProof/>
          <w:color w:val="000000" w:themeColor="text1"/>
          <w:lang w:val="en-GB"/>
        </w:rPr>
        <mc:AlternateContent>
          <mc:Choice Requires="wps">
            <w:drawing>
              <wp:anchor distT="0" distB="0" distL="114300" distR="114300" simplePos="0" relativeHeight="251658248" behindDoc="0" locked="0" layoutInCell="1" allowOverlap="1" wp14:anchorId="3DCB9FA7" wp14:editId="3D9B06AD">
                <wp:simplePos x="0" y="0"/>
                <wp:positionH relativeFrom="column">
                  <wp:posOffset>-1905</wp:posOffset>
                </wp:positionH>
                <wp:positionV relativeFrom="paragraph">
                  <wp:posOffset>254000</wp:posOffset>
                </wp:positionV>
                <wp:extent cx="7261225" cy="44132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1225" cy="441325"/>
                        </a:xfrm>
                        <a:prstGeom prst="rect">
                          <a:avLst/>
                        </a:prstGeom>
                        <a:noFill/>
                        <a:ln w="9525">
                          <a:noFill/>
                          <a:miter lim="800000"/>
                          <a:headEnd/>
                          <a:tailEnd/>
                        </a:ln>
                      </wps:spPr>
                      <wps:txbx>
                        <w:txbxContent>
                          <w:p w14:paraId="4CA6EA5F" w14:textId="5E39AE4B" w:rsidR="00671040" w:rsidRPr="00F3700D" w:rsidRDefault="000E3842" w:rsidP="00F3700D">
                            <w:pPr>
                              <w:rPr>
                                <w:b/>
                                <w:bCs/>
                                <w:sz w:val="32"/>
                                <w:szCs w:val="32"/>
                              </w:rPr>
                            </w:pPr>
                            <w:bookmarkStart w:id="1" w:name="_Toc43726059"/>
                            <w:bookmarkStart w:id="2" w:name="_Toc43729564"/>
                            <w:bookmarkStart w:id="3" w:name="_Toc43729772"/>
                            <w:r>
                              <w:rPr>
                                <w:b/>
                                <w:bCs/>
                                <w:sz w:val="32"/>
                                <w:szCs w:val="32"/>
                              </w:rPr>
                              <w:t>November</w:t>
                            </w:r>
                            <w:r w:rsidR="00671040" w:rsidRPr="00F3700D">
                              <w:rPr>
                                <w:b/>
                                <w:bCs/>
                                <w:sz w:val="32"/>
                                <w:szCs w:val="32"/>
                              </w:rPr>
                              <w:t xml:space="preserve"> 2020</w:t>
                            </w:r>
                            <w:bookmarkEnd w:id="1"/>
                            <w:bookmarkEnd w:id="2"/>
                            <w:bookmarkEnd w:id="3"/>
                          </w:p>
                          <w:p w14:paraId="3A7A1C06" w14:textId="77777777" w:rsidR="00671040" w:rsidRPr="007A078A" w:rsidRDefault="00671040" w:rsidP="00C72458">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B9FA7" id="_x0000_s1027" type="#_x0000_t202" style="position:absolute;margin-left:-.15pt;margin-top:20pt;width:571.75pt;height:34.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" filled="f" stroked="f">
                <v:textbox>
                  <w:txbxContent>
                    <w:p w14:paraId="4CA6EA5F" w14:textId="5E39AE4B" w:rsidR="00671040" w:rsidRPr="00F3700D" w:rsidRDefault="000E3842" w:rsidP="00F3700D">
                      <w:pPr>
                        <w:rPr>
                          <w:b/>
                          <w:bCs/>
                          <w:sz w:val="32"/>
                          <w:szCs w:val="32"/>
                        </w:rPr>
                      </w:pPr>
                      <w:bookmarkStart w:id="4" w:name="_Toc43726059"/>
                      <w:bookmarkStart w:id="5" w:name="_Toc43729564"/>
                      <w:bookmarkStart w:id="6" w:name="_Toc43729772"/>
                      <w:r>
                        <w:rPr>
                          <w:b/>
                          <w:bCs/>
                          <w:sz w:val="32"/>
                          <w:szCs w:val="32"/>
                        </w:rPr>
                        <w:t>November</w:t>
                      </w:r>
                      <w:r w:rsidR="00671040" w:rsidRPr="00F3700D">
                        <w:rPr>
                          <w:b/>
                          <w:bCs/>
                          <w:sz w:val="32"/>
                          <w:szCs w:val="32"/>
                        </w:rPr>
                        <w:t xml:space="preserve"> 2020</w:t>
                      </w:r>
                      <w:bookmarkEnd w:id="4"/>
                      <w:bookmarkEnd w:id="5"/>
                      <w:bookmarkEnd w:id="6"/>
                    </w:p>
                    <w:p w14:paraId="3A7A1C06" w14:textId="77777777" w:rsidR="00671040" w:rsidRPr="007A078A" w:rsidRDefault="00671040" w:rsidP="00C72458">
                      <w:pPr>
                        <w:rPr>
                          <w:sz w:val="28"/>
                          <w:szCs w:val="28"/>
                        </w:rPr>
                      </w:pPr>
                    </w:p>
                  </w:txbxContent>
                </v:textbox>
              </v:shape>
            </w:pict>
          </mc:Fallback>
        </mc:AlternateContent>
      </w:r>
    </w:p>
    <w:p w14:paraId="571C9D49" w14:textId="2EB55FD2" w:rsidR="00C72458" w:rsidRPr="007F763B" w:rsidRDefault="00C72458" w:rsidP="00C72458">
      <w:pPr>
        <w:rPr>
          <w:color w:val="000000" w:themeColor="text1"/>
          <w:lang w:val="en-GB"/>
        </w:rPr>
      </w:pPr>
    </w:p>
    <w:p w14:paraId="7FCAD2AE" w14:textId="77777777" w:rsidR="00C72458" w:rsidRPr="007F763B" w:rsidRDefault="00C72458" w:rsidP="00C72458">
      <w:pPr>
        <w:rPr>
          <w:color w:val="000000" w:themeColor="text1"/>
          <w:lang w:val="en-GB"/>
        </w:rPr>
        <w:sectPr w:rsidR="00C72458" w:rsidRPr="007F763B" w:rsidSect="004275C6">
          <w:headerReference w:type="even" r:id="rId11"/>
          <w:headerReference w:type="default" r:id="rId12"/>
          <w:footerReference w:type="even"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p>
    <w:p w14:paraId="23016342" w14:textId="379B4063" w:rsidR="00C72458" w:rsidRPr="007F763B" w:rsidRDefault="00C72458" w:rsidP="00C72458">
      <w:pPr>
        <w:spacing w:after="0"/>
        <w:rPr>
          <w:rStyle w:val="Heading1Char"/>
          <w:rFonts w:ascii="Century Gothic" w:hAnsi="Century Gothic"/>
          <w:b w:val="0"/>
          <w:color w:val="000000" w:themeColor="text1"/>
          <w:sz w:val="56"/>
          <w:szCs w:val="56"/>
          <w:lang w:val="en-GB"/>
        </w:rPr>
      </w:pPr>
    </w:p>
    <w:p w14:paraId="3599B2A5" w14:textId="69CC0D75" w:rsidR="0019682C" w:rsidRDefault="0019682C">
      <w:pPr>
        <w:spacing w:line="276" w:lineRule="auto"/>
        <w:rPr>
          <w:rStyle w:val="Heading1Char"/>
          <w:rFonts w:ascii="Century Gothic" w:hAnsi="Century Gothic"/>
          <w:bCs w:val="0"/>
          <w:caps w:val="0"/>
          <w:color w:val="000000" w:themeColor="text1"/>
          <w:sz w:val="56"/>
          <w:szCs w:val="56"/>
          <w:lang w:val="en-GB"/>
        </w:rPr>
      </w:pPr>
      <w:r w:rsidRPr="007F763B">
        <w:rPr>
          <w:rStyle w:val="Heading1Char"/>
          <w:rFonts w:ascii="Century Gothic" w:hAnsi="Century Gothic"/>
          <w:bCs w:val="0"/>
          <w:caps w:val="0"/>
          <w:color w:val="000000" w:themeColor="text1"/>
          <w:sz w:val="56"/>
          <w:szCs w:val="56"/>
          <w:lang w:val="en-GB"/>
        </w:rPr>
        <w:br w:type="page"/>
      </w:r>
    </w:p>
    <w:p w14:paraId="6D03D15E" w14:textId="6D14CEAF" w:rsidR="00316B37" w:rsidRDefault="00316B37">
      <w:pPr>
        <w:spacing w:line="276" w:lineRule="auto"/>
        <w:rPr>
          <w:rFonts w:ascii="Times New Roman" w:eastAsia="Times New Roman" w:hAnsi="Times New Roman" w:cs="Times New Roman"/>
          <w:color w:val="auto"/>
          <w:sz w:val="20"/>
          <w:szCs w:val="20"/>
          <w:lang w:val="en-GB"/>
        </w:rPr>
      </w:pPr>
    </w:p>
    <w:p w14:paraId="3153D788" w14:textId="77777777" w:rsidR="00F74F75" w:rsidRPr="00F74F75" w:rsidRDefault="00F74F75" w:rsidP="00F74F75">
      <w:pPr>
        <w:ind w:right="140"/>
        <w:jc w:val="both"/>
        <w:rPr>
          <w:rFonts w:ascii="Times New Roman" w:eastAsia="Times New Roman" w:hAnsi="Times New Roman" w:cs="Times New Roman"/>
          <w:color w:val="auto"/>
          <w:sz w:val="20"/>
          <w:szCs w:val="20"/>
          <w:lang w:val="en-GB"/>
        </w:rPr>
      </w:pPr>
    </w:p>
    <w:sdt>
      <w:sdtPr>
        <w:rPr>
          <w:rFonts w:ascii="AlternateGotNo3D" w:eastAsiaTheme="minorHAnsi" w:hAnsi="AlternateGotNo3D" w:cs="Segoe UI"/>
          <w:b w:val="0"/>
          <w:bCs/>
          <w:caps/>
          <w:color w:val="FFFFFF" w:themeColor="background1"/>
          <w:sz w:val="92"/>
          <w:szCs w:val="92"/>
          <w:lang w:val="en-GB"/>
        </w:rPr>
        <w:id w:val="-773624857"/>
        <w:docPartObj>
          <w:docPartGallery w:val="Table of Contents"/>
          <w:docPartUnique/>
        </w:docPartObj>
      </w:sdtPr>
      <w:sdtEndPr>
        <w:rPr>
          <w:rFonts w:ascii="Segoe UI" w:hAnsi="Segoe UI"/>
          <w:caps w:val="0"/>
          <w:noProof/>
          <w:color w:val="5E6062"/>
          <w:sz w:val="22"/>
          <w:szCs w:val="22"/>
        </w:rPr>
      </w:sdtEndPr>
      <w:sdtContent>
        <w:p w14:paraId="4BE2E03C" w14:textId="1F9B2B6C" w:rsidR="000E414E" w:rsidRPr="007F763B" w:rsidRDefault="00DF7909">
          <w:pPr>
            <w:pStyle w:val="TOCHeading"/>
            <w:rPr>
              <w:rFonts w:ascii="Century Gothic" w:hAnsi="Century Gothic"/>
              <w:b w:val="0"/>
              <w:bCs/>
              <w:lang w:val="en-GB"/>
            </w:rPr>
          </w:pPr>
          <w:r w:rsidRPr="007F763B">
            <w:rPr>
              <w:rFonts w:ascii="Century Gothic" w:hAnsi="Century Gothic"/>
              <w:b w:val="0"/>
              <w:bCs/>
              <w:lang w:val="en-GB"/>
            </w:rPr>
            <w:t>CONTENTS</w:t>
          </w:r>
        </w:p>
        <w:p w14:paraId="292AAE5E" w14:textId="53568D43" w:rsidR="00DA0AAC" w:rsidRPr="00DA0AAC" w:rsidRDefault="00F3700D" w:rsidP="00DA0AAC">
          <w:pPr>
            <w:pStyle w:val="TOC1"/>
            <w:rPr>
              <w:rFonts w:cstheme="minorBidi"/>
              <w:lang w:val="en-GB" w:eastAsia="en-GB"/>
            </w:rPr>
          </w:pPr>
          <w:r w:rsidRPr="001A717A">
            <w:rPr>
              <w:rFonts w:ascii="Segoe UI" w:hAnsi="Segoe UI" w:cs="Segoe UI"/>
              <w:lang w:val="en-GB"/>
            </w:rPr>
            <w:fldChar w:fldCharType="begin"/>
          </w:r>
          <w:r w:rsidRPr="001A717A">
            <w:rPr>
              <w:rFonts w:ascii="Segoe UI" w:hAnsi="Segoe UI" w:cs="Segoe UI"/>
              <w:lang w:val="en-GB"/>
            </w:rPr>
            <w:instrText xml:space="preserve"> TOC \o "1-3" \h \z \u </w:instrText>
          </w:r>
          <w:r w:rsidRPr="001A717A">
            <w:rPr>
              <w:rFonts w:ascii="Segoe UI" w:hAnsi="Segoe UI" w:cs="Segoe UI"/>
              <w:lang w:val="en-GB"/>
            </w:rPr>
            <w:fldChar w:fldCharType="separate"/>
          </w:r>
          <w:hyperlink w:anchor="_Toc49159571" w:history="1">
            <w:r w:rsidR="00DA0AAC" w:rsidRPr="00DA0AAC">
              <w:rPr>
                <w:rStyle w:val="Hyperlink"/>
              </w:rPr>
              <w:t>Acknowledgements</w:t>
            </w:r>
            <w:r w:rsidR="00DA0AAC" w:rsidRPr="00DA0AAC">
              <w:rPr>
                <w:webHidden/>
              </w:rPr>
              <w:tab/>
            </w:r>
            <w:r w:rsidR="00DA0AAC" w:rsidRPr="00DA0AAC">
              <w:rPr>
                <w:webHidden/>
              </w:rPr>
              <w:fldChar w:fldCharType="begin"/>
            </w:r>
            <w:r w:rsidR="00DA0AAC" w:rsidRPr="00DA0AAC">
              <w:rPr>
                <w:webHidden/>
              </w:rPr>
              <w:instrText xml:space="preserve"> PAGEREF _Toc49159571 \h </w:instrText>
            </w:r>
            <w:r w:rsidR="00DA0AAC" w:rsidRPr="00DA0AAC">
              <w:rPr>
                <w:webHidden/>
              </w:rPr>
            </w:r>
            <w:r w:rsidR="00DA0AAC" w:rsidRPr="00DA0AAC">
              <w:rPr>
                <w:webHidden/>
              </w:rPr>
              <w:fldChar w:fldCharType="separate"/>
            </w:r>
            <w:r w:rsidR="00DA0AAC" w:rsidRPr="00DA0AAC">
              <w:rPr>
                <w:webHidden/>
              </w:rPr>
              <w:t>5</w:t>
            </w:r>
            <w:r w:rsidR="00DA0AAC" w:rsidRPr="00DA0AAC">
              <w:rPr>
                <w:webHidden/>
              </w:rPr>
              <w:fldChar w:fldCharType="end"/>
            </w:r>
          </w:hyperlink>
        </w:p>
        <w:p w14:paraId="65700BC3" w14:textId="7CE2A5DA" w:rsidR="00DA0AAC" w:rsidRDefault="00474FAC" w:rsidP="00DA0AAC">
          <w:pPr>
            <w:pStyle w:val="TOC1"/>
            <w:rPr>
              <w:rFonts w:cstheme="minorBidi"/>
              <w:lang w:val="en-GB" w:eastAsia="en-GB"/>
            </w:rPr>
          </w:pPr>
          <w:hyperlink w:anchor="_Toc49159572" w:history="1">
            <w:r w:rsidR="00DA0AAC" w:rsidRPr="00872C14">
              <w:rPr>
                <w:rStyle w:val="Hyperlink"/>
              </w:rPr>
              <w:t>Definitions</w:t>
            </w:r>
            <w:r w:rsidR="00DA0AAC">
              <w:rPr>
                <w:webHidden/>
              </w:rPr>
              <w:tab/>
            </w:r>
            <w:r w:rsidR="00DA0AAC">
              <w:rPr>
                <w:webHidden/>
              </w:rPr>
              <w:fldChar w:fldCharType="begin"/>
            </w:r>
            <w:r w:rsidR="00DA0AAC">
              <w:rPr>
                <w:webHidden/>
              </w:rPr>
              <w:instrText xml:space="preserve"> PAGEREF _Toc49159572 \h </w:instrText>
            </w:r>
            <w:r w:rsidR="00DA0AAC">
              <w:rPr>
                <w:webHidden/>
              </w:rPr>
            </w:r>
            <w:r w:rsidR="00DA0AAC">
              <w:rPr>
                <w:webHidden/>
              </w:rPr>
              <w:fldChar w:fldCharType="separate"/>
            </w:r>
            <w:r w:rsidR="00DA0AAC">
              <w:rPr>
                <w:webHidden/>
              </w:rPr>
              <w:t>6</w:t>
            </w:r>
            <w:r w:rsidR="00DA0AAC">
              <w:rPr>
                <w:webHidden/>
              </w:rPr>
              <w:fldChar w:fldCharType="end"/>
            </w:r>
          </w:hyperlink>
        </w:p>
        <w:p w14:paraId="168019D9" w14:textId="3BBC7B18" w:rsidR="00DA0AAC" w:rsidRDefault="00474FAC">
          <w:pPr>
            <w:pStyle w:val="TOC2"/>
            <w:tabs>
              <w:tab w:val="right" w:leader="dot" w:pos="10790"/>
            </w:tabs>
            <w:rPr>
              <w:rFonts w:cstheme="minorBidi"/>
              <w:noProof/>
              <w:lang w:val="en-GB" w:eastAsia="en-GB"/>
            </w:rPr>
          </w:pPr>
          <w:hyperlink w:anchor="_Toc49159573" w:history="1">
            <w:r w:rsidR="00DA0AAC" w:rsidRPr="00872C14">
              <w:rPr>
                <w:rStyle w:val="Hyperlink"/>
                <w:noProof/>
                <w:lang w:val="en-GB"/>
              </w:rPr>
              <w:t>Terms</w:t>
            </w:r>
            <w:r w:rsidR="00DA0AAC">
              <w:rPr>
                <w:noProof/>
                <w:webHidden/>
              </w:rPr>
              <w:tab/>
            </w:r>
            <w:r w:rsidR="00DA0AAC">
              <w:rPr>
                <w:noProof/>
                <w:webHidden/>
              </w:rPr>
              <w:fldChar w:fldCharType="begin"/>
            </w:r>
            <w:r w:rsidR="00DA0AAC">
              <w:rPr>
                <w:noProof/>
                <w:webHidden/>
              </w:rPr>
              <w:instrText xml:space="preserve"> PAGEREF _Toc49159573 \h </w:instrText>
            </w:r>
            <w:r w:rsidR="00DA0AAC">
              <w:rPr>
                <w:noProof/>
                <w:webHidden/>
              </w:rPr>
            </w:r>
            <w:r w:rsidR="00DA0AAC">
              <w:rPr>
                <w:noProof/>
                <w:webHidden/>
              </w:rPr>
              <w:fldChar w:fldCharType="separate"/>
            </w:r>
            <w:r w:rsidR="00DA0AAC">
              <w:rPr>
                <w:noProof/>
                <w:webHidden/>
              </w:rPr>
              <w:t>6</w:t>
            </w:r>
            <w:r w:rsidR="00DA0AAC">
              <w:rPr>
                <w:noProof/>
                <w:webHidden/>
              </w:rPr>
              <w:fldChar w:fldCharType="end"/>
            </w:r>
          </w:hyperlink>
        </w:p>
        <w:p w14:paraId="4B6C63C9" w14:textId="51AC54A3" w:rsidR="00DA0AAC" w:rsidRDefault="00474FAC">
          <w:pPr>
            <w:pStyle w:val="TOC2"/>
            <w:tabs>
              <w:tab w:val="right" w:leader="dot" w:pos="10790"/>
            </w:tabs>
            <w:rPr>
              <w:rFonts w:cstheme="minorBidi"/>
              <w:noProof/>
              <w:lang w:val="en-GB" w:eastAsia="en-GB"/>
            </w:rPr>
          </w:pPr>
          <w:hyperlink w:anchor="_Toc49159574" w:history="1">
            <w:r w:rsidR="00DA0AAC" w:rsidRPr="00872C14">
              <w:rPr>
                <w:rStyle w:val="Hyperlink"/>
                <w:noProof/>
                <w:lang w:val="en-GB"/>
              </w:rPr>
              <w:t>Abbreviations</w:t>
            </w:r>
            <w:r w:rsidR="00DA0AAC">
              <w:rPr>
                <w:noProof/>
                <w:webHidden/>
              </w:rPr>
              <w:tab/>
            </w:r>
            <w:r w:rsidR="00DA0AAC">
              <w:rPr>
                <w:noProof/>
                <w:webHidden/>
              </w:rPr>
              <w:fldChar w:fldCharType="begin"/>
            </w:r>
            <w:r w:rsidR="00DA0AAC">
              <w:rPr>
                <w:noProof/>
                <w:webHidden/>
              </w:rPr>
              <w:instrText xml:space="preserve"> PAGEREF _Toc49159574 \h </w:instrText>
            </w:r>
            <w:r w:rsidR="00DA0AAC">
              <w:rPr>
                <w:noProof/>
                <w:webHidden/>
              </w:rPr>
            </w:r>
            <w:r w:rsidR="00DA0AAC">
              <w:rPr>
                <w:noProof/>
                <w:webHidden/>
              </w:rPr>
              <w:fldChar w:fldCharType="separate"/>
            </w:r>
            <w:r w:rsidR="00DA0AAC">
              <w:rPr>
                <w:noProof/>
                <w:webHidden/>
              </w:rPr>
              <w:t>7</w:t>
            </w:r>
            <w:r w:rsidR="00DA0AAC">
              <w:rPr>
                <w:noProof/>
                <w:webHidden/>
              </w:rPr>
              <w:fldChar w:fldCharType="end"/>
            </w:r>
          </w:hyperlink>
        </w:p>
        <w:p w14:paraId="183CFA93" w14:textId="57789B73" w:rsidR="00DA0AAC" w:rsidRDefault="00474FAC" w:rsidP="00DA0AAC">
          <w:pPr>
            <w:pStyle w:val="TOC1"/>
            <w:rPr>
              <w:rFonts w:cstheme="minorBidi"/>
              <w:lang w:val="en-GB" w:eastAsia="en-GB"/>
            </w:rPr>
          </w:pPr>
          <w:hyperlink w:anchor="_Toc49159575" w:history="1">
            <w:r w:rsidR="00DA0AAC" w:rsidRPr="00872C14">
              <w:rPr>
                <w:rStyle w:val="Hyperlink"/>
              </w:rPr>
              <w:t>Executive</w:t>
            </w:r>
            <w:r w:rsidR="00DA0AAC" w:rsidRPr="00872C14">
              <w:rPr>
                <w:rStyle w:val="Hyperlink"/>
                <w:rFonts w:ascii="Century Gothic" w:hAnsi="Century Gothic"/>
                <w:lang w:val="en-GB"/>
              </w:rPr>
              <w:t xml:space="preserve"> </w:t>
            </w:r>
            <w:r w:rsidR="00DA0AAC" w:rsidRPr="00872C14">
              <w:rPr>
                <w:rStyle w:val="Hyperlink"/>
              </w:rPr>
              <w:t>summary</w:t>
            </w:r>
            <w:r w:rsidR="00DA0AAC">
              <w:rPr>
                <w:webHidden/>
              </w:rPr>
              <w:tab/>
            </w:r>
            <w:r w:rsidR="00DA0AAC">
              <w:rPr>
                <w:webHidden/>
              </w:rPr>
              <w:fldChar w:fldCharType="begin"/>
            </w:r>
            <w:r w:rsidR="00DA0AAC">
              <w:rPr>
                <w:webHidden/>
              </w:rPr>
              <w:instrText xml:space="preserve"> PAGEREF _Toc49159575 \h </w:instrText>
            </w:r>
            <w:r w:rsidR="00DA0AAC">
              <w:rPr>
                <w:webHidden/>
              </w:rPr>
            </w:r>
            <w:r w:rsidR="00DA0AAC">
              <w:rPr>
                <w:webHidden/>
              </w:rPr>
              <w:fldChar w:fldCharType="separate"/>
            </w:r>
            <w:r w:rsidR="00DA0AAC">
              <w:rPr>
                <w:webHidden/>
              </w:rPr>
              <w:t>8</w:t>
            </w:r>
            <w:r w:rsidR="00DA0AAC">
              <w:rPr>
                <w:webHidden/>
              </w:rPr>
              <w:fldChar w:fldCharType="end"/>
            </w:r>
          </w:hyperlink>
        </w:p>
        <w:p w14:paraId="7665AA19" w14:textId="6F4F57B1" w:rsidR="00DA0AAC" w:rsidRDefault="00474FAC">
          <w:pPr>
            <w:pStyle w:val="TOC2"/>
            <w:tabs>
              <w:tab w:val="right" w:leader="dot" w:pos="10790"/>
            </w:tabs>
            <w:rPr>
              <w:rFonts w:cstheme="minorBidi"/>
              <w:noProof/>
              <w:lang w:val="en-GB" w:eastAsia="en-GB"/>
            </w:rPr>
          </w:pPr>
          <w:hyperlink w:anchor="_Toc49159576" w:history="1">
            <w:r w:rsidR="00DA0AAC" w:rsidRPr="00872C14">
              <w:rPr>
                <w:rStyle w:val="Hyperlink"/>
                <w:noProof/>
                <w:lang w:val="en-GB"/>
              </w:rPr>
              <w:t>Summary</w:t>
            </w:r>
            <w:r w:rsidR="00DA0AAC">
              <w:rPr>
                <w:noProof/>
                <w:webHidden/>
              </w:rPr>
              <w:tab/>
            </w:r>
            <w:r w:rsidR="00DA0AAC">
              <w:rPr>
                <w:noProof/>
                <w:webHidden/>
              </w:rPr>
              <w:fldChar w:fldCharType="begin"/>
            </w:r>
            <w:r w:rsidR="00DA0AAC">
              <w:rPr>
                <w:noProof/>
                <w:webHidden/>
              </w:rPr>
              <w:instrText xml:space="preserve"> PAGEREF _Toc49159576 \h </w:instrText>
            </w:r>
            <w:r w:rsidR="00DA0AAC">
              <w:rPr>
                <w:noProof/>
                <w:webHidden/>
              </w:rPr>
            </w:r>
            <w:r w:rsidR="00DA0AAC">
              <w:rPr>
                <w:noProof/>
                <w:webHidden/>
              </w:rPr>
              <w:fldChar w:fldCharType="separate"/>
            </w:r>
            <w:r w:rsidR="00DA0AAC">
              <w:rPr>
                <w:noProof/>
                <w:webHidden/>
              </w:rPr>
              <w:t>8</w:t>
            </w:r>
            <w:r w:rsidR="00DA0AAC">
              <w:rPr>
                <w:noProof/>
                <w:webHidden/>
              </w:rPr>
              <w:fldChar w:fldCharType="end"/>
            </w:r>
          </w:hyperlink>
        </w:p>
        <w:p w14:paraId="353B72F9" w14:textId="3361F301" w:rsidR="00DA0AAC" w:rsidRDefault="00474FAC">
          <w:pPr>
            <w:pStyle w:val="TOC2"/>
            <w:tabs>
              <w:tab w:val="right" w:leader="dot" w:pos="10790"/>
            </w:tabs>
            <w:rPr>
              <w:rFonts w:cstheme="minorBidi"/>
              <w:noProof/>
              <w:lang w:val="en-GB" w:eastAsia="en-GB"/>
            </w:rPr>
          </w:pPr>
          <w:hyperlink w:anchor="_Toc49159577" w:history="1">
            <w:r w:rsidR="00DA0AAC" w:rsidRPr="00872C14">
              <w:rPr>
                <w:rStyle w:val="Hyperlink"/>
                <w:noProof/>
                <w:lang w:val="en-GB"/>
              </w:rPr>
              <w:t>Overview</w:t>
            </w:r>
            <w:r w:rsidR="00DA0AAC">
              <w:rPr>
                <w:noProof/>
                <w:webHidden/>
              </w:rPr>
              <w:tab/>
            </w:r>
            <w:r w:rsidR="00DA0AAC">
              <w:rPr>
                <w:noProof/>
                <w:webHidden/>
              </w:rPr>
              <w:fldChar w:fldCharType="begin"/>
            </w:r>
            <w:r w:rsidR="00DA0AAC">
              <w:rPr>
                <w:noProof/>
                <w:webHidden/>
              </w:rPr>
              <w:instrText xml:space="preserve"> PAGEREF _Toc49159577 \h </w:instrText>
            </w:r>
            <w:r w:rsidR="00DA0AAC">
              <w:rPr>
                <w:noProof/>
                <w:webHidden/>
              </w:rPr>
            </w:r>
            <w:r w:rsidR="00DA0AAC">
              <w:rPr>
                <w:noProof/>
                <w:webHidden/>
              </w:rPr>
              <w:fldChar w:fldCharType="separate"/>
            </w:r>
            <w:r w:rsidR="00DA0AAC">
              <w:rPr>
                <w:noProof/>
                <w:webHidden/>
              </w:rPr>
              <w:t>8</w:t>
            </w:r>
            <w:r w:rsidR="00DA0AAC">
              <w:rPr>
                <w:noProof/>
                <w:webHidden/>
              </w:rPr>
              <w:fldChar w:fldCharType="end"/>
            </w:r>
          </w:hyperlink>
        </w:p>
        <w:p w14:paraId="44B697E5" w14:textId="6210CDD1" w:rsidR="00DA0AAC" w:rsidRDefault="00474FAC" w:rsidP="00DA0AAC">
          <w:pPr>
            <w:pStyle w:val="TOC1"/>
            <w:rPr>
              <w:rFonts w:cstheme="minorBidi"/>
              <w:lang w:val="en-GB" w:eastAsia="en-GB"/>
            </w:rPr>
          </w:pPr>
          <w:hyperlink w:anchor="_Toc49159578" w:history="1">
            <w:r w:rsidR="00DA0AAC" w:rsidRPr="00872C14">
              <w:rPr>
                <w:rStyle w:val="Hyperlink"/>
              </w:rPr>
              <w:t>Introduction</w:t>
            </w:r>
            <w:r w:rsidR="00DA0AAC">
              <w:rPr>
                <w:webHidden/>
              </w:rPr>
              <w:tab/>
            </w:r>
            <w:r w:rsidR="00DA0AAC">
              <w:rPr>
                <w:webHidden/>
              </w:rPr>
              <w:fldChar w:fldCharType="begin"/>
            </w:r>
            <w:r w:rsidR="00DA0AAC">
              <w:rPr>
                <w:webHidden/>
              </w:rPr>
              <w:instrText xml:space="preserve"> PAGEREF _Toc49159578 \h </w:instrText>
            </w:r>
            <w:r w:rsidR="00DA0AAC">
              <w:rPr>
                <w:webHidden/>
              </w:rPr>
            </w:r>
            <w:r w:rsidR="00DA0AAC">
              <w:rPr>
                <w:webHidden/>
              </w:rPr>
              <w:fldChar w:fldCharType="separate"/>
            </w:r>
            <w:r w:rsidR="00DA0AAC">
              <w:rPr>
                <w:webHidden/>
              </w:rPr>
              <w:t>10</w:t>
            </w:r>
            <w:r w:rsidR="00DA0AAC">
              <w:rPr>
                <w:webHidden/>
              </w:rPr>
              <w:fldChar w:fldCharType="end"/>
            </w:r>
          </w:hyperlink>
        </w:p>
        <w:p w14:paraId="2BEDF313" w14:textId="483E7320" w:rsidR="00DA0AAC" w:rsidRDefault="00474FAC">
          <w:pPr>
            <w:pStyle w:val="TOC2"/>
            <w:tabs>
              <w:tab w:val="right" w:leader="dot" w:pos="10790"/>
            </w:tabs>
            <w:rPr>
              <w:rFonts w:cstheme="minorBidi"/>
              <w:noProof/>
              <w:lang w:val="en-GB" w:eastAsia="en-GB"/>
            </w:rPr>
          </w:pPr>
          <w:hyperlink w:anchor="_Toc49159579" w:history="1">
            <w:r w:rsidR="00DA0AAC" w:rsidRPr="00872C14">
              <w:rPr>
                <w:rStyle w:val="Hyperlink"/>
                <w:rFonts w:ascii="Segoe UI" w:hAnsi="Segoe UI"/>
                <w:noProof/>
                <w:lang w:val="en-GB"/>
              </w:rPr>
              <w:t>Before you begin</w:t>
            </w:r>
            <w:r w:rsidR="00DA0AAC">
              <w:rPr>
                <w:noProof/>
                <w:webHidden/>
              </w:rPr>
              <w:tab/>
            </w:r>
            <w:r w:rsidR="00DA0AAC">
              <w:rPr>
                <w:noProof/>
                <w:webHidden/>
              </w:rPr>
              <w:fldChar w:fldCharType="begin"/>
            </w:r>
            <w:r w:rsidR="00DA0AAC">
              <w:rPr>
                <w:noProof/>
                <w:webHidden/>
              </w:rPr>
              <w:instrText xml:space="preserve"> PAGEREF _Toc49159579 \h </w:instrText>
            </w:r>
            <w:r w:rsidR="00DA0AAC">
              <w:rPr>
                <w:noProof/>
                <w:webHidden/>
              </w:rPr>
            </w:r>
            <w:r w:rsidR="00DA0AAC">
              <w:rPr>
                <w:noProof/>
                <w:webHidden/>
              </w:rPr>
              <w:fldChar w:fldCharType="separate"/>
            </w:r>
            <w:r w:rsidR="00DA0AAC">
              <w:rPr>
                <w:noProof/>
                <w:webHidden/>
              </w:rPr>
              <w:t>11</w:t>
            </w:r>
            <w:r w:rsidR="00DA0AAC">
              <w:rPr>
                <w:noProof/>
                <w:webHidden/>
              </w:rPr>
              <w:fldChar w:fldCharType="end"/>
            </w:r>
          </w:hyperlink>
        </w:p>
        <w:p w14:paraId="6292F34C" w14:textId="275D1DD3" w:rsidR="00DA0AAC" w:rsidRDefault="00474FAC" w:rsidP="00DA0AAC">
          <w:pPr>
            <w:pStyle w:val="TOC1"/>
            <w:rPr>
              <w:rFonts w:cstheme="minorBidi"/>
              <w:lang w:val="en-GB" w:eastAsia="en-GB"/>
            </w:rPr>
          </w:pPr>
          <w:hyperlink w:anchor="_Toc49159580" w:history="1">
            <w:r w:rsidR="00DA0AAC" w:rsidRPr="00872C14">
              <w:rPr>
                <w:rStyle w:val="Hyperlink"/>
              </w:rPr>
              <w:t>Step 1. Assemble your data</w:t>
            </w:r>
            <w:r w:rsidR="00DA0AAC">
              <w:rPr>
                <w:webHidden/>
              </w:rPr>
              <w:tab/>
            </w:r>
            <w:r w:rsidR="00DA0AAC">
              <w:rPr>
                <w:webHidden/>
              </w:rPr>
              <w:fldChar w:fldCharType="begin"/>
            </w:r>
            <w:r w:rsidR="00DA0AAC">
              <w:rPr>
                <w:webHidden/>
              </w:rPr>
              <w:instrText xml:space="preserve"> PAGEREF _Toc49159580 \h </w:instrText>
            </w:r>
            <w:r w:rsidR="00DA0AAC">
              <w:rPr>
                <w:webHidden/>
              </w:rPr>
            </w:r>
            <w:r w:rsidR="00DA0AAC">
              <w:rPr>
                <w:webHidden/>
              </w:rPr>
              <w:fldChar w:fldCharType="separate"/>
            </w:r>
            <w:r w:rsidR="00DA0AAC">
              <w:rPr>
                <w:webHidden/>
              </w:rPr>
              <w:t>14</w:t>
            </w:r>
            <w:r w:rsidR="00DA0AAC">
              <w:rPr>
                <w:webHidden/>
              </w:rPr>
              <w:fldChar w:fldCharType="end"/>
            </w:r>
          </w:hyperlink>
        </w:p>
        <w:p w14:paraId="3A8C8AD1" w14:textId="050E53C1" w:rsidR="00DA0AAC" w:rsidRDefault="00474FAC">
          <w:pPr>
            <w:pStyle w:val="TOC2"/>
            <w:tabs>
              <w:tab w:val="right" w:leader="dot" w:pos="10790"/>
            </w:tabs>
            <w:rPr>
              <w:rFonts w:cstheme="minorBidi"/>
              <w:noProof/>
              <w:lang w:val="en-GB" w:eastAsia="en-GB"/>
            </w:rPr>
          </w:pPr>
          <w:hyperlink w:anchor="_Toc49159581" w:history="1">
            <w:r w:rsidR="00DA0AAC" w:rsidRPr="00872C14">
              <w:rPr>
                <w:rStyle w:val="Hyperlink"/>
                <w:noProof/>
                <w:lang w:val="en-GB"/>
              </w:rPr>
              <w:t>Define your region of interest</w:t>
            </w:r>
            <w:r w:rsidR="00DA0AAC">
              <w:rPr>
                <w:noProof/>
                <w:webHidden/>
              </w:rPr>
              <w:tab/>
            </w:r>
            <w:r w:rsidR="00DA0AAC">
              <w:rPr>
                <w:noProof/>
                <w:webHidden/>
              </w:rPr>
              <w:fldChar w:fldCharType="begin"/>
            </w:r>
            <w:r w:rsidR="00DA0AAC">
              <w:rPr>
                <w:noProof/>
                <w:webHidden/>
              </w:rPr>
              <w:instrText xml:space="preserve"> PAGEREF _Toc49159581 \h </w:instrText>
            </w:r>
            <w:r w:rsidR="00DA0AAC">
              <w:rPr>
                <w:noProof/>
                <w:webHidden/>
              </w:rPr>
            </w:r>
            <w:r w:rsidR="00DA0AAC">
              <w:rPr>
                <w:noProof/>
                <w:webHidden/>
              </w:rPr>
              <w:fldChar w:fldCharType="separate"/>
            </w:r>
            <w:r w:rsidR="00DA0AAC">
              <w:rPr>
                <w:noProof/>
                <w:webHidden/>
              </w:rPr>
              <w:t>14</w:t>
            </w:r>
            <w:r w:rsidR="00DA0AAC">
              <w:rPr>
                <w:noProof/>
                <w:webHidden/>
              </w:rPr>
              <w:fldChar w:fldCharType="end"/>
            </w:r>
          </w:hyperlink>
        </w:p>
        <w:p w14:paraId="3CB65675" w14:textId="198AAE1F" w:rsidR="00DA0AAC" w:rsidRDefault="00474FAC">
          <w:pPr>
            <w:pStyle w:val="TOC2"/>
            <w:tabs>
              <w:tab w:val="right" w:leader="dot" w:pos="10790"/>
            </w:tabs>
            <w:rPr>
              <w:rFonts w:cstheme="minorBidi"/>
              <w:noProof/>
              <w:lang w:val="en-GB" w:eastAsia="en-GB"/>
            </w:rPr>
          </w:pPr>
          <w:hyperlink w:anchor="_Toc49159582" w:history="1">
            <w:r w:rsidR="00DA0AAC" w:rsidRPr="00872C14">
              <w:rPr>
                <w:rStyle w:val="Hyperlink"/>
                <w:noProof/>
                <w:lang w:val="en-GB"/>
              </w:rPr>
              <w:t>Define your staff categories</w:t>
            </w:r>
            <w:r w:rsidR="00DA0AAC">
              <w:rPr>
                <w:noProof/>
                <w:webHidden/>
              </w:rPr>
              <w:tab/>
            </w:r>
            <w:r w:rsidR="00DA0AAC">
              <w:rPr>
                <w:noProof/>
                <w:webHidden/>
              </w:rPr>
              <w:fldChar w:fldCharType="begin"/>
            </w:r>
            <w:r w:rsidR="00DA0AAC">
              <w:rPr>
                <w:noProof/>
                <w:webHidden/>
              </w:rPr>
              <w:instrText xml:space="preserve"> PAGEREF _Toc49159582 \h </w:instrText>
            </w:r>
            <w:r w:rsidR="00DA0AAC">
              <w:rPr>
                <w:noProof/>
                <w:webHidden/>
              </w:rPr>
            </w:r>
            <w:r w:rsidR="00DA0AAC">
              <w:rPr>
                <w:noProof/>
                <w:webHidden/>
              </w:rPr>
              <w:fldChar w:fldCharType="separate"/>
            </w:r>
            <w:r w:rsidR="00DA0AAC">
              <w:rPr>
                <w:noProof/>
                <w:webHidden/>
              </w:rPr>
              <w:t>14</w:t>
            </w:r>
            <w:r w:rsidR="00DA0AAC">
              <w:rPr>
                <w:noProof/>
                <w:webHidden/>
              </w:rPr>
              <w:fldChar w:fldCharType="end"/>
            </w:r>
          </w:hyperlink>
        </w:p>
        <w:p w14:paraId="3A1F9AE0" w14:textId="15FC3FE1" w:rsidR="00DA0AAC" w:rsidRDefault="00474FAC">
          <w:pPr>
            <w:pStyle w:val="TOC2"/>
            <w:tabs>
              <w:tab w:val="right" w:leader="dot" w:pos="10790"/>
            </w:tabs>
            <w:rPr>
              <w:rFonts w:cstheme="minorBidi"/>
              <w:noProof/>
              <w:lang w:val="en-GB" w:eastAsia="en-GB"/>
            </w:rPr>
          </w:pPr>
          <w:hyperlink w:anchor="_Toc49159583" w:history="1">
            <w:r w:rsidR="00DA0AAC" w:rsidRPr="00872C14">
              <w:rPr>
                <w:rStyle w:val="Hyperlink"/>
                <w:noProof/>
                <w:lang w:val="en-GB"/>
              </w:rPr>
              <w:t>Begin to assemble your data collection sheets</w:t>
            </w:r>
            <w:r w:rsidR="00DA0AAC">
              <w:rPr>
                <w:noProof/>
                <w:webHidden/>
              </w:rPr>
              <w:tab/>
            </w:r>
            <w:r w:rsidR="00DA0AAC">
              <w:rPr>
                <w:noProof/>
                <w:webHidden/>
              </w:rPr>
              <w:fldChar w:fldCharType="begin"/>
            </w:r>
            <w:r w:rsidR="00DA0AAC">
              <w:rPr>
                <w:noProof/>
                <w:webHidden/>
              </w:rPr>
              <w:instrText xml:space="preserve"> PAGEREF _Toc49159583 \h </w:instrText>
            </w:r>
            <w:r w:rsidR="00DA0AAC">
              <w:rPr>
                <w:noProof/>
                <w:webHidden/>
              </w:rPr>
            </w:r>
            <w:r w:rsidR="00DA0AAC">
              <w:rPr>
                <w:noProof/>
                <w:webHidden/>
              </w:rPr>
              <w:fldChar w:fldCharType="separate"/>
            </w:r>
            <w:r w:rsidR="00DA0AAC">
              <w:rPr>
                <w:noProof/>
                <w:webHidden/>
              </w:rPr>
              <w:t>14</w:t>
            </w:r>
            <w:r w:rsidR="00DA0AAC">
              <w:rPr>
                <w:noProof/>
                <w:webHidden/>
              </w:rPr>
              <w:fldChar w:fldCharType="end"/>
            </w:r>
          </w:hyperlink>
        </w:p>
        <w:p w14:paraId="69854B14" w14:textId="6A93D133" w:rsidR="00DA0AAC" w:rsidRDefault="00474FAC" w:rsidP="00DA0AAC">
          <w:pPr>
            <w:pStyle w:val="TOC1"/>
            <w:rPr>
              <w:rFonts w:cstheme="minorBidi"/>
              <w:lang w:val="en-GB" w:eastAsia="en-GB"/>
            </w:rPr>
          </w:pPr>
          <w:hyperlink w:anchor="_Toc49159584" w:history="1">
            <w:r w:rsidR="00DA0AAC" w:rsidRPr="00872C14">
              <w:rPr>
                <w:rStyle w:val="Hyperlink"/>
              </w:rPr>
              <w:t>Step 2. Review your data</w:t>
            </w:r>
            <w:r w:rsidR="00DA0AAC">
              <w:rPr>
                <w:webHidden/>
              </w:rPr>
              <w:tab/>
            </w:r>
            <w:r w:rsidR="00DA0AAC">
              <w:rPr>
                <w:webHidden/>
              </w:rPr>
              <w:fldChar w:fldCharType="begin"/>
            </w:r>
            <w:r w:rsidR="00DA0AAC">
              <w:rPr>
                <w:webHidden/>
              </w:rPr>
              <w:instrText xml:space="preserve"> PAGEREF _Toc49159584 \h </w:instrText>
            </w:r>
            <w:r w:rsidR="00DA0AAC">
              <w:rPr>
                <w:webHidden/>
              </w:rPr>
            </w:r>
            <w:r w:rsidR="00DA0AAC">
              <w:rPr>
                <w:webHidden/>
              </w:rPr>
              <w:fldChar w:fldCharType="separate"/>
            </w:r>
            <w:r w:rsidR="00DA0AAC">
              <w:rPr>
                <w:webHidden/>
              </w:rPr>
              <w:t>28</w:t>
            </w:r>
            <w:r w:rsidR="00DA0AAC">
              <w:rPr>
                <w:webHidden/>
              </w:rPr>
              <w:fldChar w:fldCharType="end"/>
            </w:r>
          </w:hyperlink>
        </w:p>
        <w:p w14:paraId="399E37F3" w14:textId="702A8219" w:rsidR="00DA0AAC" w:rsidRDefault="00474FAC">
          <w:pPr>
            <w:pStyle w:val="TOC2"/>
            <w:tabs>
              <w:tab w:val="right" w:leader="dot" w:pos="10790"/>
            </w:tabs>
            <w:rPr>
              <w:rFonts w:cstheme="minorBidi"/>
              <w:noProof/>
              <w:lang w:val="en-GB" w:eastAsia="en-GB"/>
            </w:rPr>
          </w:pPr>
          <w:hyperlink w:anchor="_Toc49159585" w:history="1">
            <w:r w:rsidR="00DA0AAC" w:rsidRPr="00872C14">
              <w:rPr>
                <w:rStyle w:val="Hyperlink"/>
                <w:noProof/>
                <w:lang w:val="en-GB"/>
              </w:rPr>
              <w:t>Continue your data collection sheets</w:t>
            </w:r>
            <w:r w:rsidR="00DA0AAC">
              <w:rPr>
                <w:noProof/>
                <w:webHidden/>
              </w:rPr>
              <w:tab/>
            </w:r>
            <w:r w:rsidR="00DA0AAC">
              <w:rPr>
                <w:noProof/>
                <w:webHidden/>
              </w:rPr>
              <w:fldChar w:fldCharType="begin"/>
            </w:r>
            <w:r w:rsidR="00DA0AAC">
              <w:rPr>
                <w:noProof/>
                <w:webHidden/>
              </w:rPr>
              <w:instrText xml:space="preserve"> PAGEREF _Toc49159585 \h </w:instrText>
            </w:r>
            <w:r w:rsidR="00DA0AAC">
              <w:rPr>
                <w:noProof/>
                <w:webHidden/>
              </w:rPr>
            </w:r>
            <w:r w:rsidR="00DA0AAC">
              <w:rPr>
                <w:noProof/>
                <w:webHidden/>
              </w:rPr>
              <w:fldChar w:fldCharType="separate"/>
            </w:r>
            <w:r w:rsidR="00DA0AAC">
              <w:rPr>
                <w:noProof/>
                <w:webHidden/>
              </w:rPr>
              <w:t>28</w:t>
            </w:r>
            <w:r w:rsidR="00DA0AAC">
              <w:rPr>
                <w:noProof/>
                <w:webHidden/>
              </w:rPr>
              <w:fldChar w:fldCharType="end"/>
            </w:r>
          </w:hyperlink>
        </w:p>
        <w:p w14:paraId="05D53E85" w14:textId="5C53856D" w:rsidR="00DA0AAC" w:rsidRDefault="00474FAC">
          <w:pPr>
            <w:pStyle w:val="TOC2"/>
            <w:tabs>
              <w:tab w:val="right" w:leader="dot" w:pos="10790"/>
            </w:tabs>
            <w:rPr>
              <w:rFonts w:cstheme="minorBidi"/>
              <w:noProof/>
              <w:lang w:val="en-GB" w:eastAsia="en-GB"/>
            </w:rPr>
          </w:pPr>
          <w:hyperlink w:anchor="_Toc49159586" w:history="1">
            <w:r w:rsidR="00DA0AAC" w:rsidRPr="00872C14">
              <w:rPr>
                <w:rStyle w:val="Hyperlink"/>
                <w:noProof/>
                <w:lang w:val="en-GB"/>
              </w:rPr>
              <w:t>Document and check your assumptions</w:t>
            </w:r>
            <w:r w:rsidR="00DA0AAC">
              <w:rPr>
                <w:noProof/>
                <w:webHidden/>
              </w:rPr>
              <w:tab/>
            </w:r>
            <w:r w:rsidR="00DA0AAC">
              <w:rPr>
                <w:noProof/>
                <w:webHidden/>
              </w:rPr>
              <w:fldChar w:fldCharType="begin"/>
            </w:r>
            <w:r w:rsidR="00DA0AAC">
              <w:rPr>
                <w:noProof/>
                <w:webHidden/>
              </w:rPr>
              <w:instrText xml:space="preserve"> PAGEREF _Toc49159586 \h </w:instrText>
            </w:r>
            <w:r w:rsidR="00DA0AAC">
              <w:rPr>
                <w:noProof/>
                <w:webHidden/>
              </w:rPr>
            </w:r>
            <w:r w:rsidR="00DA0AAC">
              <w:rPr>
                <w:noProof/>
                <w:webHidden/>
              </w:rPr>
              <w:fldChar w:fldCharType="separate"/>
            </w:r>
            <w:r w:rsidR="00DA0AAC">
              <w:rPr>
                <w:noProof/>
                <w:webHidden/>
              </w:rPr>
              <w:t>28</w:t>
            </w:r>
            <w:r w:rsidR="00DA0AAC">
              <w:rPr>
                <w:noProof/>
                <w:webHidden/>
              </w:rPr>
              <w:fldChar w:fldCharType="end"/>
            </w:r>
          </w:hyperlink>
        </w:p>
        <w:p w14:paraId="60CC349A" w14:textId="20B89CD6" w:rsidR="00DA0AAC" w:rsidRDefault="00474FAC" w:rsidP="00DA0AAC">
          <w:pPr>
            <w:pStyle w:val="TOC1"/>
            <w:rPr>
              <w:rFonts w:cstheme="minorBidi"/>
              <w:lang w:val="en-GB" w:eastAsia="en-GB"/>
            </w:rPr>
          </w:pPr>
          <w:hyperlink w:anchor="_Toc49159587" w:history="1">
            <w:r w:rsidR="00DA0AAC" w:rsidRPr="00872C14">
              <w:rPr>
                <w:rStyle w:val="Hyperlink"/>
              </w:rPr>
              <w:t>Step 3. Populate the tools</w:t>
            </w:r>
            <w:r w:rsidR="00DA0AAC">
              <w:rPr>
                <w:webHidden/>
              </w:rPr>
              <w:tab/>
            </w:r>
            <w:r w:rsidR="00DA0AAC">
              <w:rPr>
                <w:webHidden/>
              </w:rPr>
              <w:fldChar w:fldCharType="begin"/>
            </w:r>
            <w:r w:rsidR="00DA0AAC">
              <w:rPr>
                <w:webHidden/>
              </w:rPr>
              <w:instrText xml:space="preserve"> PAGEREF _Toc49159587 \h </w:instrText>
            </w:r>
            <w:r w:rsidR="00DA0AAC">
              <w:rPr>
                <w:webHidden/>
              </w:rPr>
            </w:r>
            <w:r w:rsidR="00DA0AAC">
              <w:rPr>
                <w:webHidden/>
              </w:rPr>
              <w:fldChar w:fldCharType="separate"/>
            </w:r>
            <w:r w:rsidR="00DA0AAC">
              <w:rPr>
                <w:webHidden/>
              </w:rPr>
              <w:t>29</w:t>
            </w:r>
            <w:r w:rsidR="00DA0AAC">
              <w:rPr>
                <w:webHidden/>
              </w:rPr>
              <w:fldChar w:fldCharType="end"/>
            </w:r>
          </w:hyperlink>
        </w:p>
        <w:p w14:paraId="150AF24E" w14:textId="770E185B" w:rsidR="00DA0AAC" w:rsidRDefault="00474FAC">
          <w:pPr>
            <w:pStyle w:val="TOC2"/>
            <w:tabs>
              <w:tab w:val="right" w:leader="dot" w:pos="10790"/>
            </w:tabs>
            <w:rPr>
              <w:rFonts w:cstheme="minorBidi"/>
              <w:noProof/>
              <w:lang w:val="en-GB" w:eastAsia="en-GB"/>
            </w:rPr>
          </w:pPr>
          <w:hyperlink w:anchor="_Toc49159588" w:history="1">
            <w:r w:rsidR="00DA0AAC" w:rsidRPr="00872C14">
              <w:rPr>
                <w:rStyle w:val="Hyperlink"/>
                <w:noProof/>
                <w:lang w:val="en-GB"/>
              </w:rPr>
              <w:t>Adaptt Surge Planning Support Tool</w:t>
            </w:r>
            <w:r w:rsidR="00DA0AAC">
              <w:rPr>
                <w:noProof/>
                <w:webHidden/>
              </w:rPr>
              <w:tab/>
            </w:r>
            <w:r w:rsidR="00DA0AAC">
              <w:rPr>
                <w:noProof/>
                <w:webHidden/>
              </w:rPr>
              <w:fldChar w:fldCharType="begin"/>
            </w:r>
            <w:r w:rsidR="00DA0AAC">
              <w:rPr>
                <w:noProof/>
                <w:webHidden/>
              </w:rPr>
              <w:instrText xml:space="preserve"> PAGEREF _Toc49159588 \h </w:instrText>
            </w:r>
            <w:r w:rsidR="00DA0AAC">
              <w:rPr>
                <w:noProof/>
                <w:webHidden/>
              </w:rPr>
            </w:r>
            <w:r w:rsidR="00DA0AAC">
              <w:rPr>
                <w:noProof/>
                <w:webHidden/>
              </w:rPr>
              <w:fldChar w:fldCharType="separate"/>
            </w:r>
            <w:r w:rsidR="00DA0AAC">
              <w:rPr>
                <w:noProof/>
                <w:webHidden/>
              </w:rPr>
              <w:t>29</w:t>
            </w:r>
            <w:r w:rsidR="00DA0AAC">
              <w:rPr>
                <w:noProof/>
                <w:webHidden/>
              </w:rPr>
              <w:fldChar w:fldCharType="end"/>
            </w:r>
          </w:hyperlink>
        </w:p>
        <w:p w14:paraId="5FFE6590" w14:textId="63DCE224" w:rsidR="00DA0AAC" w:rsidRDefault="00474FAC">
          <w:pPr>
            <w:pStyle w:val="TOC2"/>
            <w:tabs>
              <w:tab w:val="right" w:leader="dot" w:pos="10790"/>
            </w:tabs>
            <w:rPr>
              <w:rFonts w:cstheme="minorBidi"/>
              <w:noProof/>
              <w:lang w:val="en-GB" w:eastAsia="en-GB"/>
            </w:rPr>
          </w:pPr>
          <w:hyperlink w:anchor="_Toc49159589" w:history="1">
            <w:r w:rsidR="00671040">
              <w:rPr>
                <w:rStyle w:val="Hyperlink"/>
                <w:noProof/>
                <w:lang w:val="en-GB"/>
              </w:rPr>
              <w:t>HWFE</w:t>
            </w:r>
            <w:r w:rsidR="00DA0AAC">
              <w:rPr>
                <w:noProof/>
                <w:webHidden/>
              </w:rPr>
              <w:tab/>
            </w:r>
            <w:r w:rsidR="00DA0AAC">
              <w:rPr>
                <w:noProof/>
                <w:webHidden/>
              </w:rPr>
              <w:fldChar w:fldCharType="begin"/>
            </w:r>
            <w:r w:rsidR="00DA0AAC">
              <w:rPr>
                <w:noProof/>
                <w:webHidden/>
              </w:rPr>
              <w:instrText xml:space="preserve"> PAGEREF _Toc49159589 \h </w:instrText>
            </w:r>
            <w:r w:rsidR="00DA0AAC">
              <w:rPr>
                <w:noProof/>
                <w:webHidden/>
              </w:rPr>
            </w:r>
            <w:r w:rsidR="00DA0AAC">
              <w:rPr>
                <w:noProof/>
                <w:webHidden/>
              </w:rPr>
              <w:fldChar w:fldCharType="separate"/>
            </w:r>
            <w:r w:rsidR="00DA0AAC">
              <w:rPr>
                <w:noProof/>
                <w:webHidden/>
              </w:rPr>
              <w:t>39</w:t>
            </w:r>
            <w:r w:rsidR="00DA0AAC">
              <w:rPr>
                <w:noProof/>
                <w:webHidden/>
              </w:rPr>
              <w:fldChar w:fldCharType="end"/>
            </w:r>
          </w:hyperlink>
        </w:p>
        <w:p w14:paraId="3D8B2D3D" w14:textId="3D45051A" w:rsidR="00DA0AAC" w:rsidRDefault="00474FAC">
          <w:pPr>
            <w:pStyle w:val="TOC2"/>
            <w:tabs>
              <w:tab w:val="right" w:leader="dot" w:pos="10790"/>
            </w:tabs>
            <w:rPr>
              <w:rFonts w:cstheme="minorBidi"/>
              <w:noProof/>
              <w:lang w:val="en-GB" w:eastAsia="en-GB"/>
            </w:rPr>
          </w:pPr>
          <w:hyperlink w:anchor="_Toc49159590" w:history="1">
            <w:r w:rsidR="00DA0AAC" w:rsidRPr="00872C14">
              <w:rPr>
                <w:rStyle w:val="Hyperlink"/>
                <w:noProof/>
                <w:lang w:val="en-GB"/>
              </w:rPr>
              <w:t>Contact tracing</w:t>
            </w:r>
            <w:r w:rsidR="00DA0AAC">
              <w:rPr>
                <w:noProof/>
                <w:webHidden/>
              </w:rPr>
              <w:tab/>
            </w:r>
            <w:r w:rsidR="00DA0AAC">
              <w:rPr>
                <w:noProof/>
                <w:webHidden/>
              </w:rPr>
              <w:fldChar w:fldCharType="begin"/>
            </w:r>
            <w:r w:rsidR="00DA0AAC">
              <w:rPr>
                <w:noProof/>
                <w:webHidden/>
              </w:rPr>
              <w:instrText xml:space="preserve"> PAGEREF _Toc49159590 \h </w:instrText>
            </w:r>
            <w:r w:rsidR="00DA0AAC">
              <w:rPr>
                <w:noProof/>
                <w:webHidden/>
              </w:rPr>
            </w:r>
            <w:r w:rsidR="00DA0AAC">
              <w:rPr>
                <w:noProof/>
                <w:webHidden/>
              </w:rPr>
              <w:fldChar w:fldCharType="separate"/>
            </w:r>
            <w:r w:rsidR="00DA0AAC">
              <w:rPr>
                <w:noProof/>
                <w:webHidden/>
              </w:rPr>
              <w:t>48</w:t>
            </w:r>
            <w:r w:rsidR="00DA0AAC">
              <w:rPr>
                <w:noProof/>
                <w:webHidden/>
              </w:rPr>
              <w:fldChar w:fldCharType="end"/>
            </w:r>
          </w:hyperlink>
        </w:p>
        <w:p w14:paraId="1F535487" w14:textId="1E1537BF" w:rsidR="00DA0AAC" w:rsidRDefault="00474FAC">
          <w:pPr>
            <w:pStyle w:val="TOC3"/>
            <w:rPr>
              <w:rFonts w:cstheme="minorBidi"/>
              <w:noProof/>
              <w:lang w:val="en-GB" w:eastAsia="en-GB"/>
            </w:rPr>
          </w:pPr>
          <w:hyperlink w:anchor="_Toc49159591" w:history="1">
            <w:r w:rsidR="00DA0AAC" w:rsidRPr="00872C14">
              <w:rPr>
                <w:rStyle w:val="Hyperlink"/>
                <w:noProof/>
                <w:lang w:val="en-GB"/>
              </w:rPr>
              <w:t>Introduction</w:t>
            </w:r>
            <w:r w:rsidR="00DA0AAC">
              <w:rPr>
                <w:noProof/>
                <w:webHidden/>
              </w:rPr>
              <w:tab/>
            </w:r>
            <w:r w:rsidR="00DA0AAC">
              <w:rPr>
                <w:noProof/>
                <w:webHidden/>
              </w:rPr>
              <w:fldChar w:fldCharType="begin"/>
            </w:r>
            <w:r w:rsidR="00DA0AAC">
              <w:rPr>
                <w:noProof/>
                <w:webHidden/>
              </w:rPr>
              <w:instrText xml:space="preserve"> PAGEREF _Toc49159591 \h </w:instrText>
            </w:r>
            <w:r w:rsidR="00DA0AAC">
              <w:rPr>
                <w:noProof/>
                <w:webHidden/>
              </w:rPr>
            </w:r>
            <w:r w:rsidR="00DA0AAC">
              <w:rPr>
                <w:noProof/>
                <w:webHidden/>
              </w:rPr>
              <w:fldChar w:fldCharType="separate"/>
            </w:r>
            <w:r w:rsidR="00DA0AAC">
              <w:rPr>
                <w:noProof/>
                <w:webHidden/>
              </w:rPr>
              <w:t>48</w:t>
            </w:r>
            <w:r w:rsidR="00DA0AAC">
              <w:rPr>
                <w:noProof/>
                <w:webHidden/>
              </w:rPr>
              <w:fldChar w:fldCharType="end"/>
            </w:r>
          </w:hyperlink>
        </w:p>
        <w:p w14:paraId="5ADE90F0" w14:textId="33329310" w:rsidR="00DA0AAC" w:rsidRDefault="00474FAC">
          <w:pPr>
            <w:pStyle w:val="TOC3"/>
            <w:rPr>
              <w:rFonts w:cstheme="minorBidi"/>
              <w:noProof/>
              <w:lang w:val="en-GB" w:eastAsia="en-GB"/>
            </w:rPr>
          </w:pPr>
          <w:hyperlink w:anchor="_Toc49159592" w:history="1">
            <w:r w:rsidR="00DA0AAC" w:rsidRPr="00872C14">
              <w:rPr>
                <w:rStyle w:val="Hyperlink"/>
                <w:noProof/>
                <w:lang w:val="en-GB"/>
              </w:rPr>
              <w:t>Use of digital tools</w:t>
            </w:r>
            <w:r w:rsidR="00DA0AAC">
              <w:rPr>
                <w:noProof/>
                <w:webHidden/>
              </w:rPr>
              <w:tab/>
            </w:r>
            <w:r w:rsidR="00DA0AAC">
              <w:rPr>
                <w:noProof/>
                <w:webHidden/>
              </w:rPr>
              <w:fldChar w:fldCharType="begin"/>
            </w:r>
            <w:r w:rsidR="00DA0AAC">
              <w:rPr>
                <w:noProof/>
                <w:webHidden/>
              </w:rPr>
              <w:instrText xml:space="preserve"> PAGEREF _Toc49159592 \h </w:instrText>
            </w:r>
            <w:r w:rsidR="00DA0AAC">
              <w:rPr>
                <w:noProof/>
                <w:webHidden/>
              </w:rPr>
            </w:r>
            <w:r w:rsidR="00DA0AAC">
              <w:rPr>
                <w:noProof/>
                <w:webHidden/>
              </w:rPr>
              <w:fldChar w:fldCharType="separate"/>
            </w:r>
            <w:r w:rsidR="00DA0AAC">
              <w:rPr>
                <w:noProof/>
                <w:webHidden/>
              </w:rPr>
              <w:t>49</w:t>
            </w:r>
            <w:r w:rsidR="00DA0AAC">
              <w:rPr>
                <w:noProof/>
                <w:webHidden/>
              </w:rPr>
              <w:fldChar w:fldCharType="end"/>
            </w:r>
          </w:hyperlink>
        </w:p>
        <w:p w14:paraId="276B357C" w14:textId="799C5FEF" w:rsidR="00DA0AAC" w:rsidRDefault="00474FAC">
          <w:pPr>
            <w:pStyle w:val="TOC3"/>
            <w:rPr>
              <w:rFonts w:cstheme="minorBidi"/>
              <w:noProof/>
              <w:lang w:val="en-GB" w:eastAsia="en-GB"/>
            </w:rPr>
          </w:pPr>
          <w:hyperlink w:anchor="_Toc49159593" w:history="1">
            <w:r w:rsidR="00DA0AAC" w:rsidRPr="00872C14">
              <w:rPr>
                <w:rStyle w:val="Hyperlink"/>
                <w:noProof/>
                <w:lang w:val="en-GB"/>
              </w:rPr>
              <w:t>Using the tool</w:t>
            </w:r>
            <w:r w:rsidR="00DA0AAC">
              <w:rPr>
                <w:noProof/>
                <w:webHidden/>
              </w:rPr>
              <w:tab/>
            </w:r>
            <w:r w:rsidR="00DA0AAC">
              <w:rPr>
                <w:noProof/>
                <w:webHidden/>
              </w:rPr>
              <w:fldChar w:fldCharType="begin"/>
            </w:r>
            <w:r w:rsidR="00DA0AAC">
              <w:rPr>
                <w:noProof/>
                <w:webHidden/>
              </w:rPr>
              <w:instrText xml:space="preserve"> PAGEREF _Toc49159593 \h </w:instrText>
            </w:r>
            <w:r w:rsidR="00DA0AAC">
              <w:rPr>
                <w:noProof/>
                <w:webHidden/>
              </w:rPr>
            </w:r>
            <w:r w:rsidR="00DA0AAC">
              <w:rPr>
                <w:noProof/>
                <w:webHidden/>
              </w:rPr>
              <w:fldChar w:fldCharType="separate"/>
            </w:r>
            <w:r w:rsidR="00DA0AAC">
              <w:rPr>
                <w:noProof/>
                <w:webHidden/>
              </w:rPr>
              <w:t>49</w:t>
            </w:r>
            <w:r w:rsidR="00DA0AAC">
              <w:rPr>
                <w:noProof/>
                <w:webHidden/>
              </w:rPr>
              <w:fldChar w:fldCharType="end"/>
            </w:r>
          </w:hyperlink>
        </w:p>
        <w:p w14:paraId="56EF97E8" w14:textId="36E37B7C" w:rsidR="00DA0AAC" w:rsidRDefault="00474FAC">
          <w:pPr>
            <w:pStyle w:val="TOC3"/>
            <w:rPr>
              <w:rFonts w:cstheme="minorBidi"/>
              <w:noProof/>
              <w:lang w:val="en-GB" w:eastAsia="en-GB"/>
            </w:rPr>
          </w:pPr>
          <w:hyperlink w:anchor="_Toc49159594" w:history="1">
            <w:r w:rsidR="00DA0AAC" w:rsidRPr="00872C14">
              <w:rPr>
                <w:rStyle w:val="Hyperlink"/>
                <w:noProof/>
                <w:lang w:val="en-GB"/>
              </w:rPr>
              <w:t>Contact Tracing tab</w:t>
            </w:r>
            <w:r w:rsidR="00DA0AAC">
              <w:rPr>
                <w:noProof/>
                <w:webHidden/>
              </w:rPr>
              <w:tab/>
            </w:r>
            <w:r w:rsidR="00DA0AAC">
              <w:rPr>
                <w:noProof/>
                <w:webHidden/>
              </w:rPr>
              <w:fldChar w:fldCharType="begin"/>
            </w:r>
            <w:r w:rsidR="00DA0AAC">
              <w:rPr>
                <w:noProof/>
                <w:webHidden/>
              </w:rPr>
              <w:instrText xml:space="preserve"> PAGEREF _Toc49159594 \h </w:instrText>
            </w:r>
            <w:r w:rsidR="00DA0AAC">
              <w:rPr>
                <w:noProof/>
                <w:webHidden/>
              </w:rPr>
            </w:r>
            <w:r w:rsidR="00DA0AAC">
              <w:rPr>
                <w:noProof/>
                <w:webHidden/>
              </w:rPr>
              <w:fldChar w:fldCharType="separate"/>
            </w:r>
            <w:r w:rsidR="00DA0AAC">
              <w:rPr>
                <w:noProof/>
                <w:webHidden/>
              </w:rPr>
              <w:t>50</w:t>
            </w:r>
            <w:r w:rsidR="00DA0AAC">
              <w:rPr>
                <w:noProof/>
                <w:webHidden/>
              </w:rPr>
              <w:fldChar w:fldCharType="end"/>
            </w:r>
          </w:hyperlink>
        </w:p>
        <w:p w14:paraId="40A39285" w14:textId="08B9BCC1" w:rsidR="00DA0AAC" w:rsidRDefault="00474FAC">
          <w:pPr>
            <w:pStyle w:val="TOC3"/>
            <w:rPr>
              <w:rFonts w:cstheme="minorBidi"/>
              <w:noProof/>
              <w:lang w:val="en-GB" w:eastAsia="en-GB"/>
            </w:rPr>
          </w:pPr>
          <w:hyperlink w:anchor="_Toc49159595" w:history="1">
            <w:r w:rsidR="00DA0AAC" w:rsidRPr="00872C14">
              <w:rPr>
                <w:rStyle w:val="Hyperlink"/>
                <w:noProof/>
                <w:lang w:val="en-GB"/>
              </w:rPr>
              <w:t>Forward Planner tab</w:t>
            </w:r>
            <w:r w:rsidR="00DA0AAC">
              <w:rPr>
                <w:noProof/>
                <w:webHidden/>
              </w:rPr>
              <w:tab/>
            </w:r>
            <w:r w:rsidR="00DA0AAC">
              <w:rPr>
                <w:noProof/>
                <w:webHidden/>
              </w:rPr>
              <w:fldChar w:fldCharType="begin"/>
            </w:r>
            <w:r w:rsidR="00DA0AAC">
              <w:rPr>
                <w:noProof/>
                <w:webHidden/>
              </w:rPr>
              <w:instrText xml:space="preserve"> PAGEREF _Toc49159595 \h </w:instrText>
            </w:r>
            <w:r w:rsidR="00DA0AAC">
              <w:rPr>
                <w:noProof/>
                <w:webHidden/>
              </w:rPr>
            </w:r>
            <w:r w:rsidR="00DA0AAC">
              <w:rPr>
                <w:noProof/>
                <w:webHidden/>
              </w:rPr>
              <w:fldChar w:fldCharType="separate"/>
            </w:r>
            <w:r w:rsidR="00DA0AAC">
              <w:rPr>
                <w:noProof/>
                <w:webHidden/>
              </w:rPr>
              <w:t>52</w:t>
            </w:r>
            <w:r w:rsidR="00DA0AAC">
              <w:rPr>
                <w:noProof/>
                <w:webHidden/>
              </w:rPr>
              <w:fldChar w:fldCharType="end"/>
            </w:r>
          </w:hyperlink>
        </w:p>
        <w:p w14:paraId="5E38E017" w14:textId="3406CF2C" w:rsidR="00DA0AAC" w:rsidRDefault="00474FAC">
          <w:pPr>
            <w:pStyle w:val="TOC3"/>
            <w:rPr>
              <w:rFonts w:cstheme="minorBidi"/>
              <w:noProof/>
              <w:lang w:val="en-GB" w:eastAsia="en-GB"/>
            </w:rPr>
          </w:pPr>
          <w:hyperlink w:anchor="_Toc49159596" w:history="1">
            <w:r w:rsidR="00DA0AAC" w:rsidRPr="00872C14">
              <w:rPr>
                <w:rStyle w:val="Hyperlink"/>
                <w:noProof/>
                <w:lang w:val="en-GB"/>
              </w:rPr>
              <w:t>Parameters tab</w:t>
            </w:r>
            <w:r w:rsidR="00DA0AAC">
              <w:rPr>
                <w:noProof/>
                <w:webHidden/>
              </w:rPr>
              <w:tab/>
            </w:r>
            <w:r w:rsidR="00DA0AAC">
              <w:rPr>
                <w:noProof/>
                <w:webHidden/>
              </w:rPr>
              <w:fldChar w:fldCharType="begin"/>
            </w:r>
            <w:r w:rsidR="00DA0AAC">
              <w:rPr>
                <w:noProof/>
                <w:webHidden/>
              </w:rPr>
              <w:instrText xml:space="preserve"> PAGEREF _Toc49159596 \h </w:instrText>
            </w:r>
            <w:r w:rsidR="00DA0AAC">
              <w:rPr>
                <w:noProof/>
                <w:webHidden/>
              </w:rPr>
            </w:r>
            <w:r w:rsidR="00DA0AAC">
              <w:rPr>
                <w:noProof/>
                <w:webHidden/>
              </w:rPr>
              <w:fldChar w:fldCharType="separate"/>
            </w:r>
            <w:r w:rsidR="00DA0AAC">
              <w:rPr>
                <w:noProof/>
                <w:webHidden/>
              </w:rPr>
              <w:t>52</w:t>
            </w:r>
            <w:r w:rsidR="00DA0AAC">
              <w:rPr>
                <w:noProof/>
                <w:webHidden/>
              </w:rPr>
              <w:fldChar w:fldCharType="end"/>
            </w:r>
          </w:hyperlink>
        </w:p>
        <w:p w14:paraId="46F9C226" w14:textId="15F95E56" w:rsidR="00DA0AAC" w:rsidRDefault="00474FAC">
          <w:pPr>
            <w:pStyle w:val="TOC3"/>
            <w:rPr>
              <w:rFonts w:cstheme="minorBidi"/>
              <w:noProof/>
              <w:lang w:val="en-GB" w:eastAsia="en-GB"/>
            </w:rPr>
          </w:pPr>
          <w:hyperlink w:anchor="_Toc49159597" w:history="1">
            <w:r w:rsidR="00DA0AAC" w:rsidRPr="00872C14">
              <w:rPr>
                <w:rStyle w:val="Hyperlink"/>
                <w:noProof/>
                <w:lang w:val="en-GB"/>
              </w:rPr>
              <w:t>Calculations tab</w:t>
            </w:r>
            <w:r w:rsidR="00DA0AAC">
              <w:rPr>
                <w:noProof/>
                <w:webHidden/>
              </w:rPr>
              <w:tab/>
            </w:r>
            <w:r w:rsidR="00DA0AAC">
              <w:rPr>
                <w:noProof/>
                <w:webHidden/>
              </w:rPr>
              <w:fldChar w:fldCharType="begin"/>
            </w:r>
            <w:r w:rsidR="00DA0AAC">
              <w:rPr>
                <w:noProof/>
                <w:webHidden/>
              </w:rPr>
              <w:instrText xml:space="preserve"> PAGEREF _Toc49159597 \h </w:instrText>
            </w:r>
            <w:r w:rsidR="00DA0AAC">
              <w:rPr>
                <w:noProof/>
                <w:webHidden/>
              </w:rPr>
            </w:r>
            <w:r w:rsidR="00DA0AAC">
              <w:rPr>
                <w:noProof/>
                <w:webHidden/>
              </w:rPr>
              <w:fldChar w:fldCharType="separate"/>
            </w:r>
            <w:r w:rsidR="00DA0AAC">
              <w:rPr>
                <w:noProof/>
                <w:webHidden/>
              </w:rPr>
              <w:t>56</w:t>
            </w:r>
            <w:r w:rsidR="00DA0AAC">
              <w:rPr>
                <w:noProof/>
                <w:webHidden/>
              </w:rPr>
              <w:fldChar w:fldCharType="end"/>
            </w:r>
          </w:hyperlink>
        </w:p>
        <w:p w14:paraId="769A05F1" w14:textId="23EC0832" w:rsidR="00DA0AAC" w:rsidRDefault="00474FAC">
          <w:pPr>
            <w:pStyle w:val="TOC3"/>
            <w:rPr>
              <w:rFonts w:cstheme="minorBidi"/>
              <w:noProof/>
              <w:lang w:val="en-GB" w:eastAsia="en-GB"/>
            </w:rPr>
          </w:pPr>
          <w:hyperlink w:anchor="_Toc49159598" w:history="1">
            <w:r w:rsidR="00DA0AAC" w:rsidRPr="00872C14">
              <w:rPr>
                <w:rStyle w:val="Hyperlink"/>
                <w:noProof/>
                <w:lang w:val="en-GB"/>
              </w:rPr>
              <w:t>Data tab</w:t>
            </w:r>
            <w:r w:rsidR="00DA0AAC">
              <w:rPr>
                <w:noProof/>
                <w:webHidden/>
              </w:rPr>
              <w:tab/>
            </w:r>
            <w:r w:rsidR="00DA0AAC">
              <w:rPr>
                <w:noProof/>
                <w:webHidden/>
              </w:rPr>
              <w:fldChar w:fldCharType="begin"/>
            </w:r>
            <w:r w:rsidR="00DA0AAC">
              <w:rPr>
                <w:noProof/>
                <w:webHidden/>
              </w:rPr>
              <w:instrText xml:space="preserve"> PAGEREF _Toc49159598 \h </w:instrText>
            </w:r>
            <w:r w:rsidR="00DA0AAC">
              <w:rPr>
                <w:noProof/>
                <w:webHidden/>
              </w:rPr>
            </w:r>
            <w:r w:rsidR="00DA0AAC">
              <w:rPr>
                <w:noProof/>
                <w:webHidden/>
              </w:rPr>
              <w:fldChar w:fldCharType="separate"/>
            </w:r>
            <w:r w:rsidR="00DA0AAC">
              <w:rPr>
                <w:noProof/>
                <w:webHidden/>
              </w:rPr>
              <w:t>57</w:t>
            </w:r>
            <w:r w:rsidR="00DA0AAC">
              <w:rPr>
                <w:noProof/>
                <w:webHidden/>
              </w:rPr>
              <w:fldChar w:fldCharType="end"/>
            </w:r>
          </w:hyperlink>
        </w:p>
        <w:p w14:paraId="0DE2DC19" w14:textId="31AAAB81" w:rsidR="00DA0AAC" w:rsidRDefault="00474FAC" w:rsidP="00DA0AAC">
          <w:pPr>
            <w:pStyle w:val="TOC1"/>
            <w:rPr>
              <w:rFonts w:cstheme="minorBidi"/>
              <w:lang w:val="en-GB" w:eastAsia="en-GB"/>
            </w:rPr>
          </w:pPr>
          <w:hyperlink w:anchor="_Toc49159599" w:history="1">
            <w:r w:rsidR="00DA0AAC" w:rsidRPr="00872C14">
              <w:rPr>
                <w:rStyle w:val="Hyperlink"/>
              </w:rPr>
              <w:t>Step 4. Scale your results</w:t>
            </w:r>
            <w:r w:rsidR="00DA0AAC">
              <w:rPr>
                <w:webHidden/>
              </w:rPr>
              <w:tab/>
            </w:r>
            <w:r w:rsidR="00DA0AAC">
              <w:rPr>
                <w:webHidden/>
              </w:rPr>
              <w:fldChar w:fldCharType="begin"/>
            </w:r>
            <w:r w:rsidR="00DA0AAC">
              <w:rPr>
                <w:webHidden/>
              </w:rPr>
              <w:instrText xml:space="preserve"> PAGEREF _Toc49159599 \h </w:instrText>
            </w:r>
            <w:r w:rsidR="00DA0AAC">
              <w:rPr>
                <w:webHidden/>
              </w:rPr>
            </w:r>
            <w:r w:rsidR="00DA0AAC">
              <w:rPr>
                <w:webHidden/>
              </w:rPr>
              <w:fldChar w:fldCharType="separate"/>
            </w:r>
            <w:r w:rsidR="00DA0AAC">
              <w:rPr>
                <w:webHidden/>
              </w:rPr>
              <w:t>58</w:t>
            </w:r>
            <w:r w:rsidR="00DA0AAC">
              <w:rPr>
                <w:webHidden/>
              </w:rPr>
              <w:fldChar w:fldCharType="end"/>
            </w:r>
          </w:hyperlink>
        </w:p>
        <w:p w14:paraId="53227423" w14:textId="1DC2B0EA" w:rsidR="00DA0AAC" w:rsidRDefault="00474FAC" w:rsidP="00DA0AAC">
          <w:pPr>
            <w:pStyle w:val="TOC1"/>
            <w:rPr>
              <w:rFonts w:cstheme="minorBidi"/>
              <w:lang w:val="en-GB" w:eastAsia="en-GB"/>
            </w:rPr>
          </w:pPr>
          <w:hyperlink w:anchor="_Toc49159600" w:history="1">
            <w:r w:rsidR="00DA0AAC" w:rsidRPr="00872C14">
              <w:rPr>
                <w:rStyle w:val="Hyperlink"/>
              </w:rPr>
              <w:t>References</w:t>
            </w:r>
            <w:r w:rsidR="00DA0AAC">
              <w:rPr>
                <w:webHidden/>
              </w:rPr>
              <w:tab/>
            </w:r>
            <w:r w:rsidR="00DA0AAC">
              <w:rPr>
                <w:webHidden/>
              </w:rPr>
              <w:fldChar w:fldCharType="begin"/>
            </w:r>
            <w:r w:rsidR="00DA0AAC">
              <w:rPr>
                <w:webHidden/>
              </w:rPr>
              <w:instrText xml:space="preserve"> PAGEREF _Toc49159600 \h </w:instrText>
            </w:r>
            <w:r w:rsidR="00DA0AAC">
              <w:rPr>
                <w:webHidden/>
              </w:rPr>
            </w:r>
            <w:r w:rsidR="00DA0AAC">
              <w:rPr>
                <w:webHidden/>
              </w:rPr>
              <w:fldChar w:fldCharType="separate"/>
            </w:r>
            <w:r w:rsidR="00DA0AAC">
              <w:rPr>
                <w:webHidden/>
              </w:rPr>
              <w:t>59</w:t>
            </w:r>
            <w:r w:rsidR="00DA0AAC">
              <w:rPr>
                <w:webHidden/>
              </w:rPr>
              <w:fldChar w:fldCharType="end"/>
            </w:r>
          </w:hyperlink>
        </w:p>
        <w:p w14:paraId="6BCE405F" w14:textId="74B0509E" w:rsidR="00DA0AAC" w:rsidRDefault="00474FAC" w:rsidP="00DA0AAC">
          <w:pPr>
            <w:pStyle w:val="TOC1"/>
            <w:rPr>
              <w:rFonts w:cstheme="minorBidi"/>
              <w:lang w:val="en-GB" w:eastAsia="en-GB"/>
            </w:rPr>
          </w:pPr>
          <w:hyperlink w:anchor="_Toc49159601" w:history="1">
            <w:r w:rsidR="00DA0AAC" w:rsidRPr="00872C14">
              <w:rPr>
                <w:rStyle w:val="Hyperlink"/>
              </w:rPr>
              <w:t>Annex 1. Template data collection sheets</w:t>
            </w:r>
            <w:r w:rsidR="00DA0AAC">
              <w:rPr>
                <w:webHidden/>
              </w:rPr>
              <w:tab/>
            </w:r>
            <w:r w:rsidR="00DA0AAC">
              <w:rPr>
                <w:webHidden/>
              </w:rPr>
              <w:fldChar w:fldCharType="begin"/>
            </w:r>
            <w:r w:rsidR="00DA0AAC">
              <w:rPr>
                <w:webHidden/>
              </w:rPr>
              <w:instrText xml:space="preserve"> PAGEREF _Toc49159601 \h </w:instrText>
            </w:r>
            <w:r w:rsidR="00DA0AAC">
              <w:rPr>
                <w:webHidden/>
              </w:rPr>
            </w:r>
            <w:r w:rsidR="00DA0AAC">
              <w:rPr>
                <w:webHidden/>
              </w:rPr>
              <w:fldChar w:fldCharType="separate"/>
            </w:r>
            <w:r w:rsidR="00DA0AAC">
              <w:rPr>
                <w:webHidden/>
              </w:rPr>
              <w:t>60</w:t>
            </w:r>
            <w:r w:rsidR="00DA0AAC">
              <w:rPr>
                <w:webHidden/>
              </w:rPr>
              <w:fldChar w:fldCharType="end"/>
            </w:r>
          </w:hyperlink>
        </w:p>
        <w:p w14:paraId="62887EA9" w14:textId="563156A9" w:rsidR="00DA0AAC" w:rsidRDefault="00474FAC">
          <w:pPr>
            <w:pStyle w:val="TOC2"/>
            <w:tabs>
              <w:tab w:val="right" w:leader="dot" w:pos="10790"/>
            </w:tabs>
            <w:rPr>
              <w:rFonts w:cstheme="minorBidi"/>
              <w:noProof/>
              <w:lang w:val="en-GB" w:eastAsia="en-GB"/>
            </w:rPr>
          </w:pPr>
          <w:hyperlink w:anchor="_Toc49159602" w:history="1">
            <w:r w:rsidR="00DA0AAC" w:rsidRPr="00872C14">
              <w:rPr>
                <w:rStyle w:val="Hyperlink"/>
                <w:noProof/>
                <w:lang w:val="en-GB"/>
              </w:rPr>
              <w:t>Professional Activities Data Collection Sheet</w:t>
            </w:r>
            <w:r w:rsidR="00DA0AAC">
              <w:rPr>
                <w:noProof/>
                <w:webHidden/>
              </w:rPr>
              <w:tab/>
            </w:r>
            <w:r w:rsidR="00DA0AAC">
              <w:rPr>
                <w:noProof/>
                <w:webHidden/>
              </w:rPr>
              <w:fldChar w:fldCharType="begin"/>
            </w:r>
            <w:r w:rsidR="00DA0AAC">
              <w:rPr>
                <w:noProof/>
                <w:webHidden/>
              </w:rPr>
              <w:instrText xml:space="preserve"> PAGEREF _Toc49159602 \h </w:instrText>
            </w:r>
            <w:r w:rsidR="00DA0AAC">
              <w:rPr>
                <w:noProof/>
                <w:webHidden/>
              </w:rPr>
            </w:r>
            <w:r w:rsidR="00DA0AAC">
              <w:rPr>
                <w:noProof/>
                <w:webHidden/>
              </w:rPr>
              <w:fldChar w:fldCharType="separate"/>
            </w:r>
            <w:r w:rsidR="00DA0AAC">
              <w:rPr>
                <w:noProof/>
                <w:webHidden/>
              </w:rPr>
              <w:t>60</w:t>
            </w:r>
            <w:r w:rsidR="00DA0AAC">
              <w:rPr>
                <w:noProof/>
                <w:webHidden/>
              </w:rPr>
              <w:fldChar w:fldCharType="end"/>
            </w:r>
          </w:hyperlink>
        </w:p>
        <w:p w14:paraId="297006DE" w14:textId="001950EF" w:rsidR="00DA0AAC" w:rsidRDefault="00474FAC">
          <w:pPr>
            <w:pStyle w:val="TOC2"/>
            <w:tabs>
              <w:tab w:val="right" w:leader="dot" w:pos="10790"/>
            </w:tabs>
            <w:rPr>
              <w:rFonts w:cstheme="minorBidi"/>
              <w:noProof/>
              <w:lang w:val="en-GB" w:eastAsia="en-GB"/>
            </w:rPr>
          </w:pPr>
          <w:hyperlink w:anchor="_Toc49159603" w:history="1">
            <w:r w:rsidR="00DA0AAC" w:rsidRPr="00872C14">
              <w:rPr>
                <w:rStyle w:val="Hyperlink"/>
                <w:noProof/>
                <w:lang w:val="en-GB"/>
              </w:rPr>
              <w:t>Staffing Data Collection Sheet</w:t>
            </w:r>
            <w:r w:rsidR="00DA0AAC">
              <w:rPr>
                <w:noProof/>
                <w:webHidden/>
              </w:rPr>
              <w:tab/>
            </w:r>
            <w:r w:rsidR="00DA0AAC">
              <w:rPr>
                <w:noProof/>
                <w:webHidden/>
              </w:rPr>
              <w:fldChar w:fldCharType="begin"/>
            </w:r>
            <w:r w:rsidR="00DA0AAC">
              <w:rPr>
                <w:noProof/>
                <w:webHidden/>
              </w:rPr>
              <w:instrText xml:space="preserve"> PAGEREF _Toc49159603 \h </w:instrText>
            </w:r>
            <w:r w:rsidR="00DA0AAC">
              <w:rPr>
                <w:noProof/>
                <w:webHidden/>
              </w:rPr>
            </w:r>
            <w:r w:rsidR="00DA0AAC">
              <w:rPr>
                <w:noProof/>
                <w:webHidden/>
              </w:rPr>
              <w:fldChar w:fldCharType="separate"/>
            </w:r>
            <w:r w:rsidR="00DA0AAC">
              <w:rPr>
                <w:noProof/>
                <w:webHidden/>
              </w:rPr>
              <w:t>61</w:t>
            </w:r>
            <w:r w:rsidR="00DA0AAC">
              <w:rPr>
                <w:noProof/>
                <w:webHidden/>
              </w:rPr>
              <w:fldChar w:fldCharType="end"/>
            </w:r>
          </w:hyperlink>
        </w:p>
        <w:p w14:paraId="49C43496" w14:textId="05661F4D" w:rsidR="00DA0AAC" w:rsidRDefault="00474FAC">
          <w:pPr>
            <w:pStyle w:val="TOC2"/>
            <w:tabs>
              <w:tab w:val="right" w:leader="dot" w:pos="10790"/>
            </w:tabs>
            <w:rPr>
              <w:rFonts w:cstheme="minorBidi"/>
              <w:noProof/>
              <w:lang w:val="en-GB" w:eastAsia="en-GB"/>
            </w:rPr>
          </w:pPr>
          <w:hyperlink w:anchor="_Toc49159604" w:history="1">
            <w:r w:rsidR="00DA0AAC" w:rsidRPr="00872C14">
              <w:rPr>
                <w:rStyle w:val="Hyperlink"/>
                <w:noProof/>
                <w:lang w:val="en-GB"/>
              </w:rPr>
              <w:t>Available Working Time</w:t>
            </w:r>
            <w:r w:rsidR="00DA0AAC">
              <w:rPr>
                <w:noProof/>
                <w:webHidden/>
              </w:rPr>
              <w:tab/>
            </w:r>
            <w:r w:rsidR="00DA0AAC">
              <w:rPr>
                <w:noProof/>
                <w:webHidden/>
              </w:rPr>
              <w:fldChar w:fldCharType="begin"/>
            </w:r>
            <w:r w:rsidR="00DA0AAC">
              <w:rPr>
                <w:noProof/>
                <w:webHidden/>
              </w:rPr>
              <w:instrText xml:space="preserve"> PAGEREF _Toc49159604 \h </w:instrText>
            </w:r>
            <w:r w:rsidR="00DA0AAC">
              <w:rPr>
                <w:noProof/>
                <w:webHidden/>
              </w:rPr>
            </w:r>
            <w:r w:rsidR="00DA0AAC">
              <w:rPr>
                <w:noProof/>
                <w:webHidden/>
              </w:rPr>
              <w:fldChar w:fldCharType="separate"/>
            </w:r>
            <w:r w:rsidR="00DA0AAC">
              <w:rPr>
                <w:noProof/>
                <w:webHidden/>
              </w:rPr>
              <w:t>61</w:t>
            </w:r>
            <w:r w:rsidR="00DA0AAC">
              <w:rPr>
                <w:noProof/>
                <w:webHidden/>
              </w:rPr>
              <w:fldChar w:fldCharType="end"/>
            </w:r>
          </w:hyperlink>
        </w:p>
        <w:p w14:paraId="07223257" w14:textId="4D94F6B4" w:rsidR="00DA0AAC" w:rsidRDefault="00474FAC">
          <w:pPr>
            <w:pStyle w:val="TOC2"/>
            <w:tabs>
              <w:tab w:val="right" w:leader="dot" w:pos="10790"/>
            </w:tabs>
            <w:rPr>
              <w:rFonts w:cstheme="minorBidi"/>
              <w:noProof/>
              <w:lang w:val="en-GB" w:eastAsia="en-GB"/>
            </w:rPr>
          </w:pPr>
          <w:hyperlink w:anchor="_Toc49159605" w:history="1">
            <w:r w:rsidR="00DA0AAC" w:rsidRPr="00872C14">
              <w:rPr>
                <w:rStyle w:val="Hyperlink"/>
                <w:noProof/>
                <w:lang w:val="en-GB"/>
              </w:rPr>
              <w:t>Facility Data Collection Sheets</w:t>
            </w:r>
            <w:r w:rsidR="00DA0AAC">
              <w:rPr>
                <w:noProof/>
                <w:webHidden/>
              </w:rPr>
              <w:tab/>
            </w:r>
            <w:r w:rsidR="00DA0AAC">
              <w:rPr>
                <w:noProof/>
                <w:webHidden/>
              </w:rPr>
              <w:fldChar w:fldCharType="begin"/>
            </w:r>
            <w:r w:rsidR="00DA0AAC">
              <w:rPr>
                <w:noProof/>
                <w:webHidden/>
              </w:rPr>
              <w:instrText xml:space="preserve"> PAGEREF _Toc49159605 \h </w:instrText>
            </w:r>
            <w:r w:rsidR="00DA0AAC">
              <w:rPr>
                <w:noProof/>
                <w:webHidden/>
              </w:rPr>
            </w:r>
            <w:r w:rsidR="00DA0AAC">
              <w:rPr>
                <w:noProof/>
                <w:webHidden/>
              </w:rPr>
              <w:fldChar w:fldCharType="separate"/>
            </w:r>
            <w:r w:rsidR="00DA0AAC">
              <w:rPr>
                <w:noProof/>
                <w:webHidden/>
              </w:rPr>
              <w:t>62</w:t>
            </w:r>
            <w:r w:rsidR="00DA0AAC">
              <w:rPr>
                <w:noProof/>
                <w:webHidden/>
              </w:rPr>
              <w:fldChar w:fldCharType="end"/>
            </w:r>
          </w:hyperlink>
        </w:p>
        <w:p w14:paraId="45F1F0E6" w14:textId="48C36179" w:rsidR="00DA0AAC" w:rsidRDefault="00474FAC">
          <w:pPr>
            <w:pStyle w:val="TOC2"/>
            <w:tabs>
              <w:tab w:val="right" w:leader="dot" w:pos="10790"/>
            </w:tabs>
            <w:rPr>
              <w:rFonts w:cstheme="minorBidi"/>
              <w:noProof/>
              <w:lang w:val="en-GB" w:eastAsia="en-GB"/>
            </w:rPr>
          </w:pPr>
          <w:hyperlink w:anchor="_Toc49159606" w:history="1">
            <w:r w:rsidR="00DA0AAC" w:rsidRPr="00872C14">
              <w:rPr>
                <w:rStyle w:val="Hyperlink"/>
                <w:noProof/>
                <w:lang w:val="en-GB"/>
              </w:rPr>
              <w:t>COVID-19 Daily Reported Data</w:t>
            </w:r>
            <w:r w:rsidR="00DA0AAC">
              <w:rPr>
                <w:noProof/>
                <w:webHidden/>
              </w:rPr>
              <w:tab/>
            </w:r>
            <w:r w:rsidR="00DA0AAC">
              <w:rPr>
                <w:noProof/>
                <w:webHidden/>
              </w:rPr>
              <w:fldChar w:fldCharType="begin"/>
            </w:r>
            <w:r w:rsidR="00DA0AAC">
              <w:rPr>
                <w:noProof/>
                <w:webHidden/>
              </w:rPr>
              <w:instrText xml:space="preserve"> PAGEREF _Toc49159606 \h </w:instrText>
            </w:r>
            <w:r w:rsidR="00DA0AAC">
              <w:rPr>
                <w:noProof/>
                <w:webHidden/>
              </w:rPr>
            </w:r>
            <w:r w:rsidR="00DA0AAC">
              <w:rPr>
                <w:noProof/>
                <w:webHidden/>
              </w:rPr>
              <w:fldChar w:fldCharType="separate"/>
            </w:r>
            <w:r w:rsidR="00DA0AAC">
              <w:rPr>
                <w:noProof/>
                <w:webHidden/>
              </w:rPr>
              <w:t>62</w:t>
            </w:r>
            <w:r w:rsidR="00DA0AAC">
              <w:rPr>
                <w:noProof/>
                <w:webHidden/>
              </w:rPr>
              <w:fldChar w:fldCharType="end"/>
            </w:r>
          </w:hyperlink>
        </w:p>
        <w:p w14:paraId="6DB3715B" w14:textId="3C75B1C8" w:rsidR="00DA0AAC" w:rsidRDefault="00474FAC">
          <w:pPr>
            <w:pStyle w:val="TOC2"/>
            <w:tabs>
              <w:tab w:val="right" w:leader="dot" w:pos="10790"/>
            </w:tabs>
            <w:rPr>
              <w:rFonts w:cstheme="minorBidi"/>
              <w:noProof/>
              <w:lang w:val="en-GB" w:eastAsia="en-GB"/>
            </w:rPr>
          </w:pPr>
          <w:hyperlink w:anchor="_Toc49159607" w:history="1">
            <w:r w:rsidR="00DA0AAC" w:rsidRPr="00872C14">
              <w:rPr>
                <w:rStyle w:val="Hyperlink"/>
                <w:noProof/>
                <w:lang w:val="en-GB"/>
              </w:rPr>
              <w:t xml:space="preserve">Role Substitution Data Collection Sheets </w:t>
            </w:r>
            <w:r w:rsidR="00DA0AAC" w:rsidRPr="00872C14">
              <w:rPr>
                <w:rStyle w:val="Hyperlink"/>
                <w:i/>
                <w:iCs/>
                <w:noProof/>
                <w:lang w:val="en-GB"/>
              </w:rPr>
              <w:t>(optional)</w:t>
            </w:r>
            <w:r w:rsidR="00DA0AAC">
              <w:rPr>
                <w:noProof/>
                <w:webHidden/>
              </w:rPr>
              <w:tab/>
            </w:r>
            <w:r w:rsidR="00DA0AAC">
              <w:rPr>
                <w:noProof/>
                <w:webHidden/>
              </w:rPr>
              <w:fldChar w:fldCharType="begin"/>
            </w:r>
            <w:r w:rsidR="00DA0AAC">
              <w:rPr>
                <w:noProof/>
                <w:webHidden/>
              </w:rPr>
              <w:instrText xml:space="preserve"> PAGEREF _Toc49159607 \h </w:instrText>
            </w:r>
            <w:r w:rsidR="00DA0AAC">
              <w:rPr>
                <w:noProof/>
                <w:webHidden/>
              </w:rPr>
            </w:r>
            <w:r w:rsidR="00DA0AAC">
              <w:rPr>
                <w:noProof/>
                <w:webHidden/>
              </w:rPr>
              <w:fldChar w:fldCharType="separate"/>
            </w:r>
            <w:r w:rsidR="00DA0AAC">
              <w:rPr>
                <w:noProof/>
                <w:webHidden/>
              </w:rPr>
              <w:t>63</w:t>
            </w:r>
            <w:r w:rsidR="00DA0AAC">
              <w:rPr>
                <w:noProof/>
                <w:webHidden/>
              </w:rPr>
              <w:fldChar w:fldCharType="end"/>
            </w:r>
          </w:hyperlink>
        </w:p>
        <w:p w14:paraId="1810AD0B" w14:textId="19298852" w:rsidR="00DA0AAC" w:rsidRDefault="00474FAC">
          <w:pPr>
            <w:pStyle w:val="TOC2"/>
            <w:tabs>
              <w:tab w:val="right" w:leader="dot" w:pos="10790"/>
            </w:tabs>
            <w:rPr>
              <w:rFonts w:cstheme="minorBidi"/>
              <w:noProof/>
              <w:lang w:val="en-GB" w:eastAsia="en-GB"/>
            </w:rPr>
          </w:pPr>
          <w:hyperlink w:anchor="_Toc49159608" w:history="1">
            <w:r w:rsidR="00DA0AAC" w:rsidRPr="00872C14">
              <w:rPr>
                <w:rStyle w:val="Hyperlink"/>
                <w:noProof/>
                <w:lang w:val="en-GB"/>
              </w:rPr>
              <w:t xml:space="preserve">Midnight Census </w:t>
            </w:r>
            <w:r w:rsidR="00DA0AAC" w:rsidRPr="00872C14">
              <w:rPr>
                <w:rStyle w:val="Hyperlink"/>
                <w:i/>
                <w:iCs/>
                <w:noProof/>
                <w:lang w:val="en-GB"/>
              </w:rPr>
              <w:t>(optional)</w:t>
            </w:r>
            <w:r w:rsidR="00DA0AAC">
              <w:rPr>
                <w:noProof/>
                <w:webHidden/>
              </w:rPr>
              <w:tab/>
            </w:r>
            <w:r w:rsidR="00DA0AAC">
              <w:rPr>
                <w:noProof/>
                <w:webHidden/>
              </w:rPr>
              <w:fldChar w:fldCharType="begin"/>
            </w:r>
            <w:r w:rsidR="00DA0AAC">
              <w:rPr>
                <w:noProof/>
                <w:webHidden/>
              </w:rPr>
              <w:instrText xml:space="preserve"> PAGEREF _Toc49159608 \h </w:instrText>
            </w:r>
            <w:r w:rsidR="00DA0AAC">
              <w:rPr>
                <w:noProof/>
                <w:webHidden/>
              </w:rPr>
            </w:r>
            <w:r w:rsidR="00DA0AAC">
              <w:rPr>
                <w:noProof/>
                <w:webHidden/>
              </w:rPr>
              <w:fldChar w:fldCharType="separate"/>
            </w:r>
            <w:r w:rsidR="00DA0AAC">
              <w:rPr>
                <w:noProof/>
                <w:webHidden/>
              </w:rPr>
              <w:t>64</w:t>
            </w:r>
            <w:r w:rsidR="00DA0AAC">
              <w:rPr>
                <w:noProof/>
                <w:webHidden/>
              </w:rPr>
              <w:fldChar w:fldCharType="end"/>
            </w:r>
          </w:hyperlink>
        </w:p>
        <w:p w14:paraId="52CB3192" w14:textId="65AD6C64" w:rsidR="00DA0AAC" w:rsidRDefault="00474FAC" w:rsidP="00DA0AAC">
          <w:pPr>
            <w:pStyle w:val="TOC1"/>
            <w:rPr>
              <w:rFonts w:cstheme="minorBidi"/>
              <w:lang w:val="en-GB" w:eastAsia="en-GB"/>
            </w:rPr>
          </w:pPr>
          <w:hyperlink w:anchor="_Toc49159609" w:history="1">
            <w:r w:rsidR="00DA0AAC" w:rsidRPr="00872C14">
              <w:rPr>
                <w:rStyle w:val="Hyperlink"/>
              </w:rPr>
              <w:t>Annex 2. Time required per 24-hour day for professional activities by cadre and level of severity</w:t>
            </w:r>
            <w:r w:rsidR="00DA0AAC">
              <w:rPr>
                <w:webHidden/>
              </w:rPr>
              <w:tab/>
            </w:r>
            <w:r w:rsidR="00DA0AAC">
              <w:rPr>
                <w:webHidden/>
              </w:rPr>
              <w:fldChar w:fldCharType="begin"/>
            </w:r>
            <w:r w:rsidR="00DA0AAC">
              <w:rPr>
                <w:webHidden/>
              </w:rPr>
              <w:instrText xml:space="preserve"> PAGEREF _Toc49159609 \h </w:instrText>
            </w:r>
            <w:r w:rsidR="00DA0AAC">
              <w:rPr>
                <w:webHidden/>
              </w:rPr>
            </w:r>
            <w:r w:rsidR="00DA0AAC">
              <w:rPr>
                <w:webHidden/>
              </w:rPr>
              <w:fldChar w:fldCharType="separate"/>
            </w:r>
            <w:r w:rsidR="00DA0AAC">
              <w:rPr>
                <w:webHidden/>
              </w:rPr>
              <w:t>65</w:t>
            </w:r>
            <w:r w:rsidR="00DA0AAC">
              <w:rPr>
                <w:webHidden/>
              </w:rPr>
              <w:fldChar w:fldCharType="end"/>
            </w:r>
          </w:hyperlink>
        </w:p>
        <w:p w14:paraId="58399F2E" w14:textId="43AD0E9B" w:rsidR="00DA0AAC" w:rsidRDefault="00474FAC">
          <w:pPr>
            <w:pStyle w:val="TOC2"/>
            <w:tabs>
              <w:tab w:val="right" w:leader="dot" w:pos="10790"/>
            </w:tabs>
            <w:rPr>
              <w:rFonts w:cstheme="minorBidi"/>
              <w:noProof/>
              <w:lang w:val="en-GB" w:eastAsia="en-GB"/>
            </w:rPr>
          </w:pPr>
          <w:hyperlink w:anchor="_Toc49159610" w:history="1">
            <w:r w:rsidR="00671040">
              <w:rPr>
                <w:rStyle w:val="Hyperlink"/>
                <w:noProof/>
                <w:lang w:val="en-GB"/>
              </w:rPr>
              <w:t>HWFE</w:t>
            </w:r>
            <w:r w:rsidR="00DA0AAC" w:rsidRPr="00872C14">
              <w:rPr>
                <w:rStyle w:val="Hyperlink"/>
                <w:noProof/>
                <w:lang w:val="en-GB"/>
              </w:rPr>
              <w:t xml:space="preserve"> Mild Patient Needs</w:t>
            </w:r>
            <w:r w:rsidR="00DA0AAC">
              <w:rPr>
                <w:noProof/>
                <w:webHidden/>
              </w:rPr>
              <w:tab/>
            </w:r>
            <w:r w:rsidR="00DA0AAC">
              <w:rPr>
                <w:noProof/>
                <w:webHidden/>
              </w:rPr>
              <w:fldChar w:fldCharType="begin"/>
            </w:r>
            <w:r w:rsidR="00DA0AAC">
              <w:rPr>
                <w:noProof/>
                <w:webHidden/>
              </w:rPr>
              <w:instrText xml:space="preserve"> PAGEREF _Toc49159610 \h </w:instrText>
            </w:r>
            <w:r w:rsidR="00DA0AAC">
              <w:rPr>
                <w:noProof/>
                <w:webHidden/>
              </w:rPr>
            </w:r>
            <w:r w:rsidR="00DA0AAC">
              <w:rPr>
                <w:noProof/>
                <w:webHidden/>
              </w:rPr>
              <w:fldChar w:fldCharType="separate"/>
            </w:r>
            <w:r w:rsidR="00DA0AAC">
              <w:rPr>
                <w:noProof/>
                <w:webHidden/>
              </w:rPr>
              <w:t>65</w:t>
            </w:r>
            <w:r w:rsidR="00DA0AAC">
              <w:rPr>
                <w:noProof/>
                <w:webHidden/>
              </w:rPr>
              <w:fldChar w:fldCharType="end"/>
            </w:r>
          </w:hyperlink>
        </w:p>
        <w:p w14:paraId="359C8C31" w14:textId="2AE5BF45" w:rsidR="00DA0AAC" w:rsidRDefault="00474FAC">
          <w:pPr>
            <w:pStyle w:val="TOC2"/>
            <w:tabs>
              <w:tab w:val="right" w:leader="dot" w:pos="10790"/>
            </w:tabs>
            <w:rPr>
              <w:rFonts w:cstheme="minorBidi"/>
              <w:noProof/>
              <w:lang w:val="en-GB" w:eastAsia="en-GB"/>
            </w:rPr>
          </w:pPr>
          <w:hyperlink w:anchor="_Toc49159611" w:history="1">
            <w:r w:rsidR="00671040">
              <w:rPr>
                <w:rStyle w:val="Hyperlink"/>
                <w:noProof/>
                <w:lang w:val="en-GB"/>
              </w:rPr>
              <w:t>HWFE</w:t>
            </w:r>
            <w:r w:rsidR="00DA0AAC" w:rsidRPr="00872C14">
              <w:rPr>
                <w:rStyle w:val="Hyperlink"/>
                <w:noProof/>
                <w:lang w:val="en-GB"/>
              </w:rPr>
              <w:t xml:space="preserve"> Moderate Patient Needs</w:t>
            </w:r>
            <w:r w:rsidR="00DA0AAC">
              <w:rPr>
                <w:noProof/>
                <w:webHidden/>
              </w:rPr>
              <w:tab/>
            </w:r>
            <w:r w:rsidR="00DA0AAC">
              <w:rPr>
                <w:noProof/>
                <w:webHidden/>
              </w:rPr>
              <w:fldChar w:fldCharType="begin"/>
            </w:r>
            <w:r w:rsidR="00DA0AAC">
              <w:rPr>
                <w:noProof/>
                <w:webHidden/>
              </w:rPr>
              <w:instrText xml:space="preserve"> PAGEREF _Toc49159611 \h </w:instrText>
            </w:r>
            <w:r w:rsidR="00DA0AAC">
              <w:rPr>
                <w:noProof/>
                <w:webHidden/>
              </w:rPr>
            </w:r>
            <w:r w:rsidR="00DA0AAC">
              <w:rPr>
                <w:noProof/>
                <w:webHidden/>
              </w:rPr>
              <w:fldChar w:fldCharType="separate"/>
            </w:r>
            <w:r w:rsidR="00DA0AAC">
              <w:rPr>
                <w:noProof/>
                <w:webHidden/>
              </w:rPr>
              <w:t>66</w:t>
            </w:r>
            <w:r w:rsidR="00DA0AAC">
              <w:rPr>
                <w:noProof/>
                <w:webHidden/>
              </w:rPr>
              <w:fldChar w:fldCharType="end"/>
            </w:r>
          </w:hyperlink>
        </w:p>
        <w:p w14:paraId="51BAFD88" w14:textId="302AC814" w:rsidR="00DA0AAC" w:rsidRDefault="00474FAC">
          <w:pPr>
            <w:pStyle w:val="TOC2"/>
            <w:tabs>
              <w:tab w:val="right" w:leader="dot" w:pos="10790"/>
            </w:tabs>
            <w:rPr>
              <w:rFonts w:cstheme="minorBidi"/>
              <w:noProof/>
              <w:lang w:val="en-GB" w:eastAsia="en-GB"/>
            </w:rPr>
          </w:pPr>
          <w:hyperlink w:anchor="_Toc49159612" w:history="1">
            <w:r w:rsidR="00671040">
              <w:rPr>
                <w:rStyle w:val="Hyperlink"/>
                <w:noProof/>
                <w:lang w:val="en-GB"/>
              </w:rPr>
              <w:t>HWFE</w:t>
            </w:r>
            <w:r w:rsidR="00DA0AAC" w:rsidRPr="00872C14">
              <w:rPr>
                <w:rStyle w:val="Hyperlink"/>
                <w:noProof/>
                <w:lang w:val="en-GB"/>
              </w:rPr>
              <w:t xml:space="preserve"> Severe Patient Needs</w:t>
            </w:r>
            <w:r w:rsidR="00DA0AAC">
              <w:rPr>
                <w:noProof/>
                <w:webHidden/>
              </w:rPr>
              <w:tab/>
            </w:r>
            <w:r w:rsidR="00DA0AAC">
              <w:rPr>
                <w:noProof/>
                <w:webHidden/>
              </w:rPr>
              <w:fldChar w:fldCharType="begin"/>
            </w:r>
            <w:r w:rsidR="00DA0AAC">
              <w:rPr>
                <w:noProof/>
                <w:webHidden/>
              </w:rPr>
              <w:instrText xml:space="preserve"> PAGEREF _Toc49159612 \h </w:instrText>
            </w:r>
            <w:r w:rsidR="00DA0AAC">
              <w:rPr>
                <w:noProof/>
                <w:webHidden/>
              </w:rPr>
            </w:r>
            <w:r w:rsidR="00DA0AAC">
              <w:rPr>
                <w:noProof/>
                <w:webHidden/>
              </w:rPr>
              <w:fldChar w:fldCharType="separate"/>
            </w:r>
            <w:r w:rsidR="00DA0AAC">
              <w:rPr>
                <w:noProof/>
                <w:webHidden/>
              </w:rPr>
              <w:t>67</w:t>
            </w:r>
            <w:r w:rsidR="00DA0AAC">
              <w:rPr>
                <w:noProof/>
                <w:webHidden/>
              </w:rPr>
              <w:fldChar w:fldCharType="end"/>
            </w:r>
          </w:hyperlink>
        </w:p>
        <w:p w14:paraId="0D9D1A0F" w14:textId="64D56DB1" w:rsidR="00DA0AAC" w:rsidRDefault="00474FAC">
          <w:pPr>
            <w:pStyle w:val="TOC2"/>
            <w:tabs>
              <w:tab w:val="right" w:leader="dot" w:pos="10790"/>
            </w:tabs>
            <w:rPr>
              <w:rFonts w:cstheme="minorBidi"/>
              <w:noProof/>
              <w:lang w:val="en-GB" w:eastAsia="en-GB"/>
            </w:rPr>
          </w:pPr>
          <w:hyperlink w:anchor="_Toc49159613" w:history="1">
            <w:r w:rsidR="00671040">
              <w:rPr>
                <w:rStyle w:val="Hyperlink"/>
                <w:noProof/>
                <w:lang w:val="en-GB"/>
              </w:rPr>
              <w:t>HWFE</w:t>
            </w:r>
            <w:r w:rsidR="00DA0AAC" w:rsidRPr="00872C14">
              <w:rPr>
                <w:rStyle w:val="Hyperlink"/>
                <w:noProof/>
                <w:lang w:val="en-GB"/>
              </w:rPr>
              <w:t xml:space="preserve"> Critical Patient Needs</w:t>
            </w:r>
            <w:r w:rsidR="00DA0AAC">
              <w:rPr>
                <w:noProof/>
                <w:webHidden/>
              </w:rPr>
              <w:tab/>
            </w:r>
            <w:r w:rsidR="00DA0AAC">
              <w:rPr>
                <w:noProof/>
                <w:webHidden/>
              </w:rPr>
              <w:fldChar w:fldCharType="begin"/>
            </w:r>
            <w:r w:rsidR="00DA0AAC">
              <w:rPr>
                <w:noProof/>
                <w:webHidden/>
              </w:rPr>
              <w:instrText xml:space="preserve"> PAGEREF _Toc49159613 \h </w:instrText>
            </w:r>
            <w:r w:rsidR="00DA0AAC">
              <w:rPr>
                <w:noProof/>
                <w:webHidden/>
              </w:rPr>
            </w:r>
            <w:r w:rsidR="00DA0AAC">
              <w:rPr>
                <w:noProof/>
                <w:webHidden/>
              </w:rPr>
              <w:fldChar w:fldCharType="separate"/>
            </w:r>
            <w:r w:rsidR="00DA0AAC">
              <w:rPr>
                <w:noProof/>
                <w:webHidden/>
              </w:rPr>
              <w:t>68</w:t>
            </w:r>
            <w:r w:rsidR="00DA0AAC">
              <w:rPr>
                <w:noProof/>
                <w:webHidden/>
              </w:rPr>
              <w:fldChar w:fldCharType="end"/>
            </w:r>
          </w:hyperlink>
        </w:p>
        <w:p w14:paraId="4E4CF225" w14:textId="5EFD6825" w:rsidR="000E414E" w:rsidRPr="001A717A" w:rsidRDefault="00F3700D" w:rsidP="009E2FED">
          <w:pPr>
            <w:rPr>
              <w:rStyle w:val="Heading1Char"/>
              <w:rFonts w:ascii="Segoe UI" w:hAnsi="Segoe UI"/>
              <w:bCs w:val="0"/>
              <w:caps w:val="0"/>
              <w:color w:val="5E6062"/>
              <w:sz w:val="22"/>
              <w:szCs w:val="22"/>
              <w:lang w:val="en-GB"/>
            </w:rPr>
          </w:pPr>
          <w:r w:rsidRPr="001A717A">
            <w:rPr>
              <w:rFonts w:eastAsiaTheme="minorEastAsia"/>
              <w:color w:val="auto"/>
              <w:lang w:val="en-GB"/>
            </w:rPr>
            <w:fldChar w:fldCharType="end"/>
          </w:r>
        </w:p>
      </w:sdtContent>
    </w:sdt>
    <w:p w14:paraId="711CE050" w14:textId="2047B488" w:rsidR="00451046" w:rsidRPr="007F763B" w:rsidRDefault="00451046">
      <w:pPr>
        <w:spacing w:line="276" w:lineRule="auto"/>
        <w:rPr>
          <w:rStyle w:val="Heading1Char"/>
          <w:rFonts w:ascii="Century Gothic" w:hAnsi="Century Gothic"/>
          <w:bCs w:val="0"/>
          <w:caps w:val="0"/>
          <w:color w:val="569FD3"/>
          <w:sz w:val="56"/>
          <w:szCs w:val="56"/>
          <w:lang w:val="en-GB"/>
        </w:rPr>
      </w:pPr>
      <w:r w:rsidRPr="007F763B">
        <w:rPr>
          <w:rStyle w:val="Heading1Char"/>
          <w:rFonts w:ascii="Century Gothic" w:hAnsi="Century Gothic"/>
          <w:bCs w:val="0"/>
          <w:caps w:val="0"/>
          <w:color w:val="569FD3"/>
          <w:sz w:val="56"/>
          <w:szCs w:val="56"/>
          <w:lang w:val="en-GB"/>
        </w:rPr>
        <w:br w:type="page"/>
      </w:r>
    </w:p>
    <w:p w14:paraId="0D1EFA4F" w14:textId="77777777" w:rsidR="00D77BB4" w:rsidRPr="007F763B" w:rsidRDefault="00D77BB4" w:rsidP="00DA0AAC">
      <w:pPr>
        <w:pStyle w:val="Heading1"/>
        <w:rPr>
          <w:rStyle w:val="Heading1Char"/>
          <w:rFonts w:ascii="Century Gothic" w:hAnsi="Century Gothic"/>
          <w:bCs/>
          <w:caps/>
          <w:color w:val="569FD3"/>
          <w:sz w:val="56"/>
          <w:szCs w:val="56"/>
          <w:lang w:val="en-GB"/>
        </w:rPr>
      </w:pPr>
      <w:bookmarkStart w:id="7" w:name="_Toc49159571"/>
      <w:r w:rsidRPr="00DA0AAC">
        <w:rPr>
          <w:rStyle w:val="Heading1Char"/>
          <w:b/>
          <w:bCs/>
          <w:caps/>
        </w:rPr>
        <w:lastRenderedPageBreak/>
        <w:t>Acknowledgements</w:t>
      </w:r>
      <w:bookmarkEnd w:id="7"/>
    </w:p>
    <w:p w14:paraId="63C62DB8" w14:textId="4A2C3329" w:rsidR="009F2CBD" w:rsidRDefault="009F2CBD" w:rsidP="009F2CBD">
      <w:pPr>
        <w:rPr>
          <w:lang w:val="en-GB"/>
        </w:rPr>
      </w:pPr>
      <w:r w:rsidRPr="007F763B">
        <w:rPr>
          <w:lang w:val="en-GB"/>
        </w:rPr>
        <w:t xml:space="preserve">The </w:t>
      </w:r>
      <w:r w:rsidRPr="00AB56F6">
        <w:rPr>
          <w:i/>
          <w:iCs/>
          <w:lang w:val="en-GB"/>
        </w:rPr>
        <w:t xml:space="preserve">Covid-19 </w:t>
      </w:r>
      <w:r>
        <w:rPr>
          <w:i/>
          <w:iCs/>
          <w:lang w:val="en-GB"/>
        </w:rPr>
        <w:t>w</w:t>
      </w:r>
      <w:r w:rsidRPr="00AB56F6">
        <w:rPr>
          <w:i/>
          <w:iCs/>
          <w:lang w:val="en-GB"/>
        </w:rPr>
        <w:t xml:space="preserve">orkforce </w:t>
      </w:r>
      <w:r>
        <w:rPr>
          <w:i/>
          <w:iCs/>
          <w:lang w:val="en-GB"/>
        </w:rPr>
        <w:t>s</w:t>
      </w:r>
      <w:r w:rsidRPr="00AB56F6">
        <w:rPr>
          <w:i/>
          <w:iCs/>
          <w:lang w:val="en-GB"/>
        </w:rPr>
        <w:t xml:space="preserve">urge </w:t>
      </w:r>
      <w:r>
        <w:rPr>
          <w:i/>
          <w:iCs/>
          <w:lang w:val="en-GB"/>
        </w:rPr>
        <w:t>p</w:t>
      </w:r>
      <w:r w:rsidRPr="00AB56F6">
        <w:rPr>
          <w:i/>
          <w:iCs/>
          <w:lang w:val="en-GB"/>
        </w:rPr>
        <w:t xml:space="preserve">lanning </w:t>
      </w:r>
      <w:r>
        <w:rPr>
          <w:i/>
          <w:iCs/>
          <w:lang w:val="en-GB"/>
        </w:rPr>
        <w:t>t</w:t>
      </w:r>
      <w:r w:rsidRPr="00AB56F6">
        <w:rPr>
          <w:i/>
          <w:iCs/>
          <w:lang w:val="en-GB"/>
        </w:rPr>
        <w:t xml:space="preserve">ools – </w:t>
      </w:r>
      <w:r>
        <w:rPr>
          <w:i/>
          <w:iCs/>
          <w:lang w:val="en-GB"/>
        </w:rPr>
        <w:t>r</w:t>
      </w:r>
      <w:r w:rsidRPr="00AB56F6">
        <w:rPr>
          <w:i/>
          <w:iCs/>
          <w:lang w:val="en-GB"/>
        </w:rPr>
        <w:t xml:space="preserve">apid and </w:t>
      </w:r>
      <w:r>
        <w:rPr>
          <w:i/>
          <w:iCs/>
          <w:lang w:val="en-GB"/>
        </w:rPr>
        <w:t>r</w:t>
      </w:r>
      <w:r w:rsidRPr="00AB56F6">
        <w:rPr>
          <w:i/>
          <w:iCs/>
          <w:lang w:val="en-GB"/>
        </w:rPr>
        <w:t xml:space="preserve">emote COVID </w:t>
      </w:r>
      <w:r>
        <w:rPr>
          <w:i/>
          <w:iCs/>
          <w:lang w:val="en-GB"/>
        </w:rPr>
        <w:t>w</w:t>
      </w:r>
      <w:r w:rsidRPr="00AB56F6">
        <w:rPr>
          <w:i/>
          <w:iCs/>
          <w:lang w:val="en-GB"/>
        </w:rPr>
        <w:t xml:space="preserve">orkforce </w:t>
      </w:r>
      <w:r>
        <w:rPr>
          <w:i/>
          <w:iCs/>
          <w:lang w:val="en-GB"/>
        </w:rPr>
        <w:t>a</w:t>
      </w:r>
      <w:r w:rsidRPr="00AB56F6">
        <w:rPr>
          <w:i/>
          <w:iCs/>
          <w:lang w:val="en-GB"/>
        </w:rPr>
        <w:t xml:space="preserve">ssessment – </w:t>
      </w:r>
      <w:r>
        <w:rPr>
          <w:i/>
          <w:iCs/>
          <w:lang w:val="en-GB"/>
        </w:rPr>
        <w:t>a</w:t>
      </w:r>
      <w:r w:rsidRPr="007F763B">
        <w:rPr>
          <w:i/>
          <w:iCs/>
          <w:lang w:val="en-GB"/>
        </w:rPr>
        <w:t xml:space="preserve"> </w:t>
      </w:r>
      <w:r>
        <w:rPr>
          <w:i/>
          <w:iCs/>
          <w:lang w:val="en-GB"/>
        </w:rPr>
        <w:t>u</w:t>
      </w:r>
      <w:r w:rsidRPr="00AB56F6">
        <w:rPr>
          <w:i/>
          <w:iCs/>
          <w:lang w:val="en-GB"/>
        </w:rPr>
        <w:t xml:space="preserve">ser </w:t>
      </w:r>
      <w:r>
        <w:rPr>
          <w:i/>
          <w:iCs/>
          <w:lang w:val="en-GB"/>
        </w:rPr>
        <w:t>g</w:t>
      </w:r>
      <w:r w:rsidRPr="00AB56F6">
        <w:rPr>
          <w:i/>
          <w:iCs/>
          <w:lang w:val="en-GB"/>
        </w:rPr>
        <w:t>uide</w:t>
      </w:r>
      <w:r w:rsidRPr="007F763B">
        <w:rPr>
          <w:lang w:val="en-GB"/>
        </w:rPr>
        <w:t xml:space="preserve"> was developed for</w:t>
      </w:r>
      <w:r w:rsidRPr="002A5E62">
        <w:rPr>
          <w:lang w:val="en-GB"/>
        </w:rPr>
        <w:t xml:space="preserve"> </w:t>
      </w:r>
      <w:r>
        <w:rPr>
          <w:lang w:val="en-GB"/>
        </w:rPr>
        <w:t xml:space="preserve">the </w:t>
      </w:r>
      <w:r w:rsidRPr="007F763B">
        <w:rPr>
          <w:lang w:val="en-GB"/>
        </w:rPr>
        <w:t xml:space="preserve">WHO </w:t>
      </w:r>
      <w:r>
        <w:rPr>
          <w:lang w:val="en-GB"/>
        </w:rPr>
        <w:t>Regional Office for Europe</w:t>
      </w:r>
      <w:r w:rsidRPr="007F763B">
        <w:rPr>
          <w:lang w:val="en-GB"/>
        </w:rPr>
        <w:t xml:space="preserve"> by IntraHealth International, </w:t>
      </w:r>
      <w:r>
        <w:rPr>
          <w:lang w:val="en-GB"/>
        </w:rPr>
        <w:t xml:space="preserve">Cris Scotter (WHO Regional Office for Europe), </w:t>
      </w:r>
      <w:r w:rsidRPr="007F763B">
        <w:rPr>
          <w:lang w:val="en-GB"/>
        </w:rPr>
        <w:t xml:space="preserve">Alexandre Lourenco </w:t>
      </w:r>
      <w:r>
        <w:rPr>
          <w:lang w:val="en-GB"/>
        </w:rPr>
        <w:t>(</w:t>
      </w:r>
      <w:r w:rsidRPr="007F763B">
        <w:rPr>
          <w:lang w:val="en-GB"/>
        </w:rPr>
        <w:t>Associação Portuguesa de Administradores Hospitalares</w:t>
      </w:r>
      <w:r>
        <w:rPr>
          <w:lang w:val="en-GB"/>
        </w:rPr>
        <w:t>) and Graham Willis (independent contractor).</w:t>
      </w:r>
    </w:p>
    <w:p w14:paraId="44D4C66F" w14:textId="513C688C" w:rsidR="009F2CBD" w:rsidRDefault="009F2CBD" w:rsidP="009F2CBD">
      <w:pPr>
        <w:rPr>
          <w:lang w:val="en-GB"/>
        </w:rPr>
      </w:pPr>
      <w:r w:rsidRPr="007F763B">
        <w:rPr>
          <w:lang w:val="en-GB"/>
        </w:rPr>
        <w:t xml:space="preserve">It supports implementation of the </w:t>
      </w:r>
      <w:r>
        <w:rPr>
          <w:lang w:val="en-GB"/>
        </w:rPr>
        <w:t xml:space="preserve">WHO surge planning tools developed to assist Member States of the WHO European Region to assess the impact of COVID-19 on human resources for health. This project was led by Cris Scotter, supported by Pryanka </w:t>
      </w:r>
      <w:proofErr w:type="spellStart"/>
      <w:r>
        <w:rPr>
          <w:lang w:val="en-GB"/>
        </w:rPr>
        <w:t>Relan</w:t>
      </w:r>
      <w:proofErr w:type="spellEnd"/>
      <w:r>
        <w:rPr>
          <w:lang w:val="en-GB"/>
        </w:rPr>
        <w:t xml:space="preserve"> and Teresa </w:t>
      </w:r>
      <w:proofErr w:type="spellStart"/>
      <w:r>
        <w:rPr>
          <w:lang w:val="en-GB"/>
        </w:rPr>
        <w:t>Kortz</w:t>
      </w:r>
      <w:proofErr w:type="spellEnd"/>
      <w:r>
        <w:rPr>
          <w:lang w:val="en-GB"/>
        </w:rPr>
        <w:t xml:space="preserve"> (WHO headquarters). The </w:t>
      </w:r>
      <w:r w:rsidRPr="007F763B">
        <w:rPr>
          <w:lang w:val="en-GB"/>
        </w:rPr>
        <w:t>Adaptt Surge Planning Support Tool software</w:t>
      </w:r>
      <w:r>
        <w:rPr>
          <w:lang w:val="en-GB"/>
        </w:rPr>
        <w:t xml:space="preserve"> was</w:t>
      </w:r>
      <w:r w:rsidRPr="007F763B">
        <w:rPr>
          <w:lang w:val="en-GB"/>
        </w:rPr>
        <w:t xml:space="preserve"> developed by Alexandre Lourenco and </w:t>
      </w:r>
      <w:r w:rsidRPr="00103F9D">
        <w:rPr>
          <w:lang w:val="en-GB"/>
        </w:rPr>
        <w:t>Ricardo Gil Santos</w:t>
      </w:r>
      <w:r>
        <w:rPr>
          <w:lang w:val="en-GB"/>
        </w:rPr>
        <w:t xml:space="preserve">, </w:t>
      </w:r>
      <w:proofErr w:type="spellStart"/>
      <w:r w:rsidRPr="00103F9D">
        <w:rPr>
          <w:lang w:val="en-GB"/>
        </w:rPr>
        <w:t>Steeve</w:t>
      </w:r>
      <w:proofErr w:type="spellEnd"/>
      <w:r w:rsidRPr="00103F9D">
        <w:rPr>
          <w:lang w:val="en-GB"/>
        </w:rPr>
        <w:t xml:space="preserve"> Ferreira</w:t>
      </w:r>
      <w:r>
        <w:rPr>
          <w:lang w:val="en-GB"/>
        </w:rPr>
        <w:t xml:space="preserve"> and </w:t>
      </w:r>
      <w:r w:rsidRPr="00103F9D">
        <w:rPr>
          <w:lang w:val="en-GB"/>
        </w:rPr>
        <w:t>Liliane Costa</w:t>
      </w:r>
      <w:r>
        <w:rPr>
          <w:lang w:val="en-GB"/>
        </w:rPr>
        <w:t xml:space="preserve"> (</w:t>
      </w:r>
      <w:r w:rsidRPr="007F763B">
        <w:rPr>
          <w:lang w:val="en-GB"/>
        </w:rPr>
        <w:t>Glintt</w:t>
      </w:r>
      <w:r>
        <w:rPr>
          <w:lang w:val="en-GB"/>
        </w:rPr>
        <w:t>)</w:t>
      </w:r>
      <w:r w:rsidRPr="007F763B">
        <w:rPr>
          <w:lang w:val="en-GB"/>
        </w:rPr>
        <w:t xml:space="preserve">, and the </w:t>
      </w:r>
      <w:r w:rsidR="00316B37">
        <w:rPr>
          <w:lang w:val="en-GB"/>
        </w:rPr>
        <w:t>Health workforce estimator</w:t>
      </w:r>
      <w:r w:rsidRPr="007F763B">
        <w:rPr>
          <w:lang w:val="en-GB"/>
        </w:rPr>
        <w:t xml:space="preserve"> Tool and Contact Tracing software </w:t>
      </w:r>
      <w:r>
        <w:rPr>
          <w:lang w:val="en-GB"/>
        </w:rPr>
        <w:t xml:space="preserve">were </w:t>
      </w:r>
      <w:r w:rsidRPr="007F763B">
        <w:rPr>
          <w:lang w:val="en-GB"/>
        </w:rPr>
        <w:t xml:space="preserve">developed by Graham Willis </w:t>
      </w:r>
      <w:r>
        <w:rPr>
          <w:lang w:val="en-GB"/>
        </w:rPr>
        <w:t>for</w:t>
      </w:r>
      <w:r w:rsidRPr="007F763B">
        <w:rPr>
          <w:lang w:val="en-GB"/>
        </w:rPr>
        <w:t xml:space="preserve"> </w:t>
      </w:r>
      <w:r>
        <w:rPr>
          <w:lang w:val="en-GB"/>
        </w:rPr>
        <w:t xml:space="preserve">the </w:t>
      </w:r>
      <w:r w:rsidRPr="007F763B">
        <w:rPr>
          <w:lang w:val="en-GB"/>
        </w:rPr>
        <w:t>WHO</w:t>
      </w:r>
      <w:r>
        <w:rPr>
          <w:lang w:val="en-GB"/>
        </w:rPr>
        <w:t xml:space="preserve"> Regional Office for Europe with the assistance of Sion Cave (Decision Analysis Services Ltd)</w:t>
      </w:r>
      <w:r w:rsidRPr="007F763B">
        <w:rPr>
          <w:lang w:val="en-GB"/>
        </w:rPr>
        <w:t>.</w:t>
      </w:r>
    </w:p>
    <w:p w14:paraId="31CD5AF4" w14:textId="51507098" w:rsidR="009F2CBD" w:rsidRPr="005947EA" w:rsidRDefault="009F2CBD" w:rsidP="009F2CBD">
      <w:pPr>
        <w:spacing w:after="0"/>
        <w:rPr>
          <w:lang w:val="en-GB"/>
        </w:rPr>
      </w:pPr>
      <w:r>
        <w:rPr>
          <w:rFonts w:eastAsia="Times New Roman"/>
          <w:lang w:val="af-ZA"/>
        </w:rPr>
        <w:t xml:space="preserve">The user guide was prepared by the </w:t>
      </w:r>
      <w:r w:rsidRPr="005947EA">
        <w:rPr>
          <w:rFonts w:eastAsia="Times New Roman"/>
          <w:lang w:val="af-ZA"/>
        </w:rPr>
        <w:t>foll</w:t>
      </w:r>
      <w:r w:rsidRPr="00863775">
        <w:rPr>
          <w:rFonts w:eastAsia="Times New Roman"/>
          <w:lang w:val="af-ZA"/>
        </w:rPr>
        <w:t>owing</w:t>
      </w:r>
      <w:r>
        <w:rPr>
          <w:rFonts w:eastAsia="Times New Roman"/>
          <w:lang w:val="af-ZA"/>
        </w:rPr>
        <w:t xml:space="preserve"> </w:t>
      </w:r>
      <w:r w:rsidRPr="007F763B">
        <w:rPr>
          <w:lang w:val="en-GB"/>
        </w:rPr>
        <w:t xml:space="preserve">IntraHealth International, Inc. </w:t>
      </w:r>
      <w:r>
        <w:rPr>
          <w:lang w:val="en-GB"/>
        </w:rPr>
        <w:t xml:space="preserve">staff: </w:t>
      </w:r>
      <w:r w:rsidRPr="00233029">
        <w:rPr>
          <w:rFonts w:eastAsia="Times New Roman"/>
          <w:lang w:val="af-ZA"/>
        </w:rPr>
        <w:t>Pamela A</w:t>
      </w:r>
      <w:r>
        <w:rPr>
          <w:rFonts w:eastAsia="Times New Roman"/>
          <w:lang w:val="af-ZA"/>
        </w:rPr>
        <w:t>.</w:t>
      </w:r>
      <w:r w:rsidRPr="00233029">
        <w:rPr>
          <w:rFonts w:eastAsia="Times New Roman"/>
          <w:lang w:val="af-ZA"/>
        </w:rPr>
        <w:t xml:space="preserve"> McQuide, Global </w:t>
      </w:r>
      <w:r w:rsidR="00671040">
        <w:rPr>
          <w:rFonts w:eastAsia="Times New Roman"/>
          <w:lang w:val="af-ZA"/>
        </w:rPr>
        <w:t>Healthcare workforce</w:t>
      </w:r>
      <w:r w:rsidRPr="00233029">
        <w:rPr>
          <w:rFonts w:eastAsia="Times New Roman"/>
          <w:lang w:val="af-ZA"/>
        </w:rPr>
        <w:t xml:space="preserve"> Technical Advisor</w:t>
      </w:r>
      <w:r>
        <w:rPr>
          <w:rFonts w:eastAsia="Times New Roman"/>
          <w:lang w:val="af-ZA"/>
        </w:rPr>
        <w:t xml:space="preserve">; </w:t>
      </w:r>
      <w:r w:rsidRPr="005947EA">
        <w:rPr>
          <w:lang w:val="en-GB"/>
        </w:rPr>
        <w:t xml:space="preserve">Amy Finnegan, Data Scientist; Andrew Brown, Senior Director, </w:t>
      </w:r>
      <w:r w:rsidR="00671040">
        <w:rPr>
          <w:lang w:val="en-GB"/>
        </w:rPr>
        <w:t>Healthcare workforce</w:t>
      </w:r>
      <w:r w:rsidRPr="005947EA">
        <w:rPr>
          <w:lang w:val="en-GB"/>
        </w:rPr>
        <w:t xml:space="preserve"> Development; and Katherine Terry, Nurse Practitioner, IntraHealth Nursing Now Fellow.</w:t>
      </w:r>
    </w:p>
    <w:p w14:paraId="2E27192F" w14:textId="77777777" w:rsidR="009F2CBD" w:rsidRDefault="009F2CBD" w:rsidP="009F2CBD">
      <w:pPr>
        <w:spacing w:after="0"/>
        <w:rPr>
          <w:rFonts w:eastAsia="Times New Roman"/>
          <w:lang w:val="af-ZA"/>
        </w:rPr>
      </w:pPr>
    </w:p>
    <w:p w14:paraId="2CFDF20C" w14:textId="73AC8161" w:rsidR="009F2CBD" w:rsidRDefault="009F2CBD" w:rsidP="009F2CBD">
      <w:pPr>
        <w:rPr>
          <w:lang w:val="en-GB"/>
        </w:rPr>
      </w:pPr>
      <w:r w:rsidRPr="007F763B">
        <w:rPr>
          <w:lang w:val="en-GB"/>
        </w:rPr>
        <w:t xml:space="preserve">WHO wishes to thank Dave Potenziani, Information Technology Advisor from IntraHealth, </w:t>
      </w:r>
      <w:r>
        <w:rPr>
          <w:lang w:val="en-GB"/>
        </w:rPr>
        <w:t xml:space="preserve">Inc. </w:t>
      </w:r>
      <w:r w:rsidRPr="007F763B">
        <w:rPr>
          <w:lang w:val="en-GB"/>
        </w:rPr>
        <w:t xml:space="preserve">for his </w:t>
      </w:r>
      <w:proofErr w:type="gramStart"/>
      <w:r w:rsidRPr="007F763B">
        <w:rPr>
          <w:lang w:val="en-GB"/>
        </w:rPr>
        <w:t>support.</w:t>
      </w:r>
      <w:proofErr w:type="gramEnd"/>
      <w:r w:rsidRPr="007F763B">
        <w:rPr>
          <w:lang w:val="en-GB"/>
        </w:rPr>
        <w:t xml:space="preserve"> WHO </w:t>
      </w:r>
      <w:r>
        <w:rPr>
          <w:lang w:val="en-GB"/>
        </w:rPr>
        <w:t xml:space="preserve">also </w:t>
      </w:r>
      <w:r w:rsidRPr="007F763B">
        <w:rPr>
          <w:lang w:val="en-GB"/>
        </w:rPr>
        <w:t xml:space="preserve">thanks Alexandre Lourenco and Graham Willis for their technological expertise in developing the Adaptt and </w:t>
      </w:r>
      <w:r w:rsidR="00316B37">
        <w:rPr>
          <w:lang w:val="en-GB"/>
        </w:rPr>
        <w:t>Health workforce estimator</w:t>
      </w:r>
      <w:r w:rsidRPr="007F763B">
        <w:rPr>
          <w:lang w:val="en-GB"/>
        </w:rPr>
        <w:t xml:space="preserve"> </w:t>
      </w:r>
      <w:proofErr w:type="gramStart"/>
      <w:r w:rsidRPr="007F763B">
        <w:rPr>
          <w:lang w:val="en-GB"/>
        </w:rPr>
        <w:t>tools.</w:t>
      </w:r>
      <w:proofErr w:type="gramEnd"/>
      <w:r w:rsidRPr="007F763B">
        <w:rPr>
          <w:lang w:val="en-GB"/>
        </w:rPr>
        <w:t xml:space="preserve">  </w:t>
      </w:r>
    </w:p>
    <w:p w14:paraId="253B8543" w14:textId="77777777" w:rsidR="009F2CBD" w:rsidRPr="007F763B" w:rsidRDefault="009F2CBD" w:rsidP="009F2CBD">
      <w:pPr>
        <w:rPr>
          <w:lang w:val="en-GB"/>
        </w:rPr>
      </w:pPr>
      <w:r w:rsidRPr="007F763B">
        <w:rPr>
          <w:lang w:val="en-GB"/>
        </w:rPr>
        <w:t xml:space="preserve">The hope is that Member States of the WHO European Region and other users will find the user guide helpful in supporting implementation of the tools during this unprecedented global COVID-19 crisis.  </w:t>
      </w:r>
    </w:p>
    <w:p w14:paraId="2AC6B176" w14:textId="77777777" w:rsidR="00D77BB4" w:rsidRPr="007F763B" w:rsidRDefault="00D77BB4">
      <w:pPr>
        <w:spacing w:line="276" w:lineRule="auto"/>
        <w:rPr>
          <w:rStyle w:val="Heading1Char"/>
          <w:rFonts w:ascii="Century Gothic" w:hAnsi="Century Gothic"/>
          <w:b w:val="0"/>
          <w:color w:val="569FD3"/>
          <w:sz w:val="56"/>
          <w:szCs w:val="56"/>
          <w:lang w:val="en-GB"/>
        </w:rPr>
      </w:pPr>
      <w:r w:rsidRPr="007F763B">
        <w:rPr>
          <w:rStyle w:val="Heading1Char"/>
          <w:rFonts w:ascii="Century Gothic" w:hAnsi="Century Gothic"/>
          <w:bCs w:val="0"/>
          <w:caps w:val="0"/>
          <w:color w:val="569FD3"/>
          <w:sz w:val="56"/>
          <w:szCs w:val="56"/>
          <w:lang w:val="en-GB"/>
        </w:rPr>
        <w:br w:type="page"/>
      </w:r>
    </w:p>
    <w:p w14:paraId="537B5B1C" w14:textId="0FF97A69" w:rsidR="00D77BB4" w:rsidRPr="007F763B" w:rsidRDefault="001832CF" w:rsidP="00DA0AAC">
      <w:pPr>
        <w:pStyle w:val="Heading1"/>
        <w:rPr>
          <w:rStyle w:val="Heading1Char"/>
          <w:rFonts w:ascii="Century Gothic" w:hAnsi="Century Gothic"/>
          <w:bCs/>
          <w:caps/>
          <w:color w:val="569FD3"/>
          <w:sz w:val="56"/>
          <w:szCs w:val="56"/>
          <w:lang w:val="en-GB"/>
        </w:rPr>
      </w:pPr>
      <w:bookmarkStart w:id="8" w:name="_Toc49159572"/>
      <w:r w:rsidRPr="00DA0AAC">
        <w:rPr>
          <w:rStyle w:val="Heading1Char"/>
          <w:b/>
          <w:bCs/>
          <w:caps/>
        </w:rPr>
        <w:lastRenderedPageBreak/>
        <w:t>D</w:t>
      </w:r>
      <w:r w:rsidR="00D77BB4" w:rsidRPr="00DA0AAC">
        <w:rPr>
          <w:rStyle w:val="Heading1Char"/>
          <w:b/>
          <w:bCs/>
          <w:caps/>
        </w:rPr>
        <w:t>efinitions</w:t>
      </w:r>
      <w:bookmarkEnd w:id="8"/>
      <w:r w:rsidR="00D77BB4" w:rsidRPr="007F763B">
        <w:rPr>
          <w:rStyle w:val="Heading1Char"/>
          <w:rFonts w:ascii="Century Gothic" w:hAnsi="Century Gothic"/>
          <w:b/>
          <w:caps/>
          <w:color w:val="569FD3"/>
          <w:sz w:val="56"/>
          <w:szCs w:val="56"/>
          <w:lang w:val="en-GB"/>
        </w:rPr>
        <w:t xml:space="preserve"> </w:t>
      </w:r>
    </w:p>
    <w:p w14:paraId="7EA74AA7" w14:textId="66E8ABBE" w:rsidR="00F3700D" w:rsidRPr="00AB56F6" w:rsidRDefault="00F3700D" w:rsidP="00F3700D">
      <w:pPr>
        <w:pStyle w:val="Heading2"/>
        <w:rPr>
          <w:lang w:val="en-GB"/>
        </w:rPr>
      </w:pPr>
      <w:bookmarkStart w:id="9" w:name="_Toc49159573"/>
      <w:r w:rsidRPr="007F763B">
        <w:rPr>
          <w:lang w:val="en-GB"/>
        </w:rPr>
        <w:t>Terms</w:t>
      </w:r>
      <w:bookmarkEnd w:id="9"/>
    </w:p>
    <w:p w14:paraId="3E631265" w14:textId="28003CAC" w:rsidR="00D77BB4" w:rsidRPr="007F763B" w:rsidRDefault="00D77BB4" w:rsidP="00D77BB4">
      <w:pPr>
        <w:rPr>
          <w:lang w:val="en-GB"/>
        </w:rPr>
      </w:pPr>
      <w:r w:rsidRPr="007F763B">
        <w:rPr>
          <w:lang w:val="en-GB"/>
        </w:rPr>
        <w:t xml:space="preserve">The </w:t>
      </w:r>
      <w:r w:rsidRPr="007F763B">
        <w:rPr>
          <w:b/>
          <w:bCs/>
          <w:lang w:val="en-GB"/>
        </w:rPr>
        <w:t>Adaptt Surge Planning Support Tool</w:t>
      </w:r>
      <w:r w:rsidRPr="007F763B">
        <w:rPr>
          <w:lang w:val="en-GB"/>
        </w:rPr>
        <w:t xml:space="preserve"> was developed by the WHO Regional Office for Europe and allows for visualization of needs during a surge, including the number of hospital beds and human resources required, dates of predicted shortages, contact tracing and home</w:t>
      </w:r>
      <w:r w:rsidR="001832CF" w:rsidRPr="007F763B">
        <w:rPr>
          <w:lang w:val="en-GB"/>
        </w:rPr>
        <w:t>-</w:t>
      </w:r>
      <w:r w:rsidRPr="007F763B">
        <w:rPr>
          <w:lang w:val="en-GB"/>
        </w:rPr>
        <w:t>care needs.</w:t>
      </w:r>
    </w:p>
    <w:p w14:paraId="79C582A2" w14:textId="3CD47847" w:rsidR="00D77BB4" w:rsidRPr="007F763B" w:rsidRDefault="00D77BB4" w:rsidP="00D77BB4">
      <w:pPr>
        <w:rPr>
          <w:lang w:val="en-GB"/>
        </w:rPr>
      </w:pPr>
      <w:r w:rsidRPr="007F763B">
        <w:rPr>
          <w:lang w:val="en-GB"/>
        </w:rPr>
        <w:t xml:space="preserve">An </w:t>
      </w:r>
      <w:r w:rsidRPr="007F763B">
        <w:rPr>
          <w:b/>
          <w:bCs/>
          <w:lang w:val="en-GB"/>
        </w:rPr>
        <w:t>attack rate</w:t>
      </w:r>
      <w:r w:rsidRPr="007F763B">
        <w:rPr>
          <w:lang w:val="en-GB"/>
        </w:rPr>
        <w:t xml:space="preserve"> refers to the estimated percent</w:t>
      </w:r>
      <w:r w:rsidR="00F3700D" w:rsidRPr="007F763B">
        <w:rPr>
          <w:lang w:val="en-GB"/>
        </w:rPr>
        <w:t>age</w:t>
      </w:r>
      <w:r w:rsidRPr="007F763B">
        <w:rPr>
          <w:lang w:val="en-GB"/>
        </w:rPr>
        <w:t xml:space="preserve"> of the population that is expected to contract the disease during a specified time period. </w:t>
      </w:r>
    </w:p>
    <w:p w14:paraId="293167CE" w14:textId="3A3A3D65" w:rsidR="00D77BB4" w:rsidRPr="007F763B" w:rsidRDefault="00D77BB4" w:rsidP="00D77BB4">
      <w:pPr>
        <w:contextualSpacing/>
        <w:rPr>
          <w:lang w:val="en-GB"/>
        </w:rPr>
      </w:pPr>
      <w:r w:rsidRPr="007F763B">
        <w:rPr>
          <w:b/>
          <w:bCs/>
          <w:lang w:val="en-GB"/>
        </w:rPr>
        <w:t xml:space="preserve">Available working time </w:t>
      </w:r>
      <w:r w:rsidRPr="007F763B">
        <w:rPr>
          <w:lang w:val="en-GB"/>
        </w:rPr>
        <w:t>is the number of hours or days that a health worker is available to work, taking holidays, sick days and other absences into account.</w:t>
      </w:r>
    </w:p>
    <w:p w14:paraId="6768137D" w14:textId="77777777" w:rsidR="00D77BB4" w:rsidRPr="007F763B" w:rsidRDefault="00D77BB4" w:rsidP="00D77BB4">
      <w:pPr>
        <w:contextualSpacing/>
        <w:rPr>
          <w:lang w:val="en-GB"/>
        </w:rPr>
      </w:pPr>
    </w:p>
    <w:p w14:paraId="1EC09175" w14:textId="421457F6" w:rsidR="00D77BB4" w:rsidRPr="007F763B" w:rsidRDefault="00D77BB4" w:rsidP="00D77BB4">
      <w:pPr>
        <w:rPr>
          <w:lang w:val="en-GB"/>
        </w:rPr>
      </w:pPr>
      <w:r w:rsidRPr="007F763B">
        <w:rPr>
          <w:lang w:val="en-GB"/>
        </w:rPr>
        <w:t xml:space="preserve">The </w:t>
      </w:r>
      <w:r w:rsidRPr="00AB56F6">
        <w:rPr>
          <w:b/>
          <w:bCs/>
          <w:lang w:val="en-GB"/>
        </w:rPr>
        <w:t>Contact Tracing Tool (CTT)</w:t>
      </w:r>
      <w:r w:rsidRPr="007F763B">
        <w:rPr>
          <w:lang w:val="en-GB"/>
        </w:rPr>
        <w:t xml:space="preserve"> was developed by the WHO Regional Office for Europe and is used to estimate the staff required to track and trace confirmed COV</w:t>
      </w:r>
      <w:r w:rsidR="00F3700D" w:rsidRPr="007F763B">
        <w:rPr>
          <w:lang w:val="en-GB"/>
        </w:rPr>
        <w:t>I</w:t>
      </w:r>
      <w:r w:rsidRPr="007F763B">
        <w:rPr>
          <w:lang w:val="en-GB"/>
        </w:rPr>
        <w:t>D-19 cases, with the aim of preventing onward transmission.</w:t>
      </w:r>
    </w:p>
    <w:p w14:paraId="5C98F052" w14:textId="763FB8F0" w:rsidR="00D77BB4" w:rsidRPr="007F763B" w:rsidRDefault="00D77BB4" w:rsidP="00D77BB4">
      <w:pPr>
        <w:rPr>
          <w:lang w:val="en-GB"/>
        </w:rPr>
      </w:pPr>
      <w:r w:rsidRPr="007F763B">
        <w:rPr>
          <w:lang w:val="en-GB"/>
        </w:rPr>
        <w:t xml:space="preserve">The </w:t>
      </w:r>
      <w:r w:rsidR="00316B37">
        <w:rPr>
          <w:b/>
          <w:bCs/>
          <w:lang w:val="en-GB"/>
        </w:rPr>
        <w:t>Health workforce estimator</w:t>
      </w:r>
      <w:r w:rsidRPr="007F763B">
        <w:rPr>
          <w:b/>
          <w:bCs/>
          <w:lang w:val="en-GB"/>
        </w:rPr>
        <w:t xml:space="preserve"> (</w:t>
      </w:r>
      <w:r w:rsidR="00671040">
        <w:rPr>
          <w:b/>
          <w:bCs/>
          <w:lang w:val="en-GB"/>
        </w:rPr>
        <w:t>HWFE</w:t>
      </w:r>
      <w:r w:rsidRPr="007F763B">
        <w:rPr>
          <w:b/>
          <w:bCs/>
          <w:lang w:val="en-GB"/>
        </w:rPr>
        <w:t xml:space="preserve">) </w:t>
      </w:r>
      <w:r w:rsidRPr="007F763B">
        <w:rPr>
          <w:lang w:val="en-GB"/>
        </w:rPr>
        <w:t>was developed by the WHO Regional Office for Europe and is used to estimate the number of each cadre of health worker needed based on the number of mild, moderate, severe and critical patients per day. It also highlights workforce gaps so that countries can plan for projected shortages</w:t>
      </w:r>
      <w:r w:rsidR="00F3700D" w:rsidRPr="007F763B">
        <w:rPr>
          <w:lang w:val="en-GB"/>
        </w:rPr>
        <w:t>.</w:t>
      </w:r>
    </w:p>
    <w:p w14:paraId="72486A2E" w14:textId="5F87C9FF" w:rsidR="00D77BB4" w:rsidRPr="007F763B" w:rsidRDefault="00D77BB4" w:rsidP="00D77BB4">
      <w:pPr>
        <w:rPr>
          <w:lang w:val="en-GB"/>
        </w:rPr>
      </w:pPr>
      <w:r w:rsidRPr="007F763B">
        <w:rPr>
          <w:b/>
          <w:bCs/>
          <w:lang w:val="en-GB"/>
        </w:rPr>
        <w:t>Horizontal substitution</w:t>
      </w:r>
      <w:r w:rsidRPr="007F763B">
        <w:rPr>
          <w:lang w:val="en-GB"/>
        </w:rPr>
        <w:t xml:space="preserve"> refers to the process of using work groups who are not currently in the </w:t>
      </w:r>
      <w:r w:rsidR="00671040">
        <w:rPr>
          <w:lang w:val="en-GB"/>
        </w:rPr>
        <w:t>Healthcare workforce</w:t>
      </w:r>
      <w:r w:rsidRPr="007F763B">
        <w:rPr>
          <w:lang w:val="en-GB"/>
        </w:rPr>
        <w:t xml:space="preserve"> to substitute for current roles. This may be necessary to meet workforce needs during a surge. For example, a recently retired nurse can be substituted into the role of a nurse.</w:t>
      </w:r>
    </w:p>
    <w:p w14:paraId="5F1E523B" w14:textId="571A5132" w:rsidR="00D77BB4" w:rsidRPr="007F763B" w:rsidRDefault="00D77BB4" w:rsidP="00D77BB4">
      <w:pPr>
        <w:rPr>
          <w:lang w:val="en-GB"/>
        </w:rPr>
      </w:pPr>
      <w:r w:rsidRPr="007F763B">
        <w:rPr>
          <w:lang w:val="en-GB"/>
        </w:rPr>
        <w:t xml:space="preserve">A </w:t>
      </w:r>
      <w:r w:rsidRPr="007F763B">
        <w:rPr>
          <w:b/>
          <w:bCs/>
          <w:lang w:val="en-GB"/>
        </w:rPr>
        <w:t xml:space="preserve">midnight census </w:t>
      </w:r>
      <w:r w:rsidRPr="007F763B">
        <w:rPr>
          <w:lang w:val="en-GB"/>
        </w:rPr>
        <w:t xml:space="preserve">is a tool that captures the number and severity of patients who are in the hospital at a specific point in time each day. It should show the number of people who have been admitted into or discharged from the hospital in the previous 24 hours, the number </w:t>
      </w:r>
      <w:r w:rsidR="00F3700D" w:rsidRPr="007F763B">
        <w:rPr>
          <w:lang w:val="en-GB"/>
        </w:rPr>
        <w:t xml:space="preserve">of </w:t>
      </w:r>
      <w:r w:rsidRPr="007F763B">
        <w:rPr>
          <w:lang w:val="en-GB"/>
        </w:rPr>
        <w:t>deaths and the current number of people hospitalized</w:t>
      </w:r>
      <w:r w:rsidR="00F3700D" w:rsidRPr="007F763B">
        <w:rPr>
          <w:lang w:val="en-GB"/>
        </w:rPr>
        <w:t>,</w:t>
      </w:r>
      <w:r w:rsidRPr="007F763B">
        <w:rPr>
          <w:lang w:val="en-GB"/>
        </w:rPr>
        <w:t xml:space="preserve"> by severity.</w:t>
      </w:r>
    </w:p>
    <w:p w14:paraId="29459473" w14:textId="77777777" w:rsidR="00D77BB4" w:rsidRPr="007F763B" w:rsidRDefault="00D77BB4" w:rsidP="00D77BB4">
      <w:pPr>
        <w:rPr>
          <w:lang w:val="en-GB"/>
        </w:rPr>
      </w:pPr>
      <w:r w:rsidRPr="007F763B">
        <w:rPr>
          <w:b/>
          <w:bCs/>
          <w:lang w:val="en-GB"/>
        </w:rPr>
        <w:t>Vertical substitution</w:t>
      </w:r>
      <w:r w:rsidRPr="007F763B">
        <w:rPr>
          <w:lang w:val="en-GB"/>
        </w:rPr>
        <w:t xml:space="preserve"> refers to the process of upskilling or repurposing current work groups to assist other cadres. This may be necessary to meet workforce needs during a surge. For example, a ward nurse may use part of his/her time to assist a critical care nurse, which would then allow the critical care nurse to use his/her training to care for more patients.</w:t>
      </w:r>
    </w:p>
    <w:p w14:paraId="6D5CD2A5" w14:textId="77777777" w:rsidR="00D77BB4" w:rsidRPr="007F763B" w:rsidRDefault="00D77BB4" w:rsidP="00D77BB4">
      <w:pPr>
        <w:rPr>
          <w:b/>
          <w:bCs/>
          <w:lang w:val="en-GB"/>
        </w:rPr>
      </w:pPr>
      <w:r w:rsidRPr="007F763B">
        <w:rPr>
          <w:b/>
          <w:bCs/>
          <w:lang w:val="en-GB"/>
        </w:rPr>
        <w:t xml:space="preserve">Workload Indicators of Staffing Need (WISN) </w:t>
      </w:r>
      <w:r w:rsidRPr="007F763B">
        <w:rPr>
          <w:lang w:val="en-GB"/>
        </w:rPr>
        <w:t>is a tool that uses service statistics to assess staff workloads and estimate human resource needs according to professional standards. It is used in many countries to assess health worker needs by cadre.</w:t>
      </w:r>
    </w:p>
    <w:p w14:paraId="3BD91894" w14:textId="77777777" w:rsidR="00F3700D" w:rsidRPr="007F763B" w:rsidRDefault="00F3700D">
      <w:pPr>
        <w:spacing w:line="276" w:lineRule="auto"/>
        <w:rPr>
          <w:rFonts w:ascii="Century Gothic" w:hAnsi="Century Gothic"/>
          <w:bCs/>
          <w:caps/>
          <w:color w:val="569FD3"/>
          <w:sz w:val="40"/>
          <w:szCs w:val="56"/>
          <w:lang w:val="en-GB"/>
        </w:rPr>
      </w:pPr>
      <w:r w:rsidRPr="007F763B">
        <w:rPr>
          <w:lang w:val="en-GB"/>
        </w:rPr>
        <w:br w:type="page"/>
      </w:r>
    </w:p>
    <w:p w14:paraId="1D0A001A" w14:textId="13D05EFF" w:rsidR="00D77BB4" w:rsidRPr="007F763B" w:rsidRDefault="00F3700D" w:rsidP="00AB56F6">
      <w:pPr>
        <w:pStyle w:val="Heading2"/>
        <w:rPr>
          <w:lang w:val="en-GB"/>
        </w:rPr>
      </w:pPr>
      <w:bookmarkStart w:id="10" w:name="_Toc49159574"/>
      <w:r w:rsidRPr="007F763B">
        <w:rPr>
          <w:lang w:val="en-GB"/>
        </w:rPr>
        <w:lastRenderedPageBreak/>
        <w:t>Abbreviations</w:t>
      </w:r>
      <w:bookmarkEnd w:id="10"/>
    </w:p>
    <w:p w14:paraId="446D238D" w14:textId="72FEB447" w:rsidR="00F3700D" w:rsidRPr="007F763B" w:rsidRDefault="00F3700D">
      <w:pPr>
        <w:rPr>
          <w:b/>
          <w:bCs/>
          <w:lang w:val="en-GB"/>
        </w:rPr>
      </w:pPr>
      <w:r w:rsidRPr="007F763B">
        <w:rPr>
          <w:lang w:val="en-GB"/>
        </w:rPr>
        <w:t xml:space="preserve">ECMO </w:t>
      </w:r>
      <w:r w:rsidRPr="007F763B">
        <w:rPr>
          <w:lang w:val="en-GB"/>
        </w:rPr>
        <w:tab/>
      </w:r>
      <w:r w:rsidRPr="007F763B">
        <w:rPr>
          <w:lang w:val="en-GB"/>
        </w:rPr>
        <w:tab/>
        <w:t xml:space="preserve">extracorporeal membrane oxygenation </w:t>
      </w:r>
    </w:p>
    <w:p w14:paraId="23B2982C" w14:textId="7671FDAF" w:rsidR="00D77BB4" w:rsidRPr="007F763B" w:rsidRDefault="00671040" w:rsidP="00AB56F6">
      <w:pPr>
        <w:rPr>
          <w:lang w:val="en-GB"/>
        </w:rPr>
      </w:pPr>
      <w:r>
        <w:rPr>
          <w:lang w:val="en-GB"/>
        </w:rPr>
        <w:t>HCW</w:t>
      </w:r>
      <w:r w:rsidR="00F3700D" w:rsidRPr="007F763B">
        <w:rPr>
          <w:lang w:val="en-GB"/>
        </w:rPr>
        <w:tab/>
      </w:r>
      <w:r w:rsidR="00F3700D" w:rsidRPr="007F763B">
        <w:rPr>
          <w:lang w:val="en-GB"/>
        </w:rPr>
        <w:tab/>
      </w:r>
      <w:r w:rsidR="00D77BB4" w:rsidRPr="007F763B">
        <w:rPr>
          <w:lang w:val="en-GB"/>
        </w:rPr>
        <w:t>health worker</w:t>
      </w:r>
    </w:p>
    <w:p w14:paraId="4034D56F" w14:textId="16AE6E4A" w:rsidR="007F763B" w:rsidRDefault="007F763B">
      <w:pPr>
        <w:rPr>
          <w:lang w:val="en-GB"/>
        </w:rPr>
      </w:pPr>
      <w:r>
        <w:rPr>
          <w:lang w:val="en-GB"/>
        </w:rPr>
        <w:t>HRH</w:t>
      </w:r>
      <w:r>
        <w:rPr>
          <w:lang w:val="en-GB"/>
        </w:rPr>
        <w:tab/>
      </w:r>
      <w:r>
        <w:rPr>
          <w:lang w:val="en-GB"/>
        </w:rPr>
        <w:tab/>
        <w:t>human resources for health</w:t>
      </w:r>
    </w:p>
    <w:p w14:paraId="71AC78F9" w14:textId="5DFE17DD" w:rsidR="00F3700D" w:rsidRDefault="00F3700D" w:rsidP="00AB56F6">
      <w:pPr>
        <w:rPr>
          <w:lang w:val="en-GB"/>
        </w:rPr>
      </w:pPr>
      <w:r w:rsidRPr="007F763B">
        <w:rPr>
          <w:lang w:val="en-GB"/>
        </w:rPr>
        <w:t>ICU</w:t>
      </w:r>
      <w:r w:rsidRPr="007F763B">
        <w:rPr>
          <w:lang w:val="en-GB"/>
        </w:rPr>
        <w:tab/>
      </w:r>
      <w:r w:rsidRPr="007F763B">
        <w:rPr>
          <w:lang w:val="en-GB"/>
        </w:rPr>
        <w:tab/>
        <w:t>intensive care unit</w:t>
      </w:r>
    </w:p>
    <w:p w14:paraId="77E64FE6" w14:textId="7144E5B5" w:rsidR="00F74F75" w:rsidRPr="007F763B" w:rsidRDefault="00F74F75" w:rsidP="00AB56F6">
      <w:pPr>
        <w:rPr>
          <w:lang w:val="en-GB"/>
        </w:rPr>
      </w:pPr>
      <w:r w:rsidRPr="007F763B">
        <w:rPr>
          <w:lang w:val="en-GB"/>
        </w:rPr>
        <w:t>SIR</w:t>
      </w:r>
      <w:r>
        <w:rPr>
          <w:lang w:val="en-GB"/>
        </w:rPr>
        <w:t xml:space="preserve"> </w:t>
      </w:r>
      <w:r>
        <w:rPr>
          <w:lang w:val="en-GB"/>
        </w:rPr>
        <w:tab/>
      </w:r>
      <w:r>
        <w:rPr>
          <w:lang w:val="en-GB"/>
        </w:rPr>
        <w:tab/>
        <w:t>s</w:t>
      </w:r>
      <w:proofErr w:type="spellStart"/>
      <w:r>
        <w:t>usceptible</w:t>
      </w:r>
      <w:proofErr w:type="spellEnd"/>
      <w:r>
        <w:t>, infected and recovered</w:t>
      </w:r>
      <w:r w:rsidRPr="007F763B">
        <w:rPr>
          <w:lang w:val="en-GB"/>
        </w:rPr>
        <w:t xml:space="preserve"> </w:t>
      </w:r>
      <w:r>
        <w:rPr>
          <w:lang w:val="en-GB"/>
        </w:rPr>
        <w:t>(models)</w:t>
      </w:r>
    </w:p>
    <w:p w14:paraId="785035BF" w14:textId="77777777" w:rsidR="00D77BB4" w:rsidRPr="007F763B" w:rsidRDefault="00D77BB4">
      <w:pPr>
        <w:spacing w:line="276" w:lineRule="auto"/>
        <w:rPr>
          <w:rStyle w:val="Heading1Char"/>
          <w:rFonts w:ascii="Century Gothic" w:hAnsi="Century Gothic"/>
          <w:b w:val="0"/>
          <w:color w:val="569FD3"/>
          <w:sz w:val="56"/>
          <w:szCs w:val="56"/>
          <w:lang w:val="en-GB"/>
        </w:rPr>
      </w:pPr>
      <w:r w:rsidRPr="007F763B">
        <w:rPr>
          <w:rStyle w:val="Heading1Char"/>
          <w:rFonts w:ascii="Century Gothic" w:hAnsi="Century Gothic"/>
          <w:bCs w:val="0"/>
          <w:caps w:val="0"/>
          <w:color w:val="569FD3"/>
          <w:sz w:val="56"/>
          <w:szCs w:val="56"/>
          <w:lang w:val="en-GB"/>
        </w:rPr>
        <w:br w:type="page"/>
      </w:r>
    </w:p>
    <w:p w14:paraId="0F6FEFC7" w14:textId="205CCE1D" w:rsidR="00812843" w:rsidRPr="007F763B" w:rsidRDefault="00812843" w:rsidP="006B0CA3">
      <w:pPr>
        <w:spacing w:after="0"/>
        <w:rPr>
          <w:rStyle w:val="Heading1Char"/>
          <w:rFonts w:ascii="Segoe UI" w:hAnsi="Segoe UI"/>
          <w:bCs w:val="0"/>
          <w:caps w:val="0"/>
          <w:color w:val="5E6062"/>
          <w:sz w:val="22"/>
          <w:szCs w:val="22"/>
          <w:lang w:val="en-GB"/>
        </w:rPr>
      </w:pPr>
    </w:p>
    <w:p w14:paraId="0749B32C" w14:textId="4FBDB643" w:rsidR="00C72458" w:rsidRPr="007F763B" w:rsidRDefault="007A4F83" w:rsidP="00DA0AAC">
      <w:pPr>
        <w:pStyle w:val="Heading1"/>
        <w:rPr>
          <w:lang w:val="en-GB"/>
        </w:rPr>
      </w:pPr>
      <w:bookmarkStart w:id="11" w:name="_Toc49159578"/>
      <w:r w:rsidRPr="00DA0AAC">
        <w:rPr>
          <w:rStyle w:val="Heading1Char"/>
          <w:b/>
          <w:bCs/>
          <w:caps/>
        </w:rPr>
        <w:t>I</w:t>
      </w:r>
      <w:r w:rsidR="001519DC" w:rsidRPr="00DA0AAC">
        <w:rPr>
          <w:rStyle w:val="Heading1Char"/>
          <w:b/>
          <w:bCs/>
          <w:caps/>
        </w:rPr>
        <w:t>ntroduction</w:t>
      </w:r>
      <w:bookmarkEnd w:id="11"/>
    </w:p>
    <w:p w14:paraId="316B4A72" w14:textId="20C8F5BC" w:rsidR="001519DC" w:rsidRPr="007F763B" w:rsidRDefault="001519DC" w:rsidP="001519DC">
      <w:pPr>
        <w:rPr>
          <w:color w:val="FF0000"/>
          <w:lang w:val="en-GB"/>
        </w:rPr>
      </w:pPr>
      <w:bookmarkStart w:id="12" w:name="_Hlk48898790"/>
      <w:r w:rsidRPr="007F763B">
        <w:rPr>
          <w:lang w:val="en-GB"/>
        </w:rPr>
        <w:t>The coronavirus pandemic and COVID-19 has impacted the entire world</w:t>
      </w:r>
      <w:r w:rsidR="00D77BB4" w:rsidRPr="007F763B">
        <w:rPr>
          <w:lang w:val="en-GB"/>
        </w:rPr>
        <w:t xml:space="preserve">. </w:t>
      </w:r>
      <w:bookmarkEnd w:id="12"/>
      <w:r w:rsidR="00D77BB4" w:rsidRPr="007F763B">
        <w:rPr>
          <w:lang w:val="en-GB"/>
        </w:rPr>
        <w:t>A</w:t>
      </w:r>
      <w:r w:rsidRPr="007F763B">
        <w:rPr>
          <w:lang w:val="en-GB"/>
        </w:rPr>
        <w:t xml:space="preserve">s it continues to spread it has pressing implications for health workers and </w:t>
      </w:r>
      <w:r w:rsidR="00671040">
        <w:rPr>
          <w:lang w:val="en-GB"/>
        </w:rPr>
        <w:t>Healthcare workforce</w:t>
      </w:r>
      <w:r w:rsidRPr="007F763B">
        <w:rPr>
          <w:lang w:val="en-GB"/>
        </w:rPr>
        <w:t xml:space="preserve"> staffing, particularly in low- and middle-income countries</w:t>
      </w:r>
      <w:r w:rsidR="00D77BB4" w:rsidRPr="007F763B">
        <w:rPr>
          <w:lang w:val="en-GB"/>
        </w:rPr>
        <w:t>,</w:t>
      </w:r>
      <w:r w:rsidRPr="007F763B">
        <w:rPr>
          <w:lang w:val="en-GB"/>
        </w:rPr>
        <w:t xml:space="preserve"> which will need to rapidly increase their preparedness, readiness and response to the pandemic (Bong et al., 2020).</w:t>
      </w:r>
      <w:r w:rsidR="00E30891" w:rsidRPr="007F763B">
        <w:rPr>
          <w:lang w:val="en-GB"/>
        </w:rPr>
        <w:t xml:space="preserve"> </w:t>
      </w:r>
    </w:p>
    <w:p w14:paraId="7C13B860" w14:textId="15A44296" w:rsidR="001519DC" w:rsidRPr="007F763B" w:rsidRDefault="00671040" w:rsidP="001519DC">
      <w:pPr>
        <w:rPr>
          <w:lang w:val="en-GB"/>
        </w:rPr>
      </w:pPr>
      <w:bookmarkStart w:id="13" w:name="_Hlk48898801"/>
      <w:r>
        <w:rPr>
          <w:lang w:val="en-GB"/>
        </w:rPr>
        <w:t>Health workers</w:t>
      </w:r>
      <w:r w:rsidR="001519DC" w:rsidRPr="007F763B">
        <w:rPr>
          <w:lang w:val="en-GB"/>
        </w:rPr>
        <w:t xml:space="preserve"> (</w:t>
      </w:r>
      <w:r>
        <w:rPr>
          <w:lang w:val="en-GB"/>
        </w:rPr>
        <w:t>HCW</w:t>
      </w:r>
      <w:r w:rsidR="001519DC" w:rsidRPr="007F763B">
        <w:rPr>
          <w:lang w:val="en-GB"/>
        </w:rPr>
        <w:t>s)</w:t>
      </w:r>
      <w:r w:rsidR="00D77BB4" w:rsidRPr="007F763B">
        <w:rPr>
          <w:lang w:val="en-GB"/>
        </w:rPr>
        <w:t xml:space="preserve"> – </w:t>
      </w:r>
      <w:r w:rsidR="001519DC" w:rsidRPr="007F763B">
        <w:rPr>
          <w:lang w:val="en-GB"/>
        </w:rPr>
        <w:t xml:space="preserve">nurses, midwives, community health workers, doctors, </w:t>
      </w:r>
      <w:proofErr w:type="gramStart"/>
      <w:r w:rsidR="001519DC" w:rsidRPr="007F763B">
        <w:rPr>
          <w:lang w:val="en-GB"/>
        </w:rPr>
        <w:t>pharmacists</w:t>
      </w:r>
      <w:proofErr w:type="gramEnd"/>
      <w:r w:rsidR="001519DC" w:rsidRPr="007F763B">
        <w:rPr>
          <w:lang w:val="en-GB"/>
        </w:rPr>
        <w:t xml:space="preserve"> and other cadres who provide care directly to their communities</w:t>
      </w:r>
      <w:r w:rsidR="00D77BB4" w:rsidRPr="007F763B">
        <w:rPr>
          <w:lang w:val="en-GB"/>
        </w:rPr>
        <w:t xml:space="preserve"> – </w:t>
      </w:r>
      <w:r w:rsidR="001519DC" w:rsidRPr="007F763B">
        <w:rPr>
          <w:lang w:val="en-GB"/>
        </w:rPr>
        <w:t xml:space="preserve">play a critical role during disease outbreaks. </w:t>
      </w:r>
      <w:bookmarkEnd w:id="13"/>
      <w:r w:rsidR="001519DC" w:rsidRPr="007F763B">
        <w:rPr>
          <w:lang w:val="en-GB"/>
        </w:rPr>
        <w:t>They are the backbone of a country’s defen</w:t>
      </w:r>
      <w:r w:rsidR="00D77BB4" w:rsidRPr="007F763B">
        <w:rPr>
          <w:lang w:val="en-GB"/>
        </w:rPr>
        <w:t>c</w:t>
      </w:r>
      <w:r w:rsidR="001519DC" w:rsidRPr="007F763B">
        <w:rPr>
          <w:lang w:val="en-GB"/>
        </w:rPr>
        <w:t xml:space="preserve">es to limit or contain the spread of disease, testing and treating patients while providing key community messaging regarding how to respond to the disease. </w:t>
      </w:r>
      <w:bookmarkStart w:id="14" w:name="_Hlk48898825"/>
      <w:r w:rsidR="001519DC" w:rsidRPr="007F763B">
        <w:rPr>
          <w:lang w:val="en-GB"/>
        </w:rPr>
        <w:t xml:space="preserve">In these pandemic settings, governments need to ensure that </w:t>
      </w:r>
      <w:r>
        <w:rPr>
          <w:lang w:val="en-GB"/>
        </w:rPr>
        <w:t>HCW</w:t>
      </w:r>
      <w:r w:rsidR="001519DC" w:rsidRPr="007F763B">
        <w:rPr>
          <w:lang w:val="en-GB"/>
        </w:rPr>
        <w:t>s are available, sufficiently well</w:t>
      </w:r>
      <w:r w:rsidR="00D77BB4" w:rsidRPr="007F763B">
        <w:rPr>
          <w:lang w:val="en-GB"/>
        </w:rPr>
        <w:t xml:space="preserve"> </w:t>
      </w:r>
      <w:r w:rsidR="001519DC" w:rsidRPr="007F763B">
        <w:rPr>
          <w:lang w:val="en-GB"/>
        </w:rPr>
        <w:t xml:space="preserve">trained and supported to perform their jobs safely, and meet the surge in demand for services due to the pandemic, while safeguarding the availability of other essential health services. </w:t>
      </w:r>
    </w:p>
    <w:bookmarkEnd w:id="14"/>
    <w:p w14:paraId="1B952739" w14:textId="7495263F" w:rsidR="001519DC" w:rsidRPr="007F763B" w:rsidRDefault="001519DC" w:rsidP="001519DC">
      <w:pPr>
        <w:rPr>
          <w:lang w:val="en-GB"/>
        </w:rPr>
      </w:pPr>
      <w:r w:rsidRPr="007F763B">
        <w:rPr>
          <w:lang w:val="en-GB"/>
        </w:rPr>
        <w:t xml:space="preserve">In addition to COVID-19 responses, </w:t>
      </w:r>
      <w:r w:rsidR="00671040">
        <w:rPr>
          <w:lang w:val="en-GB"/>
        </w:rPr>
        <w:t>HCW</w:t>
      </w:r>
      <w:r w:rsidRPr="007F763B">
        <w:rPr>
          <w:lang w:val="en-GB"/>
        </w:rPr>
        <w:t xml:space="preserve">s are required to continue providing other essential services, including maternal and child health, HIV/AIDS, malaria, </w:t>
      </w:r>
      <w:proofErr w:type="gramStart"/>
      <w:r w:rsidRPr="007F763B">
        <w:rPr>
          <w:lang w:val="en-GB"/>
        </w:rPr>
        <w:t>tuberculosis</w:t>
      </w:r>
      <w:proofErr w:type="gramEnd"/>
      <w:r w:rsidRPr="007F763B">
        <w:rPr>
          <w:lang w:val="en-GB"/>
        </w:rPr>
        <w:t xml:space="preserve"> and voluntary family planning services. The </w:t>
      </w:r>
      <w:r w:rsidR="00671040">
        <w:rPr>
          <w:lang w:val="en-GB"/>
        </w:rPr>
        <w:t>Healthcare workforce</w:t>
      </w:r>
      <w:r w:rsidRPr="007F763B">
        <w:rPr>
          <w:lang w:val="en-GB"/>
        </w:rPr>
        <w:t xml:space="preserve"> is also affected by school clos</w:t>
      </w:r>
      <w:r w:rsidR="00D77BB4" w:rsidRPr="007F763B">
        <w:rPr>
          <w:lang w:val="en-GB"/>
        </w:rPr>
        <w:t>ures</w:t>
      </w:r>
      <w:r w:rsidRPr="007F763B">
        <w:rPr>
          <w:lang w:val="en-GB"/>
        </w:rPr>
        <w:t xml:space="preserve">, which puts tremendous strain on families because </w:t>
      </w:r>
      <w:r w:rsidR="001034C6" w:rsidRPr="007F763B">
        <w:rPr>
          <w:lang w:val="en-GB"/>
        </w:rPr>
        <w:t>most</w:t>
      </w:r>
      <w:r w:rsidRPr="007F763B">
        <w:rPr>
          <w:lang w:val="en-GB"/>
        </w:rPr>
        <w:t xml:space="preserve"> health workers are women</w:t>
      </w:r>
      <w:r w:rsidR="002F27F0" w:rsidRPr="007F763B">
        <w:rPr>
          <w:lang w:val="en-GB"/>
        </w:rPr>
        <w:t xml:space="preserve"> (Wenham et al., 2020)</w:t>
      </w:r>
      <w:r w:rsidRPr="007F763B">
        <w:rPr>
          <w:lang w:val="en-GB"/>
        </w:rPr>
        <w:t>.</w:t>
      </w:r>
    </w:p>
    <w:p w14:paraId="440E825C" w14:textId="47376653" w:rsidR="001519DC" w:rsidRPr="007F763B" w:rsidRDefault="001519DC" w:rsidP="001519DC">
      <w:pPr>
        <w:rPr>
          <w:lang w:val="en-GB"/>
        </w:rPr>
      </w:pPr>
      <w:r w:rsidRPr="007F763B">
        <w:rPr>
          <w:lang w:val="en-GB"/>
        </w:rPr>
        <w:t xml:space="preserve">Ministries of </w:t>
      </w:r>
      <w:r w:rsidR="00D77BB4" w:rsidRPr="007F763B">
        <w:rPr>
          <w:lang w:val="en-GB"/>
        </w:rPr>
        <w:t>h</w:t>
      </w:r>
      <w:r w:rsidRPr="007F763B">
        <w:rPr>
          <w:lang w:val="en-GB"/>
        </w:rPr>
        <w:t xml:space="preserve">ealth and human resources for health (HRH) departments within them need access to a rapid and responsive </w:t>
      </w:r>
      <w:r w:rsidR="00671040">
        <w:rPr>
          <w:lang w:val="en-GB"/>
        </w:rPr>
        <w:t>Healthcare workforce</w:t>
      </w:r>
      <w:r w:rsidRPr="007F763B">
        <w:rPr>
          <w:lang w:val="en-GB"/>
        </w:rPr>
        <w:t xml:space="preserve"> deployment plan to </w:t>
      </w:r>
      <w:r w:rsidR="00D77BB4" w:rsidRPr="007F763B">
        <w:rPr>
          <w:lang w:val="en-GB"/>
        </w:rPr>
        <w:t xml:space="preserve">secure </w:t>
      </w:r>
      <w:r w:rsidR="00671040">
        <w:rPr>
          <w:lang w:val="en-GB"/>
        </w:rPr>
        <w:t>HCW</w:t>
      </w:r>
      <w:r w:rsidRPr="007F763B">
        <w:rPr>
          <w:lang w:val="en-GB"/>
        </w:rPr>
        <w:t xml:space="preserve"> availability and distribution to ensure ongoing front</w:t>
      </w:r>
      <w:r w:rsidR="00D77BB4" w:rsidRPr="007F763B">
        <w:rPr>
          <w:lang w:val="en-GB"/>
        </w:rPr>
        <w:t>-</w:t>
      </w:r>
      <w:r w:rsidRPr="007F763B">
        <w:rPr>
          <w:lang w:val="en-GB"/>
        </w:rPr>
        <w:t>line health services.</w:t>
      </w:r>
    </w:p>
    <w:p w14:paraId="7BABD64A" w14:textId="493DF5CA" w:rsidR="001519DC" w:rsidRPr="007F763B" w:rsidRDefault="001519DC" w:rsidP="001519DC">
      <w:pPr>
        <w:rPr>
          <w:lang w:val="en-GB"/>
        </w:rPr>
      </w:pPr>
      <w:bookmarkStart w:id="15" w:name="_Hlk48898847"/>
      <w:r w:rsidRPr="007F763B">
        <w:rPr>
          <w:lang w:val="en-GB"/>
        </w:rPr>
        <w:t xml:space="preserve">WHO has created </w:t>
      </w:r>
      <w:r w:rsidR="00FA6735" w:rsidRPr="007F763B">
        <w:rPr>
          <w:lang w:val="en-GB"/>
        </w:rPr>
        <w:t xml:space="preserve">three </w:t>
      </w:r>
      <w:r w:rsidRPr="007F763B">
        <w:rPr>
          <w:lang w:val="en-GB"/>
        </w:rPr>
        <w:t xml:space="preserve">tools to meet this </w:t>
      </w:r>
      <w:proofErr w:type="gramStart"/>
      <w:r w:rsidRPr="007F763B">
        <w:rPr>
          <w:lang w:val="en-GB"/>
        </w:rPr>
        <w:t>need.</w:t>
      </w:r>
      <w:proofErr w:type="gramEnd"/>
      <w:r w:rsidRPr="007F763B">
        <w:rPr>
          <w:lang w:val="en-GB"/>
        </w:rPr>
        <w:t xml:space="preserve"> The Adaptt Surge Planning Support Tool allows for visualization of needs during a surge, including the number of hospital beds required, dates of predicted bed shortages and human resource needs (WHO</w:t>
      </w:r>
      <w:r w:rsidR="0019585D" w:rsidRPr="007F763B">
        <w:rPr>
          <w:lang w:val="en-GB"/>
        </w:rPr>
        <w:t xml:space="preserve"> Regional Office for Europe</w:t>
      </w:r>
      <w:r w:rsidRPr="007F763B">
        <w:rPr>
          <w:lang w:val="en-GB"/>
        </w:rPr>
        <w:t xml:space="preserve">, 2020a). The </w:t>
      </w:r>
      <w:r w:rsidR="00316B37">
        <w:rPr>
          <w:lang w:val="en-GB"/>
        </w:rPr>
        <w:t>Health workforce estimator</w:t>
      </w:r>
      <w:r w:rsidRPr="007F763B">
        <w:rPr>
          <w:lang w:val="en-GB"/>
        </w:rPr>
        <w:t xml:space="preserve"> (</w:t>
      </w:r>
      <w:r w:rsidR="00671040">
        <w:rPr>
          <w:lang w:val="en-GB"/>
        </w:rPr>
        <w:t>HW</w:t>
      </w:r>
      <w:r w:rsidRPr="007F763B">
        <w:rPr>
          <w:lang w:val="en-GB"/>
        </w:rPr>
        <w:t xml:space="preserve">FE) is used to estimate the number of each cadre of health worker needed based on the </w:t>
      </w:r>
      <w:r w:rsidR="00593B2E" w:rsidRPr="007F763B">
        <w:rPr>
          <w:lang w:val="en-GB"/>
        </w:rPr>
        <w:t>number</w:t>
      </w:r>
      <w:r w:rsidRPr="007F763B">
        <w:rPr>
          <w:lang w:val="en-GB"/>
        </w:rPr>
        <w:t xml:space="preserve"> of mild, moderate, severe and critical patients per day, demonstrat</w:t>
      </w:r>
      <w:r w:rsidR="00D77BB4" w:rsidRPr="007F763B">
        <w:rPr>
          <w:lang w:val="en-GB"/>
        </w:rPr>
        <w:t>ing</w:t>
      </w:r>
      <w:r w:rsidRPr="007F763B">
        <w:rPr>
          <w:lang w:val="en-GB"/>
        </w:rPr>
        <w:t xml:space="preserve"> workforce gaps so countries can plan for projected shortages (WHO</w:t>
      </w:r>
      <w:r w:rsidR="0019585D" w:rsidRPr="007F763B">
        <w:rPr>
          <w:lang w:val="en-GB"/>
        </w:rPr>
        <w:t xml:space="preserve"> Regional Office for</w:t>
      </w:r>
      <w:r w:rsidR="007F763B">
        <w:rPr>
          <w:lang w:val="en-GB"/>
        </w:rPr>
        <w:t xml:space="preserve"> </w:t>
      </w:r>
      <w:r w:rsidR="0019585D" w:rsidRPr="007F763B">
        <w:rPr>
          <w:lang w:val="en-GB"/>
        </w:rPr>
        <w:t>Europe</w:t>
      </w:r>
      <w:r w:rsidRPr="007F763B">
        <w:rPr>
          <w:lang w:val="en-GB"/>
        </w:rPr>
        <w:t>, 2020b).</w:t>
      </w:r>
      <w:r w:rsidR="00FA6735" w:rsidRPr="007F763B">
        <w:rPr>
          <w:lang w:val="en-GB"/>
        </w:rPr>
        <w:t xml:space="preserve"> The Contact Tracing Tool (CTT) is used </w:t>
      </w:r>
      <w:r w:rsidR="00D77BB4" w:rsidRPr="007F763B">
        <w:rPr>
          <w:lang w:val="en-GB"/>
        </w:rPr>
        <w:t xml:space="preserve">to calculate </w:t>
      </w:r>
      <w:r w:rsidR="00FA6735" w:rsidRPr="007F763B">
        <w:rPr>
          <w:lang w:val="en-GB"/>
        </w:rPr>
        <w:t xml:space="preserve">the staff required to support </w:t>
      </w:r>
      <w:r w:rsidR="001E51C7" w:rsidRPr="007F763B">
        <w:rPr>
          <w:lang w:val="en-GB"/>
        </w:rPr>
        <w:t>the process of identifying, assessing and managing people who have been exposed to the disease to prevent onward transmission.</w:t>
      </w:r>
    </w:p>
    <w:p w14:paraId="0A48D10B" w14:textId="165A24D7" w:rsidR="001519DC" w:rsidRPr="007F763B" w:rsidRDefault="001519DC" w:rsidP="001519DC">
      <w:pPr>
        <w:rPr>
          <w:lang w:val="en-GB"/>
        </w:rPr>
      </w:pPr>
      <w:bookmarkStart w:id="16" w:name="_Hlk48898929"/>
      <w:bookmarkEnd w:id="15"/>
      <w:r w:rsidRPr="007F763B">
        <w:rPr>
          <w:lang w:val="en-GB"/>
        </w:rPr>
        <w:t xml:space="preserve">This </w:t>
      </w:r>
      <w:r w:rsidR="00556BA6" w:rsidRPr="007F763B">
        <w:rPr>
          <w:lang w:val="en-GB"/>
        </w:rPr>
        <w:t xml:space="preserve">Rapid and Remote COVID Workforce Assessment </w:t>
      </w:r>
      <w:r w:rsidRPr="007F763B">
        <w:rPr>
          <w:lang w:val="en-GB"/>
        </w:rPr>
        <w:t xml:space="preserve">implementation </w:t>
      </w:r>
      <w:r w:rsidR="008A2966" w:rsidRPr="007F763B">
        <w:rPr>
          <w:lang w:val="en-GB"/>
        </w:rPr>
        <w:t xml:space="preserve">user guide </w:t>
      </w:r>
      <w:r w:rsidRPr="007F763B">
        <w:rPr>
          <w:lang w:val="en-GB"/>
        </w:rPr>
        <w:t xml:space="preserve">for predicting COVID-19 </w:t>
      </w:r>
      <w:r w:rsidR="00671040">
        <w:rPr>
          <w:lang w:val="en-GB"/>
        </w:rPr>
        <w:t>Healthcare workforce</w:t>
      </w:r>
      <w:r w:rsidRPr="007F763B">
        <w:rPr>
          <w:lang w:val="en-GB"/>
        </w:rPr>
        <w:t xml:space="preserve"> staffing needs has been developed to serve as a guide for implementing WHO’s Adaptt</w:t>
      </w:r>
      <w:r w:rsidR="001E51C7" w:rsidRPr="007F763B">
        <w:rPr>
          <w:lang w:val="en-GB"/>
        </w:rPr>
        <w:t xml:space="preserve">, </w:t>
      </w:r>
      <w:r w:rsidR="00671040">
        <w:rPr>
          <w:lang w:val="en-GB"/>
        </w:rPr>
        <w:t>HCW</w:t>
      </w:r>
      <w:r w:rsidRPr="007F763B">
        <w:rPr>
          <w:lang w:val="en-GB"/>
        </w:rPr>
        <w:t xml:space="preserve">FE </w:t>
      </w:r>
      <w:r w:rsidR="001E51C7" w:rsidRPr="00AB56F6">
        <w:rPr>
          <w:lang w:val="en-GB"/>
        </w:rPr>
        <w:t>and CTT</w:t>
      </w:r>
      <w:r w:rsidR="001E51C7" w:rsidRPr="009318BD">
        <w:rPr>
          <w:lang w:val="en-GB"/>
        </w:rPr>
        <w:t xml:space="preserve"> </w:t>
      </w:r>
      <w:r w:rsidRPr="007F763B">
        <w:rPr>
          <w:lang w:val="en-GB"/>
        </w:rPr>
        <w:t>tools</w:t>
      </w:r>
      <w:r w:rsidR="009318BD">
        <w:rPr>
          <w:lang w:val="en-GB"/>
        </w:rPr>
        <w:t>,</w:t>
      </w:r>
      <w:r w:rsidRPr="007F763B">
        <w:rPr>
          <w:lang w:val="en-GB"/>
        </w:rPr>
        <w:t xml:space="preserve"> </w:t>
      </w:r>
      <w:r w:rsidR="00451D36" w:rsidRPr="007F763B">
        <w:rPr>
          <w:lang w:val="en-GB"/>
        </w:rPr>
        <w:t>adjusted to countr</w:t>
      </w:r>
      <w:r w:rsidR="00D77BB4" w:rsidRPr="007F763B">
        <w:rPr>
          <w:lang w:val="en-GB"/>
        </w:rPr>
        <w:t>ie</w:t>
      </w:r>
      <w:r w:rsidR="00451D36" w:rsidRPr="007F763B">
        <w:rPr>
          <w:lang w:val="en-GB"/>
        </w:rPr>
        <w:t>s</w:t>
      </w:r>
      <w:r w:rsidR="00D77BB4" w:rsidRPr="007F763B">
        <w:rPr>
          <w:lang w:val="en-GB"/>
        </w:rPr>
        <w:t>’</w:t>
      </w:r>
      <w:r w:rsidR="00451D36" w:rsidRPr="007F763B">
        <w:rPr>
          <w:lang w:val="en-GB"/>
        </w:rPr>
        <w:t xml:space="preserve"> </w:t>
      </w:r>
      <w:r w:rsidR="00E963A8" w:rsidRPr="007F763B">
        <w:rPr>
          <w:lang w:val="en-GB"/>
        </w:rPr>
        <w:t xml:space="preserve">cadres and </w:t>
      </w:r>
      <w:r w:rsidR="00A97092" w:rsidRPr="007F763B">
        <w:rPr>
          <w:lang w:val="en-GB"/>
        </w:rPr>
        <w:t xml:space="preserve">available services </w:t>
      </w:r>
      <w:r w:rsidRPr="007F763B">
        <w:rPr>
          <w:lang w:val="en-GB"/>
        </w:rPr>
        <w:t>to prepare for pandemic surges.</w:t>
      </w:r>
    </w:p>
    <w:bookmarkEnd w:id="16"/>
    <w:p w14:paraId="268845B9" w14:textId="265A8821" w:rsidR="001519DC" w:rsidRPr="007F763B" w:rsidRDefault="00FF44DA" w:rsidP="001519DC">
      <w:pPr>
        <w:rPr>
          <w:lang w:val="en-GB"/>
        </w:rPr>
      </w:pPr>
      <w:r w:rsidRPr="007F763B">
        <w:rPr>
          <w:lang w:val="en-GB"/>
        </w:rPr>
        <w:t xml:space="preserve">The </w:t>
      </w:r>
      <w:r w:rsidR="00D77BB4" w:rsidRPr="007F763B">
        <w:rPr>
          <w:lang w:val="en-GB"/>
        </w:rPr>
        <w:t>u</w:t>
      </w:r>
      <w:r w:rsidR="00A94063" w:rsidRPr="007F763B">
        <w:rPr>
          <w:lang w:val="en-GB"/>
        </w:rPr>
        <w:t xml:space="preserve">ser </w:t>
      </w:r>
      <w:r w:rsidR="00D77BB4" w:rsidRPr="007F763B">
        <w:rPr>
          <w:lang w:val="en-GB"/>
        </w:rPr>
        <w:t>g</w:t>
      </w:r>
      <w:r w:rsidR="00A94063" w:rsidRPr="007F763B">
        <w:rPr>
          <w:lang w:val="en-GB"/>
        </w:rPr>
        <w:t>uide</w:t>
      </w:r>
      <w:r w:rsidR="001519DC" w:rsidRPr="007F763B">
        <w:rPr>
          <w:lang w:val="en-GB"/>
        </w:rPr>
        <w:t xml:space="preserve"> was developed</w:t>
      </w:r>
      <w:r w:rsidR="00FB6803" w:rsidRPr="007F763B">
        <w:rPr>
          <w:lang w:val="en-GB"/>
        </w:rPr>
        <w:t xml:space="preserve"> remotely</w:t>
      </w:r>
      <w:r w:rsidR="001519DC" w:rsidRPr="007F763B">
        <w:rPr>
          <w:lang w:val="en-GB"/>
        </w:rPr>
        <w:t xml:space="preserve"> from </w:t>
      </w:r>
      <w:r w:rsidRPr="007F763B">
        <w:rPr>
          <w:lang w:val="en-GB"/>
        </w:rPr>
        <w:t xml:space="preserve">experience with </w:t>
      </w:r>
      <w:r w:rsidR="001519DC" w:rsidRPr="007F763B">
        <w:rPr>
          <w:lang w:val="en-GB"/>
        </w:rPr>
        <w:t>two pilot program</w:t>
      </w:r>
      <w:r w:rsidR="00D77BB4" w:rsidRPr="007F763B">
        <w:rPr>
          <w:lang w:val="en-GB"/>
        </w:rPr>
        <w:t>me</w:t>
      </w:r>
      <w:r w:rsidR="001519DC" w:rsidRPr="007F763B">
        <w:rPr>
          <w:lang w:val="en-GB"/>
        </w:rPr>
        <w:t>s</w:t>
      </w:r>
      <w:r w:rsidR="0072166F" w:rsidRPr="007F763B">
        <w:rPr>
          <w:lang w:val="en-GB"/>
        </w:rPr>
        <w:t xml:space="preserve"> conducted by IntraHealth International</w:t>
      </w:r>
      <w:r w:rsidR="007F763B">
        <w:rPr>
          <w:lang w:val="en-GB"/>
        </w:rPr>
        <w:t>, Inc.</w:t>
      </w:r>
      <w:r w:rsidR="001519DC" w:rsidRPr="007F763B">
        <w:rPr>
          <w:lang w:val="en-GB"/>
        </w:rPr>
        <w:t xml:space="preserve"> in Kenya</w:t>
      </w:r>
      <w:r w:rsidR="00D77BB4" w:rsidRPr="007F763B">
        <w:rPr>
          <w:lang w:val="en-GB"/>
        </w:rPr>
        <w:t xml:space="preserve"> and Mali</w:t>
      </w:r>
      <w:r w:rsidR="001519DC" w:rsidRPr="007F763B">
        <w:rPr>
          <w:lang w:val="en-GB"/>
        </w:rPr>
        <w:t xml:space="preserve">. Although </w:t>
      </w:r>
      <w:r w:rsidR="007A4F83" w:rsidRPr="007F763B">
        <w:rPr>
          <w:lang w:val="en-GB"/>
        </w:rPr>
        <w:t>it</w:t>
      </w:r>
      <w:r w:rsidR="001519DC" w:rsidRPr="007F763B">
        <w:rPr>
          <w:lang w:val="en-GB"/>
        </w:rPr>
        <w:t xml:space="preserve"> provides a roadmap for the process, implementation will look different in various places, and flexibility will be required to implement the </w:t>
      </w:r>
      <w:r w:rsidR="00D57EC1" w:rsidRPr="007F763B">
        <w:rPr>
          <w:lang w:val="en-GB"/>
        </w:rPr>
        <w:t>approach</w:t>
      </w:r>
      <w:r w:rsidR="001519DC" w:rsidRPr="007F763B">
        <w:rPr>
          <w:lang w:val="en-GB"/>
        </w:rPr>
        <w:t xml:space="preserve"> successfully. It is important to read through and understand the toolkit before beginning the implementation process. Included in the toolkit are the lessons learned from the pilot program</w:t>
      </w:r>
      <w:r w:rsidR="007A4F83" w:rsidRPr="007F763B">
        <w:rPr>
          <w:lang w:val="en-GB"/>
        </w:rPr>
        <w:t>me</w:t>
      </w:r>
      <w:r w:rsidR="001519DC" w:rsidRPr="007F763B">
        <w:rPr>
          <w:lang w:val="en-GB"/>
        </w:rPr>
        <w:t>s so that applicable steps can be followed for other situations.</w:t>
      </w:r>
    </w:p>
    <w:p w14:paraId="58040B2C" w14:textId="77777777" w:rsidR="00F4298D" w:rsidRPr="007F763B" w:rsidRDefault="00F4298D" w:rsidP="00F4298D">
      <w:pPr>
        <w:pStyle w:val="Heading2"/>
        <w:rPr>
          <w:lang w:val="en-GB"/>
        </w:rPr>
      </w:pPr>
      <w:bookmarkStart w:id="17" w:name="_Toc49159577"/>
      <w:bookmarkStart w:id="18" w:name="_Toc49159579"/>
      <w:r w:rsidRPr="007F763B">
        <w:rPr>
          <w:lang w:val="en-GB"/>
        </w:rPr>
        <w:lastRenderedPageBreak/>
        <w:t>Overview</w:t>
      </w:r>
      <w:bookmarkEnd w:id="17"/>
    </w:p>
    <w:p w14:paraId="2E2D7BEA" w14:textId="77777777" w:rsidR="00F4298D" w:rsidRPr="007F763B" w:rsidRDefault="00F4298D" w:rsidP="00F4298D">
      <w:pPr>
        <w:rPr>
          <w:lang w:val="en-GB"/>
        </w:rPr>
      </w:pPr>
      <w:r w:rsidRPr="007F763B">
        <w:rPr>
          <w:lang w:val="en-GB"/>
        </w:rPr>
        <w:t>The toolkit is designed to be implemented in four steps over a six-week period. Implementing partners include in-country office experts, with technical support from IntraHealth International, Inc. office in Chapel Hill, North Carolina, United States of America. The toolkit is summarized in Table ES.1.</w:t>
      </w:r>
    </w:p>
    <w:p w14:paraId="21F78D30" w14:textId="77777777" w:rsidR="00F4298D" w:rsidRPr="00AB56F6" w:rsidRDefault="00F4298D" w:rsidP="00F4298D">
      <w:pPr>
        <w:rPr>
          <w:b/>
          <w:bCs/>
          <w:lang w:val="en-GB"/>
        </w:rPr>
      </w:pPr>
      <w:r w:rsidRPr="00AB56F6">
        <w:rPr>
          <w:b/>
          <w:bCs/>
          <w:lang w:val="en-GB"/>
        </w:rPr>
        <w:t>Table ES.1. Toolkit summary</w:t>
      </w:r>
    </w:p>
    <w:tbl>
      <w:tblPr>
        <w:tblStyle w:val="TableGrid"/>
        <w:tblW w:w="10615" w:type="dxa"/>
        <w:tblLayout w:type="fixed"/>
        <w:tblLook w:val="04A0" w:firstRow="1" w:lastRow="0" w:firstColumn="1" w:lastColumn="0" w:noHBand="0" w:noVBand="1"/>
      </w:tblPr>
      <w:tblGrid>
        <w:gridCol w:w="1615"/>
        <w:gridCol w:w="4500"/>
        <w:gridCol w:w="720"/>
        <w:gridCol w:w="810"/>
        <w:gridCol w:w="720"/>
        <w:gridCol w:w="720"/>
        <w:gridCol w:w="720"/>
        <w:gridCol w:w="810"/>
      </w:tblGrid>
      <w:tr w:rsidR="00F4298D" w:rsidRPr="007F763B" w14:paraId="19D10A80" w14:textId="77777777" w:rsidTr="00FB1BAF">
        <w:tc>
          <w:tcPr>
            <w:tcW w:w="1615" w:type="dxa"/>
            <w:vMerge w:val="restart"/>
          </w:tcPr>
          <w:p w14:paraId="30F0215C" w14:textId="77777777" w:rsidR="00F4298D" w:rsidRPr="007F763B" w:rsidRDefault="00F4298D" w:rsidP="00FB1BAF">
            <w:pPr>
              <w:rPr>
                <w:b/>
                <w:bCs/>
                <w:lang w:val="en-GB"/>
              </w:rPr>
            </w:pPr>
          </w:p>
        </w:tc>
        <w:tc>
          <w:tcPr>
            <w:tcW w:w="4500" w:type="dxa"/>
            <w:vMerge w:val="restart"/>
          </w:tcPr>
          <w:p w14:paraId="073CA5BC" w14:textId="77777777" w:rsidR="00F4298D" w:rsidRPr="007F763B" w:rsidRDefault="00F4298D" w:rsidP="00FB1BAF">
            <w:pPr>
              <w:jc w:val="center"/>
              <w:rPr>
                <w:b/>
                <w:bCs/>
                <w:lang w:val="en-GB"/>
              </w:rPr>
            </w:pPr>
            <w:r w:rsidRPr="007F763B">
              <w:rPr>
                <w:b/>
                <w:bCs/>
                <w:lang w:val="en-GB"/>
              </w:rPr>
              <w:t>Activity</w:t>
            </w:r>
          </w:p>
        </w:tc>
        <w:tc>
          <w:tcPr>
            <w:tcW w:w="4500" w:type="dxa"/>
            <w:gridSpan w:val="6"/>
          </w:tcPr>
          <w:p w14:paraId="3CAED292" w14:textId="77777777" w:rsidR="00F4298D" w:rsidRPr="007F763B" w:rsidRDefault="00F4298D" w:rsidP="00FB1BAF">
            <w:pPr>
              <w:jc w:val="center"/>
              <w:rPr>
                <w:b/>
                <w:bCs/>
                <w:sz w:val="20"/>
                <w:szCs w:val="20"/>
                <w:lang w:val="en-GB"/>
              </w:rPr>
            </w:pPr>
            <w:r w:rsidRPr="007F763B">
              <w:rPr>
                <w:b/>
                <w:bCs/>
                <w:sz w:val="20"/>
                <w:szCs w:val="20"/>
                <w:lang w:val="en-GB"/>
              </w:rPr>
              <w:t>Timeline</w:t>
            </w:r>
          </w:p>
        </w:tc>
      </w:tr>
      <w:tr w:rsidR="00F4298D" w:rsidRPr="007F763B" w14:paraId="5CE33658" w14:textId="77777777" w:rsidTr="00FB1BAF">
        <w:tc>
          <w:tcPr>
            <w:tcW w:w="1615" w:type="dxa"/>
            <w:vMerge/>
          </w:tcPr>
          <w:p w14:paraId="038C93B7" w14:textId="77777777" w:rsidR="00F4298D" w:rsidRPr="007F763B" w:rsidRDefault="00F4298D" w:rsidP="00FB1BAF">
            <w:pPr>
              <w:rPr>
                <w:b/>
                <w:bCs/>
                <w:lang w:val="en-GB"/>
              </w:rPr>
            </w:pPr>
          </w:p>
        </w:tc>
        <w:tc>
          <w:tcPr>
            <w:tcW w:w="4500" w:type="dxa"/>
            <w:vMerge/>
          </w:tcPr>
          <w:p w14:paraId="430B8455" w14:textId="77777777" w:rsidR="00F4298D" w:rsidRPr="007F763B" w:rsidRDefault="00F4298D" w:rsidP="00FB1BAF">
            <w:pPr>
              <w:rPr>
                <w:lang w:val="en-GB"/>
              </w:rPr>
            </w:pPr>
          </w:p>
        </w:tc>
        <w:tc>
          <w:tcPr>
            <w:tcW w:w="720" w:type="dxa"/>
          </w:tcPr>
          <w:p w14:paraId="2BE09B34" w14:textId="77777777" w:rsidR="00F4298D" w:rsidRPr="007F763B" w:rsidRDefault="00F4298D" w:rsidP="00FB1BAF">
            <w:pPr>
              <w:jc w:val="center"/>
              <w:rPr>
                <w:sz w:val="20"/>
                <w:szCs w:val="20"/>
                <w:lang w:val="en-GB"/>
              </w:rPr>
            </w:pPr>
            <w:r w:rsidRPr="007F763B">
              <w:rPr>
                <w:sz w:val="20"/>
                <w:szCs w:val="20"/>
                <w:lang w:val="en-GB"/>
              </w:rPr>
              <w:t>Week 1</w:t>
            </w:r>
          </w:p>
        </w:tc>
        <w:tc>
          <w:tcPr>
            <w:tcW w:w="810" w:type="dxa"/>
          </w:tcPr>
          <w:p w14:paraId="62AEEA10" w14:textId="77777777" w:rsidR="00F4298D" w:rsidRPr="007F763B" w:rsidRDefault="00F4298D" w:rsidP="00FB1BAF">
            <w:pPr>
              <w:jc w:val="center"/>
              <w:rPr>
                <w:sz w:val="20"/>
                <w:szCs w:val="20"/>
                <w:lang w:val="en-GB"/>
              </w:rPr>
            </w:pPr>
            <w:r w:rsidRPr="007F763B">
              <w:rPr>
                <w:sz w:val="20"/>
                <w:szCs w:val="20"/>
                <w:lang w:val="en-GB"/>
              </w:rPr>
              <w:t>Week 2</w:t>
            </w:r>
          </w:p>
        </w:tc>
        <w:tc>
          <w:tcPr>
            <w:tcW w:w="720" w:type="dxa"/>
          </w:tcPr>
          <w:p w14:paraId="6B564F49" w14:textId="77777777" w:rsidR="00F4298D" w:rsidRPr="007F763B" w:rsidRDefault="00F4298D" w:rsidP="00FB1BAF">
            <w:pPr>
              <w:jc w:val="center"/>
              <w:rPr>
                <w:sz w:val="20"/>
                <w:szCs w:val="20"/>
                <w:lang w:val="en-GB"/>
              </w:rPr>
            </w:pPr>
            <w:r w:rsidRPr="007F763B">
              <w:rPr>
                <w:sz w:val="20"/>
                <w:szCs w:val="20"/>
                <w:lang w:val="en-GB"/>
              </w:rPr>
              <w:t>Week 3</w:t>
            </w:r>
          </w:p>
        </w:tc>
        <w:tc>
          <w:tcPr>
            <w:tcW w:w="720" w:type="dxa"/>
          </w:tcPr>
          <w:p w14:paraId="692C9DCD" w14:textId="77777777" w:rsidR="00F4298D" w:rsidRPr="007F763B" w:rsidRDefault="00F4298D" w:rsidP="00FB1BAF">
            <w:pPr>
              <w:jc w:val="center"/>
              <w:rPr>
                <w:sz w:val="20"/>
                <w:szCs w:val="20"/>
                <w:lang w:val="en-GB"/>
              </w:rPr>
            </w:pPr>
            <w:r w:rsidRPr="007F763B">
              <w:rPr>
                <w:sz w:val="20"/>
                <w:szCs w:val="20"/>
                <w:lang w:val="en-GB"/>
              </w:rPr>
              <w:t>Week 4</w:t>
            </w:r>
          </w:p>
        </w:tc>
        <w:tc>
          <w:tcPr>
            <w:tcW w:w="720" w:type="dxa"/>
          </w:tcPr>
          <w:p w14:paraId="6FAEAC18" w14:textId="77777777" w:rsidR="00F4298D" w:rsidRPr="007F763B" w:rsidRDefault="00F4298D" w:rsidP="00FB1BAF">
            <w:pPr>
              <w:jc w:val="center"/>
              <w:rPr>
                <w:sz w:val="20"/>
                <w:szCs w:val="20"/>
                <w:lang w:val="en-GB"/>
              </w:rPr>
            </w:pPr>
            <w:r w:rsidRPr="007F763B">
              <w:rPr>
                <w:sz w:val="20"/>
                <w:szCs w:val="20"/>
                <w:lang w:val="en-GB"/>
              </w:rPr>
              <w:t>Week 5</w:t>
            </w:r>
          </w:p>
        </w:tc>
        <w:tc>
          <w:tcPr>
            <w:tcW w:w="810" w:type="dxa"/>
          </w:tcPr>
          <w:p w14:paraId="1B0D00C5" w14:textId="77777777" w:rsidR="00F4298D" w:rsidRPr="007F763B" w:rsidRDefault="00F4298D" w:rsidP="00FB1BAF">
            <w:pPr>
              <w:jc w:val="center"/>
              <w:rPr>
                <w:sz w:val="20"/>
                <w:szCs w:val="20"/>
                <w:lang w:val="en-GB"/>
              </w:rPr>
            </w:pPr>
            <w:r w:rsidRPr="007F763B">
              <w:rPr>
                <w:sz w:val="20"/>
                <w:szCs w:val="20"/>
                <w:lang w:val="en-GB"/>
              </w:rPr>
              <w:t>Week 6</w:t>
            </w:r>
          </w:p>
        </w:tc>
      </w:tr>
      <w:tr w:rsidR="00F4298D" w:rsidRPr="007F763B" w14:paraId="16BFF5EF" w14:textId="77777777" w:rsidTr="00FB1BAF">
        <w:tc>
          <w:tcPr>
            <w:tcW w:w="1615" w:type="dxa"/>
            <w:vMerge w:val="restart"/>
          </w:tcPr>
          <w:p w14:paraId="13A8B154" w14:textId="77777777" w:rsidR="00F4298D" w:rsidRPr="007F763B" w:rsidRDefault="00F4298D" w:rsidP="00FB1BAF">
            <w:pPr>
              <w:rPr>
                <w:b/>
                <w:bCs/>
                <w:lang w:val="en-GB"/>
              </w:rPr>
            </w:pPr>
            <w:r w:rsidRPr="007F763B">
              <w:rPr>
                <w:b/>
                <w:bCs/>
                <w:lang w:val="en-GB"/>
              </w:rPr>
              <w:t>Before you begin</w:t>
            </w:r>
          </w:p>
        </w:tc>
        <w:tc>
          <w:tcPr>
            <w:tcW w:w="4500" w:type="dxa"/>
          </w:tcPr>
          <w:p w14:paraId="49A79172" w14:textId="77777777" w:rsidR="00F4298D" w:rsidRPr="007F763B" w:rsidRDefault="00F4298D" w:rsidP="00FB1BAF">
            <w:pPr>
              <w:rPr>
                <w:sz w:val="20"/>
                <w:szCs w:val="20"/>
                <w:lang w:val="en-GB"/>
              </w:rPr>
            </w:pPr>
            <w:r w:rsidRPr="007F763B">
              <w:rPr>
                <w:sz w:val="20"/>
                <w:szCs w:val="20"/>
                <w:lang w:val="en-GB"/>
              </w:rPr>
              <w:t>Engage key stakeholders</w:t>
            </w:r>
          </w:p>
        </w:tc>
        <w:tc>
          <w:tcPr>
            <w:tcW w:w="720" w:type="dxa"/>
          </w:tcPr>
          <w:p w14:paraId="3C83A984" w14:textId="77777777" w:rsidR="00F4298D" w:rsidRPr="007F763B" w:rsidRDefault="00F4298D" w:rsidP="00FB1BAF">
            <w:pPr>
              <w:jc w:val="center"/>
              <w:rPr>
                <w:sz w:val="20"/>
                <w:szCs w:val="20"/>
                <w:lang w:val="en-GB"/>
              </w:rPr>
            </w:pPr>
          </w:p>
        </w:tc>
        <w:tc>
          <w:tcPr>
            <w:tcW w:w="810" w:type="dxa"/>
          </w:tcPr>
          <w:p w14:paraId="220B0466" w14:textId="77777777" w:rsidR="00F4298D" w:rsidRPr="007F763B" w:rsidRDefault="00F4298D" w:rsidP="00FB1BAF">
            <w:pPr>
              <w:jc w:val="center"/>
              <w:rPr>
                <w:sz w:val="20"/>
                <w:szCs w:val="20"/>
                <w:lang w:val="en-GB"/>
              </w:rPr>
            </w:pPr>
          </w:p>
        </w:tc>
        <w:tc>
          <w:tcPr>
            <w:tcW w:w="720" w:type="dxa"/>
          </w:tcPr>
          <w:p w14:paraId="1BB46F8F" w14:textId="77777777" w:rsidR="00F4298D" w:rsidRPr="007F763B" w:rsidRDefault="00F4298D" w:rsidP="00FB1BAF">
            <w:pPr>
              <w:jc w:val="center"/>
              <w:rPr>
                <w:sz w:val="20"/>
                <w:szCs w:val="20"/>
                <w:lang w:val="en-GB"/>
              </w:rPr>
            </w:pPr>
          </w:p>
        </w:tc>
        <w:tc>
          <w:tcPr>
            <w:tcW w:w="720" w:type="dxa"/>
          </w:tcPr>
          <w:p w14:paraId="742884C2" w14:textId="77777777" w:rsidR="00F4298D" w:rsidRPr="007F763B" w:rsidRDefault="00F4298D" w:rsidP="00FB1BAF">
            <w:pPr>
              <w:jc w:val="center"/>
              <w:rPr>
                <w:sz w:val="20"/>
                <w:szCs w:val="20"/>
                <w:lang w:val="en-GB"/>
              </w:rPr>
            </w:pPr>
          </w:p>
        </w:tc>
        <w:tc>
          <w:tcPr>
            <w:tcW w:w="720" w:type="dxa"/>
          </w:tcPr>
          <w:p w14:paraId="5179EF13" w14:textId="77777777" w:rsidR="00F4298D" w:rsidRPr="007F763B" w:rsidRDefault="00F4298D" w:rsidP="00FB1BAF">
            <w:pPr>
              <w:jc w:val="center"/>
              <w:rPr>
                <w:sz w:val="20"/>
                <w:szCs w:val="20"/>
                <w:lang w:val="en-GB"/>
              </w:rPr>
            </w:pPr>
          </w:p>
        </w:tc>
        <w:tc>
          <w:tcPr>
            <w:tcW w:w="810" w:type="dxa"/>
          </w:tcPr>
          <w:p w14:paraId="4DD59B9F" w14:textId="77777777" w:rsidR="00F4298D" w:rsidRPr="007F763B" w:rsidRDefault="00F4298D" w:rsidP="00FB1BAF">
            <w:pPr>
              <w:jc w:val="center"/>
              <w:rPr>
                <w:sz w:val="20"/>
                <w:szCs w:val="20"/>
                <w:lang w:val="en-GB"/>
              </w:rPr>
            </w:pPr>
          </w:p>
        </w:tc>
      </w:tr>
      <w:tr w:rsidR="00F4298D" w:rsidRPr="007F763B" w14:paraId="6BD855C3" w14:textId="77777777" w:rsidTr="00FB1BAF">
        <w:tc>
          <w:tcPr>
            <w:tcW w:w="1615" w:type="dxa"/>
            <w:vMerge/>
          </w:tcPr>
          <w:p w14:paraId="5D4A9D20" w14:textId="77777777" w:rsidR="00F4298D" w:rsidRPr="007F763B" w:rsidRDefault="00F4298D" w:rsidP="00FB1BAF">
            <w:pPr>
              <w:rPr>
                <w:b/>
                <w:bCs/>
                <w:lang w:val="en-GB"/>
              </w:rPr>
            </w:pPr>
          </w:p>
        </w:tc>
        <w:tc>
          <w:tcPr>
            <w:tcW w:w="4500" w:type="dxa"/>
          </w:tcPr>
          <w:p w14:paraId="127AC386" w14:textId="77777777" w:rsidR="00F4298D" w:rsidRPr="007F763B" w:rsidRDefault="00F4298D" w:rsidP="00FB1BAF">
            <w:pPr>
              <w:rPr>
                <w:sz w:val="20"/>
                <w:szCs w:val="20"/>
                <w:lang w:val="en-GB"/>
              </w:rPr>
            </w:pPr>
            <w:r w:rsidRPr="007F763B">
              <w:rPr>
                <w:sz w:val="20"/>
                <w:szCs w:val="20"/>
                <w:lang w:val="en-GB"/>
              </w:rPr>
              <w:t>Assemble your team</w:t>
            </w:r>
          </w:p>
        </w:tc>
        <w:tc>
          <w:tcPr>
            <w:tcW w:w="720" w:type="dxa"/>
          </w:tcPr>
          <w:p w14:paraId="0AAB9891" w14:textId="77777777" w:rsidR="00F4298D" w:rsidRPr="007F763B" w:rsidRDefault="00F4298D" w:rsidP="00FB1BAF">
            <w:pPr>
              <w:jc w:val="center"/>
              <w:rPr>
                <w:sz w:val="20"/>
                <w:szCs w:val="20"/>
                <w:lang w:val="en-GB"/>
              </w:rPr>
            </w:pPr>
          </w:p>
        </w:tc>
        <w:tc>
          <w:tcPr>
            <w:tcW w:w="810" w:type="dxa"/>
          </w:tcPr>
          <w:p w14:paraId="74089E95" w14:textId="77777777" w:rsidR="00F4298D" w:rsidRPr="007F763B" w:rsidRDefault="00F4298D" w:rsidP="00FB1BAF">
            <w:pPr>
              <w:jc w:val="center"/>
              <w:rPr>
                <w:sz w:val="20"/>
                <w:szCs w:val="20"/>
                <w:lang w:val="en-GB"/>
              </w:rPr>
            </w:pPr>
          </w:p>
        </w:tc>
        <w:tc>
          <w:tcPr>
            <w:tcW w:w="720" w:type="dxa"/>
          </w:tcPr>
          <w:p w14:paraId="09B8A4E8" w14:textId="77777777" w:rsidR="00F4298D" w:rsidRPr="007F763B" w:rsidRDefault="00F4298D" w:rsidP="00FB1BAF">
            <w:pPr>
              <w:jc w:val="center"/>
              <w:rPr>
                <w:sz w:val="20"/>
                <w:szCs w:val="20"/>
                <w:lang w:val="en-GB"/>
              </w:rPr>
            </w:pPr>
          </w:p>
        </w:tc>
        <w:tc>
          <w:tcPr>
            <w:tcW w:w="720" w:type="dxa"/>
          </w:tcPr>
          <w:p w14:paraId="0B9B059E" w14:textId="77777777" w:rsidR="00F4298D" w:rsidRPr="007F763B" w:rsidRDefault="00F4298D" w:rsidP="00FB1BAF">
            <w:pPr>
              <w:jc w:val="center"/>
              <w:rPr>
                <w:sz w:val="20"/>
                <w:szCs w:val="20"/>
                <w:lang w:val="en-GB"/>
              </w:rPr>
            </w:pPr>
          </w:p>
        </w:tc>
        <w:tc>
          <w:tcPr>
            <w:tcW w:w="720" w:type="dxa"/>
          </w:tcPr>
          <w:p w14:paraId="55332DC1" w14:textId="77777777" w:rsidR="00F4298D" w:rsidRPr="007F763B" w:rsidRDefault="00F4298D" w:rsidP="00FB1BAF">
            <w:pPr>
              <w:jc w:val="center"/>
              <w:rPr>
                <w:sz w:val="20"/>
                <w:szCs w:val="20"/>
                <w:lang w:val="en-GB"/>
              </w:rPr>
            </w:pPr>
          </w:p>
        </w:tc>
        <w:tc>
          <w:tcPr>
            <w:tcW w:w="810" w:type="dxa"/>
          </w:tcPr>
          <w:p w14:paraId="276F1729" w14:textId="77777777" w:rsidR="00F4298D" w:rsidRPr="007F763B" w:rsidRDefault="00F4298D" w:rsidP="00FB1BAF">
            <w:pPr>
              <w:jc w:val="center"/>
              <w:rPr>
                <w:sz w:val="20"/>
                <w:szCs w:val="20"/>
                <w:lang w:val="en-GB"/>
              </w:rPr>
            </w:pPr>
          </w:p>
        </w:tc>
      </w:tr>
      <w:tr w:rsidR="00F4298D" w:rsidRPr="007F763B" w14:paraId="354A7D59" w14:textId="77777777" w:rsidTr="00FB1BAF">
        <w:tc>
          <w:tcPr>
            <w:tcW w:w="1615" w:type="dxa"/>
            <w:vMerge w:val="restart"/>
          </w:tcPr>
          <w:p w14:paraId="655EF9D2" w14:textId="77777777" w:rsidR="00F4298D" w:rsidRPr="007F763B" w:rsidRDefault="00F4298D" w:rsidP="00FB1BAF">
            <w:pPr>
              <w:rPr>
                <w:b/>
                <w:bCs/>
                <w:lang w:val="en-GB"/>
              </w:rPr>
            </w:pPr>
            <w:r w:rsidRPr="007F763B">
              <w:rPr>
                <w:b/>
                <w:bCs/>
                <w:lang w:val="en-GB"/>
              </w:rPr>
              <w:t>Step 1</w:t>
            </w:r>
          </w:p>
        </w:tc>
        <w:tc>
          <w:tcPr>
            <w:tcW w:w="4500" w:type="dxa"/>
          </w:tcPr>
          <w:p w14:paraId="07A2E15B" w14:textId="77777777" w:rsidR="00F4298D" w:rsidRPr="007F763B" w:rsidRDefault="00F4298D" w:rsidP="00FB1BAF">
            <w:pPr>
              <w:rPr>
                <w:sz w:val="20"/>
                <w:szCs w:val="20"/>
                <w:lang w:val="en-GB"/>
              </w:rPr>
            </w:pPr>
            <w:r w:rsidRPr="007F763B">
              <w:rPr>
                <w:sz w:val="20"/>
                <w:szCs w:val="20"/>
                <w:lang w:val="en-GB"/>
              </w:rPr>
              <w:t>Define region of interest</w:t>
            </w:r>
          </w:p>
        </w:tc>
        <w:tc>
          <w:tcPr>
            <w:tcW w:w="720" w:type="dxa"/>
          </w:tcPr>
          <w:p w14:paraId="0EAC2166" w14:textId="77777777" w:rsidR="00F4298D" w:rsidRPr="007F763B" w:rsidRDefault="00F4298D" w:rsidP="00FB1BAF">
            <w:pPr>
              <w:jc w:val="center"/>
              <w:rPr>
                <w:sz w:val="20"/>
                <w:szCs w:val="20"/>
                <w:lang w:val="en-GB"/>
              </w:rPr>
            </w:pPr>
            <w:r w:rsidRPr="007F763B">
              <w:rPr>
                <w:sz w:val="20"/>
                <w:szCs w:val="20"/>
                <w:lang w:val="en-GB"/>
              </w:rPr>
              <w:t>X</w:t>
            </w:r>
          </w:p>
        </w:tc>
        <w:tc>
          <w:tcPr>
            <w:tcW w:w="810" w:type="dxa"/>
          </w:tcPr>
          <w:p w14:paraId="7C8A0883" w14:textId="77777777" w:rsidR="00F4298D" w:rsidRPr="007F763B" w:rsidRDefault="00F4298D" w:rsidP="00FB1BAF">
            <w:pPr>
              <w:jc w:val="center"/>
              <w:rPr>
                <w:sz w:val="20"/>
                <w:szCs w:val="20"/>
                <w:lang w:val="en-GB"/>
              </w:rPr>
            </w:pPr>
          </w:p>
        </w:tc>
        <w:tc>
          <w:tcPr>
            <w:tcW w:w="720" w:type="dxa"/>
          </w:tcPr>
          <w:p w14:paraId="56758E36" w14:textId="77777777" w:rsidR="00F4298D" w:rsidRPr="007F763B" w:rsidRDefault="00F4298D" w:rsidP="00FB1BAF">
            <w:pPr>
              <w:jc w:val="center"/>
              <w:rPr>
                <w:sz w:val="20"/>
                <w:szCs w:val="20"/>
                <w:lang w:val="en-GB"/>
              </w:rPr>
            </w:pPr>
          </w:p>
        </w:tc>
        <w:tc>
          <w:tcPr>
            <w:tcW w:w="720" w:type="dxa"/>
          </w:tcPr>
          <w:p w14:paraId="76DD9AEF" w14:textId="77777777" w:rsidR="00F4298D" w:rsidRPr="007F763B" w:rsidRDefault="00F4298D" w:rsidP="00FB1BAF">
            <w:pPr>
              <w:jc w:val="center"/>
              <w:rPr>
                <w:sz w:val="20"/>
                <w:szCs w:val="20"/>
                <w:lang w:val="en-GB"/>
              </w:rPr>
            </w:pPr>
          </w:p>
        </w:tc>
        <w:tc>
          <w:tcPr>
            <w:tcW w:w="720" w:type="dxa"/>
          </w:tcPr>
          <w:p w14:paraId="2E8DC38D" w14:textId="77777777" w:rsidR="00F4298D" w:rsidRPr="007F763B" w:rsidRDefault="00F4298D" w:rsidP="00FB1BAF">
            <w:pPr>
              <w:jc w:val="center"/>
              <w:rPr>
                <w:sz w:val="20"/>
                <w:szCs w:val="20"/>
                <w:lang w:val="en-GB"/>
              </w:rPr>
            </w:pPr>
          </w:p>
        </w:tc>
        <w:tc>
          <w:tcPr>
            <w:tcW w:w="810" w:type="dxa"/>
          </w:tcPr>
          <w:p w14:paraId="0F93D476" w14:textId="77777777" w:rsidR="00F4298D" w:rsidRPr="007F763B" w:rsidRDefault="00F4298D" w:rsidP="00FB1BAF">
            <w:pPr>
              <w:jc w:val="center"/>
              <w:rPr>
                <w:sz w:val="20"/>
                <w:szCs w:val="20"/>
                <w:lang w:val="en-GB"/>
              </w:rPr>
            </w:pPr>
          </w:p>
        </w:tc>
      </w:tr>
      <w:tr w:rsidR="00F4298D" w:rsidRPr="007F763B" w14:paraId="6F9BDDDE" w14:textId="77777777" w:rsidTr="00FB1BAF">
        <w:tc>
          <w:tcPr>
            <w:tcW w:w="1615" w:type="dxa"/>
            <w:vMerge/>
          </w:tcPr>
          <w:p w14:paraId="05B787F1" w14:textId="77777777" w:rsidR="00F4298D" w:rsidRPr="007F763B" w:rsidRDefault="00F4298D" w:rsidP="00FB1BAF">
            <w:pPr>
              <w:rPr>
                <w:lang w:val="en-GB"/>
              </w:rPr>
            </w:pPr>
          </w:p>
        </w:tc>
        <w:tc>
          <w:tcPr>
            <w:tcW w:w="4500" w:type="dxa"/>
          </w:tcPr>
          <w:p w14:paraId="6CE6DC66" w14:textId="77777777" w:rsidR="00F4298D" w:rsidRPr="007F763B" w:rsidRDefault="00F4298D" w:rsidP="00FB1BAF">
            <w:pPr>
              <w:rPr>
                <w:sz w:val="20"/>
                <w:szCs w:val="20"/>
                <w:lang w:val="en-GB"/>
              </w:rPr>
            </w:pPr>
            <w:r w:rsidRPr="007F763B">
              <w:rPr>
                <w:sz w:val="20"/>
                <w:szCs w:val="20"/>
                <w:lang w:val="en-GB"/>
              </w:rPr>
              <w:t>Define health-worker categories</w:t>
            </w:r>
          </w:p>
        </w:tc>
        <w:tc>
          <w:tcPr>
            <w:tcW w:w="720" w:type="dxa"/>
          </w:tcPr>
          <w:p w14:paraId="6FA22991" w14:textId="77777777" w:rsidR="00F4298D" w:rsidRPr="007F763B" w:rsidRDefault="00F4298D" w:rsidP="00FB1BAF">
            <w:pPr>
              <w:jc w:val="center"/>
              <w:rPr>
                <w:sz w:val="20"/>
                <w:szCs w:val="20"/>
                <w:lang w:val="en-GB"/>
              </w:rPr>
            </w:pPr>
            <w:r w:rsidRPr="007F763B">
              <w:rPr>
                <w:sz w:val="20"/>
                <w:szCs w:val="20"/>
                <w:lang w:val="en-GB"/>
              </w:rPr>
              <w:t>X</w:t>
            </w:r>
          </w:p>
        </w:tc>
        <w:tc>
          <w:tcPr>
            <w:tcW w:w="810" w:type="dxa"/>
          </w:tcPr>
          <w:p w14:paraId="3B218AE6" w14:textId="77777777" w:rsidR="00F4298D" w:rsidRPr="007F763B" w:rsidRDefault="00F4298D" w:rsidP="00FB1BAF">
            <w:pPr>
              <w:jc w:val="center"/>
              <w:rPr>
                <w:sz w:val="20"/>
                <w:szCs w:val="20"/>
                <w:lang w:val="en-GB"/>
              </w:rPr>
            </w:pPr>
          </w:p>
        </w:tc>
        <w:tc>
          <w:tcPr>
            <w:tcW w:w="720" w:type="dxa"/>
          </w:tcPr>
          <w:p w14:paraId="10DA70B3" w14:textId="77777777" w:rsidR="00F4298D" w:rsidRPr="007F763B" w:rsidRDefault="00F4298D" w:rsidP="00FB1BAF">
            <w:pPr>
              <w:jc w:val="center"/>
              <w:rPr>
                <w:sz w:val="20"/>
                <w:szCs w:val="20"/>
                <w:lang w:val="en-GB"/>
              </w:rPr>
            </w:pPr>
          </w:p>
        </w:tc>
        <w:tc>
          <w:tcPr>
            <w:tcW w:w="720" w:type="dxa"/>
          </w:tcPr>
          <w:p w14:paraId="27224005" w14:textId="77777777" w:rsidR="00F4298D" w:rsidRPr="007F763B" w:rsidRDefault="00F4298D" w:rsidP="00FB1BAF">
            <w:pPr>
              <w:jc w:val="center"/>
              <w:rPr>
                <w:sz w:val="20"/>
                <w:szCs w:val="20"/>
                <w:lang w:val="en-GB"/>
              </w:rPr>
            </w:pPr>
          </w:p>
        </w:tc>
        <w:tc>
          <w:tcPr>
            <w:tcW w:w="720" w:type="dxa"/>
          </w:tcPr>
          <w:p w14:paraId="67FED41C" w14:textId="77777777" w:rsidR="00F4298D" w:rsidRPr="007F763B" w:rsidRDefault="00F4298D" w:rsidP="00FB1BAF">
            <w:pPr>
              <w:jc w:val="center"/>
              <w:rPr>
                <w:sz w:val="20"/>
                <w:szCs w:val="20"/>
                <w:lang w:val="en-GB"/>
              </w:rPr>
            </w:pPr>
          </w:p>
        </w:tc>
        <w:tc>
          <w:tcPr>
            <w:tcW w:w="810" w:type="dxa"/>
          </w:tcPr>
          <w:p w14:paraId="361C1D46" w14:textId="77777777" w:rsidR="00F4298D" w:rsidRPr="007F763B" w:rsidRDefault="00F4298D" w:rsidP="00FB1BAF">
            <w:pPr>
              <w:jc w:val="center"/>
              <w:rPr>
                <w:sz w:val="20"/>
                <w:szCs w:val="20"/>
                <w:lang w:val="en-GB"/>
              </w:rPr>
            </w:pPr>
          </w:p>
        </w:tc>
      </w:tr>
      <w:tr w:rsidR="00F4298D" w:rsidRPr="007F763B" w14:paraId="5FEA74C3" w14:textId="77777777" w:rsidTr="00FB1BAF">
        <w:tc>
          <w:tcPr>
            <w:tcW w:w="1615" w:type="dxa"/>
            <w:vMerge/>
          </w:tcPr>
          <w:p w14:paraId="499B8CE0" w14:textId="77777777" w:rsidR="00F4298D" w:rsidRPr="007F763B" w:rsidRDefault="00F4298D" w:rsidP="00FB1BAF">
            <w:pPr>
              <w:rPr>
                <w:lang w:val="en-GB"/>
              </w:rPr>
            </w:pPr>
          </w:p>
        </w:tc>
        <w:tc>
          <w:tcPr>
            <w:tcW w:w="4500" w:type="dxa"/>
          </w:tcPr>
          <w:p w14:paraId="6F7857B2" w14:textId="77777777" w:rsidR="00F4298D" w:rsidRPr="007F763B" w:rsidRDefault="00F4298D" w:rsidP="00FB1BAF">
            <w:pPr>
              <w:rPr>
                <w:sz w:val="20"/>
                <w:szCs w:val="20"/>
                <w:lang w:val="en-GB"/>
              </w:rPr>
            </w:pPr>
            <w:r w:rsidRPr="007F763B">
              <w:rPr>
                <w:sz w:val="20"/>
                <w:szCs w:val="20"/>
                <w:lang w:val="en-GB"/>
              </w:rPr>
              <w:t>Assemble essential data collection sheets:</w:t>
            </w:r>
          </w:p>
          <w:p w14:paraId="76C93E33" w14:textId="77777777" w:rsidR="00F4298D" w:rsidRPr="007F763B" w:rsidRDefault="00F4298D" w:rsidP="00FB1BAF">
            <w:pPr>
              <w:pStyle w:val="ListParagraph"/>
              <w:numPr>
                <w:ilvl w:val="0"/>
                <w:numId w:val="9"/>
              </w:numPr>
              <w:rPr>
                <w:sz w:val="20"/>
                <w:szCs w:val="20"/>
                <w:lang w:val="en-GB"/>
              </w:rPr>
            </w:pPr>
            <w:r w:rsidRPr="007F763B">
              <w:rPr>
                <w:sz w:val="20"/>
                <w:szCs w:val="20"/>
                <w:lang w:val="en-GB"/>
              </w:rPr>
              <w:t>Professional Activities Data Collection Sheet</w:t>
            </w:r>
          </w:p>
          <w:p w14:paraId="21641228" w14:textId="77777777" w:rsidR="00F4298D" w:rsidRPr="007F763B" w:rsidRDefault="00F4298D" w:rsidP="00FB1BAF">
            <w:pPr>
              <w:pStyle w:val="ListParagraph"/>
              <w:numPr>
                <w:ilvl w:val="0"/>
                <w:numId w:val="9"/>
              </w:numPr>
              <w:rPr>
                <w:sz w:val="20"/>
                <w:szCs w:val="20"/>
                <w:lang w:val="en-GB"/>
              </w:rPr>
            </w:pPr>
            <w:r w:rsidRPr="007F763B">
              <w:rPr>
                <w:sz w:val="20"/>
                <w:szCs w:val="20"/>
                <w:lang w:val="en-GB"/>
              </w:rPr>
              <w:t>Available Working Time</w:t>
            </w:r>
          </w:p>
          <w:p w14:paraId="1719441A" w14:textId="77777777" w:rsidR="00F4298D" w:rsidRPr="007F763B" w:rsidRDefault="00F4298D" w:rsidP="00FB1BAF">
            <w:pPr>
              <w:pStyle w:val="ListParagraph"/>
              <w:numPr>
                <w:ilvl w:val="0"/>
                <w:numId w:val="9"/>
              </w:numPr>
              <w:rPr>
                <w:sz w:val="20"/>
                <w:szCs w:val="20"/>
                <w:lang w:val="en-GB"/>
              </w:rPr>
            </w:pPr>
            <w:r w:rsidRPr="007F763B">
              <w:rPr>
                <w:sz w:val="20"/>
                <w:szCs w:val="20"/>
                <w:lang w:val="en-GB"/>
              </w:rPr>
              <w:t>Staffing Data Collection Sheet</w:t>
            </w:r>
          </w:p>
          <w:p w14:paraId="3F565C6E" w14:textId="77777777" w:rsidR="00F4298D" w:rsidRPr="007F763B" w:rsidRDefault="00F4298D" w:rsidP="00FB1BAF">
            <w:pPr>
              <w:pStyle w:val="ListParagraph"/>
              <w:numPr>
                <w:ilvl w:val="0"/>
                <w:numId w:val="9"/>
              </w:numPr>
              <w:rPr>
                <w:sz w:val="20"/>
                <w:szCs w:val="20"/>
                <w:lang w:val="en-GB"/>
              </w:rPr>
            </w:pPr>
            <w:r w:rsidRPr="007F763B">
              <w:rPr>
                <w:sz w:val="20"/>
                <w:szCs w:val="20"/>
                <w:lang w:val="en-GB"/>
              </w:rPr>
              <w:t>COVID-19 Daily Reported Data</w:t>
            </w:r>
          </w:p>
          <w:p w14:paraId="6F24D0A2" w14:textId="77777777" w:rsidR="00F4298D" w:rsidRPr="007F763B" w:rsidRDefault="00F4298D" w:rsidP="00FB1BAF">
            <w:pPr>
              <w:pStyle w:val="ListParagraph"/>
              <w:numPr>
                <w:ilvl w:val="0"/>
                <w:numId w:val="9"/>
              </w:numPr>
              <w:rPr>
                <w:sz w:val="20"/>
                <w:szCs w:val="20"/>
                <w:lang w:val="en-GB"/>
              </w:rPr>
            </w:pPr>
            <w:r w:rsidRPr="007F763B">
              <w:rPr>
                <w:sz w:val="20"/>
                <w:szCs w:val="20"/>
                <w:lang w:val="en-GB"/>
              </w:rPr>
              <w:t>Facility Data Collection Sheet</w:t>
            </w:r>
          </w:p>
          <w:p w14:paraId="7264CD89" w14:textId="77777777" w:rsidR="00F4298D" w:rsidRPr="007F763B" w:rsidRDefault="00F4298D" w:rsidP="00FB1BAF">
            <w:pPr>
              <w:rPr>
                <w:sz w:val="20"/>
                <w:szCs w:val="20"/>
                <w:lang w:val="en-GB"/>
              </w:rPr>
            </w:pPr>
          </w:p>
          <w:p w14:paraId="202DF62F" w14:textId="77777777" w:rsidR="00F4298D" w:rsidRPr="007F763B" w:rsidRDefault="00F4298D" w:rsidP="00FB1BAF">
            <w:pPr>
              <w:rPr>
                <w:sz w:val="20"/>
                <w:szCs w:val="20"/>
                <w:lang w:val="en-GB"/>
              </w:rPr>
            </w:pPr>
            <w:r w:rsidRPr="007F763B">
              <w:rPr>
                <w:sz w:val="20"/>
                <w:szCs w:val="20"/>
                <w:lang w:val="en-GB"/>
              </w:rPr>
              <w:t>Assemble optional data collection sheets:</w:t>
            </w:r>
          </w:p>
          <w:p w14:paraId="1E4A34D4" w14:textId="77777777" w:rsidR="00F4298D" w:rsidRPr="007F763B" w:rsidRDefault="00F4298D" w:rsidP="00FB1BAF">
            <w:pPr>
              <w:pStyle w:val="ListParagraph"/>
              <w:numPr>
                <w:ilvl w:val="0"/>
                <w:numId w:val="10"/>
              </w:numPr>
              <w:rPr>
                <w:sz w:val="20"/>
                <w:szCs w:val="20"/>
                <w:lang w:val="en-GB"/>
              </w:rPr>
            </w:pPr>
            <w:r w:rsidRPr="007F763B">
              <w:rPr>
                <w:sz w:val="20"/>
                <w:szCs w:val="20"/>
                <w:lang w:val="en-GB"/>
              </w:rPr>
              <w:t>Role Substitution Data Collection Sheet</w:t>
            </w:r>
          </w:p>
          <w:p w14:paraId="1FD974FF" w14:textId="77777777" w:rsidR="00F4298D" w:rsidRPr="007F763B" w:rsidRDefault="00F4298D" w:rsidP="00FB1BAF">
            <w:pPr>
              <w:pStyle w:val="ListParagraph"/>
              <w:numPr>
                <w:ilvl w:val="0"/>
                <w:numId w:val="10"/>
              </w:numPr>
              <w:rPr>
                <w:sz w:val="20"/>
                <w:szCs w:val="20"/>
                <w:lang w:val="en-GB"/>
              </w:rPr>
            </w:pPr>
            <w:r w:rsidRPr="007F763B">
              <w:rPr>
                <w:sz w:val="20"/>
                <w:szCs w:val="20"/>
                <w:lang w:val="en-GB"/>
              </w:rPr>
              <w:t>Midnight Census</w:t>
            </w:r>
          </w:p>
        </w:tc>
        <w:tc>
          <w:tcPr>
            <w:tcW w:w="720" w:type="dxa"/>
          </w:tcPr>
          <w:p w14:paraId="746A1527" w14:textId="77777777" w:rsidR="00F4298D" w:rsidRPr="007F763B" w:rsidRDefault="00F4298D" w:rsidP="00FB1BAF">
            <w:pPr>
              <w:jc w:val="center"/>
              <w:rPr>
                <w:sz w:val="20"/>
                <w:szCs w:val="20"/>
                <w:lang w:val="en-GB"/>
              </w:rPr>
            </w:pPr>
          </w:p>
          <w:p w14:paraId="24BA740D" w14:textId="77777777" w:rsidR="00F4298D" w:rsidRPr="007F763B" w:rsidRDefault="00F4298D" w:rsidP="00FB1BAF">
            <w:pPr>
              <w:jc w:val="center"/>
              <w:rPr>
                <w:sz w:val="20"/>
                <w:szCs w:val="20"/>
                <w:lang w:val="en-GB"/>
              </w:rPr>
            </w:pPr>
          </w:p>
          <w:p w14:paraId="2002EC5E" w14:textId="77777777" w:rsidR="00F4298D" w:rsidRPr="007F763B" w:rsidRDefault="00F4298D" w:rsidP="00FB1BAF">
            <w:pPr>
              <w:jc w:val="center"/>
              <w:rPr>
                <w:sz w:val="20"/>
                <w:szCs w:val="20"/>
                <w:lang w:val="en-GB"/>
              </w:rPr>
            </w:pPr>
          </w:p>
          <w:p w14:paraId="2B329D3A" w14:textId="77777777" w:rsidR="00F4298D" w:rsidRPr="007F763B" w:rsidRDefault="00F4298D" w:rsidP="00FB1BAF">
            <w:pPr>
              <w:jc w:val="center"/>
              <w:rPr>
                <w:sz w:val="20"/>
                <w:szCs w:val="20"/>
                <w:lang w:val="en-GB"/>
              </w:rPr>
            </w:pPr>
          </w:p>
        </w:tc>
        <w:tc>
          <w:tcPr>
            <w:tcW w:w="810" w:type="dxa"/>
          </w:tcPr>
          <w:p w14:paraId="4FC6940F" w14:textId="77777777" w:rsidR="00F4298D" w:rsidRPr="007F763B" w:rsidRDefault="00F4298D" w:rsidP="00FB1BAF">
            <w:pPr>
              <w:jc w:val="center"/>
              <w:rPr>
                <w:sz w:val="20"/>
                <w:szCs w:val="20"/>
                <w:lang w:val="en-GB"/>
              </w:rPr>
            </w:pPr>
          </w:p>
          <w:p w14:paraId="102AE310" w14:textId="77777777" w:rsidR="00F4298D" w:rsidRPr="007F763B" w:rsidRDefault="00F4298D" w:rsidP="00FB1BAF">
            <w:pPr>
              <w:jc w:val="center"/>
              <w:rPr>
                <w:sz w:val="20"/>
                <w:szCs w:val="20"/>
                <w:lang w:val="en-GB"/>
              </w:rPr>
            </w:pPr>
            <w:r w:rsidRPr="007F763B">
              <w:rPr>
                <w:sz w:val="20"/>
                <w:szCs w:val="20"/>
                <w:lang w:val="en-GB"/>
              </w:rPr>
              <w:t>X</w:t>
            </w:r>
          </w:p>
          <w:p w14:paraId="58558798" w14:textId="77777777" w:rsidR="00F4298D" w:rsidRPr="007F763B" w:rsidRDefault="00F4298D" w:rsidP="00FB1BAF">
            <w:pPr>
              <w:jc w:val="center"/>
              <w:rPr>
                <w:sz w:val="20"/>
                <w:szCs w:val="20"/>
                <w:lang w:val="en-GB"/>
              </w:rPr>
            </w:pPr>
            <w:r w:rsidRPr="007F763B">
              <w:rPr>
                <w:sz w:val="20"/>
                <w:szCs w:val="20"/>
                <w:lang w:val="en-GB"/>
              </w:rPr>
              <w:t>X</w:t>
            </w:r>
          </w:p>
          <w:p w14:paraId="643FC78E" w14:textId="77777777" w:rsidR="00F4298D" w:rsidRPr="007F763B" w:rsidRDefault="00F4298D" w:rsidP="00FB1BAF">
            <w:pPr>
              <w:jc w:val="center"/>
              <w:rPr>
                <w:sz w:val="20"/>
                <w:szCs w:val="20"/>
                <w:lang w:val="en-GB"/>
              </w:rPr>
            </w:pPr>
            <w:r w:rsidRPr="007F763B">
              <w:rPr>
                <w:sz w:val="20"/>
                <w:szCs w:val="20"/>
                <w:lang w:val="en-GB"/>
              </w:rPr>
              <w:t>X</w:t>
            </w:r>
          </w:p>
          <w:p w14:paraId="7DD77DA8" w14:textId="77777777" w:rsidR="00F4298D" w:rsidRPr="007F763B" w:rsidRDefault="00F4298D" w:rsidP="00FB1BAF">
            <w:pPr>
              <w:jc w:val="center"/>
              <w:rPr>
                <w:sz w:val="20"/>
                <w:szCs w:val="20"/>
                <w:lang w:val="en-GB"/>
              </w:rPr>
            </w:pPr>
            <w:r w:rsidRPr="007F763B">
              <w:rPr>
                <w:sz w:val="20"/>
                <w:szCs w:val="20"/>
                <w:lang w:val="en-GB"/>
              </w:rPr>
              <w:t>X</w:t>
            </w:r>
          </w:p>
          <w:p w14:paraId="4EFC8586" w14:textId="77777777" w:rsidR="00F4298D" w:rsidRPr="007F763B" w:rsidRDefault="00F4298D" w:rsidP="00FB1BAF">
            <w:pPr>
              <w:jc w:val="center"/>
              <w:rPr>
                <w:sz w:val="20"/>
                <w:szCs w:val="20"/>
                <w:lang w:val="en-GB"/>
              </w:rPr>
            </w:pPr>
            <w:r w:rsidRPr="007F763B">
              <w:rPr>
                <w:sz w:val="20"/>
                <w:szCs w:val="20"/>
                <w:lang w:val="en-GB"/>
              </w:rPr>
              <w:t>X</w:t>
            </w:r>
          </w:p>
          <w:p w14:paraId="489B4A4F" w14:textId="77777777" w:rsidR="00F4298D" w:rsidRPr="007F763B" w:rsidRDefault="00F4298D" w:rsidP="00FB1BAF">
            <w:pPr>
              <w:jc w:val="center"/>
              <w:rPr>
                <w:sz w:val="20"/>
                <w:szCs w:val="20"/>
                <w:lang w:val="en-GB"/>
              </w:rPr>
            </w:pPr>
          </w:p>
          <w:p w14:paraId="087E905E" w14:textId="77777777" w:rsidR="00F4298D" w:rsidRPr="007F763B" w:rsidRDefault="00F4298D" w:rsidP="00FB1BAF">
            <w:pPr>
              <w:jc w:val="center"/>
              <w:rPr>
                <w:sz w:val="20"/>
                <w:szCs w:val="20"/>
                <w:lang w:val="en-GB"/>
              </w:rPr>
            </w:pPr>
          </w:p>
          <w:p w14:paraId="7A752D8D" w14:textId="77777777" w:rsidR="00F4298D" w:rsidRPr="007F763B" w:rsidRDefault="00F4298D" w:rsidP="00FB1BAF">
            <w:pPr>
              <w:jc w:val="center"/>
              <w:rPr>
                <w:sz w:val="20"/>
                <w:szCs w:val="20"/>
                <w:lang w:val="en-GB"/>
              </w:rPr>
            </w:pPr>
            <w:r w:rsidRPr="007F763B">
              <w:rPr>
                <w:sz w:val="20"/>
                <w:szCs w:val="20"/>
                <w:lang w:val="en-GB"/>
              </w:rPr>
              <w:t>X</w:t>
            </w:r>
          </w:p>
          <w:p w14:paraId="7C617E65" w14:textId="77777777" w:rsidR="00F4298D" w:rsidRPr="007F763B" w:rsidRDefault="00F4298D" w:rsidP="00FB1BAF">
            <w:pPr>
              <w:jc w:val="center"/>
              <w:rPr>
                <w:sz w:val="20"/>
                <w:szCs w:val="20"/>
                <w:lang w:val="en-GB"/>
              </w:rPr>
            </w:pPr>
            <w:r w:rsidRPr="007F763B">
              <w:rPr>
                <w:sz w:val="20"/>
                <w:szCs w:val="20"/>
                <w:lang w:val="en-GB"/>
              </w:rPr>
              <w:t>X</w:t>
            </w:r>
          </w:p>
        </w:tc>
        <w:tc>
          <w:tcPr>
            <w:tcW w:w="720" w:type="dxa"/>
          </w:tcPr>
          <w:p w14:paraId="433AD26A" w14:textId="77777777" w:rsidR="00F4298D" w:rsidRPr="007F763B" w:rsidRDefault="00F4298D" w:rsidP="00FB1BAF">
            <w:pPr>
              <w:jc w:val="center"/>
              <w:rPr>
                <w:sz w:val="20"/>
                <w:szCs w:val="20"/>
                <w:lang w:val="en-GB"/>
              </w:rPr>
            </w:pPr>
          </w:p>
          <w:p w14:paraId="42A711BC" w14:textId="77777777" w:rsidR="00F4298D" w:rsidRPr="007F763B" w:rsidRDefault="00F4298D" w:rsidP="00FB1BAF">
            <w:pPr>
              <w:jc w:val="center"/>
              <w:rPr>
                <w:sz w:val="20"/>
                <w:szCs w:val="20"/>
                <w:lang w:val="en-GB"/>
              </w:rPr>
            </w:pPr>
            <w:r w:rsidRPr="007F763B">
              <w:rPr>
                <w:sz w:val="20"/>
                <w:szCs w:val="20"/>
                <w:lang w:val="en-GB"/>
              </w:rPr>
              <w:t>X</w:t>
            </w:r>
          </w:p>
          <w:p w14:paraId="1E604259" w14:textId="77777777" w:rsidR="00F4298D" w:rsidRPr="007F763B" w:rsidRDefault="00F4298D" w:rsidP="00FB1BAF">
            <w:pPr>
              <w:jc w:val="center"/>
              <w:rPr>
                <w:sz w:val="20"/>
                <w:szCs w:val="20"/>
                <w:lang w:val="en-GB"/>
              </w:rPr>
            </w:pPr>
            <w:r w:rsidRPr="007F763B">
              <w:rPr>
                <w:sz w:val="20"/>
                <w:szCs w:val="20"/>
                <w:lang w:val="en-GB"/>
              </w:rPr>
              <w:t>X</w:t>
            </w:r>
          </w:p>
          <w:p w14:paraId="6DDE1D22" w14:textId="77777777" w:rsidR="00F4298D" w:rsidRPr="007F763B" w:rsidRDefault="00F4298D" w:rsidP="00FB1BAF">
            <w:pPr>
              <w:jc w:val="center"/>
              <w:rPr>
                <w:sz w:val="20"/>
                <w:szCs w:val="20"/>
                <w:lang w:val="en-GB"/>
              </w:rPr>
            </w:pPr>
            <w:r w:rsidRPr="007F763B">
              <w:rPr>
                <w:sz w:val="20"/>
                <w:szCs w:val="20"/>
                <w:lang w:val="en-GB"/>
              </w:rPr>
              <w:t>X</w:t>
            </w:r>
          </w:p>
          <w:p w14:paraId="7D108228" w14:textId="77777777" w:rsidR="00F4298D" w:rsidRPr="007F763B" w:rsidRDefault="00F4298D" w:rsidP="00FB1BAF">
            <w:pPr>
              <w:jc w:val="center"/>
              <w:rPr>
                <w:sz w:val="20"/>
                <w:szCs w:val="20"/>
                <w:lang w:val="en-GB"/>
              </w:rPr>
            </w:pPr>
            <w:r w:rsidRPr="007F763B">
              <w:rPr>
                <w:sz w:val="20"/>
                <w:szCs w:val="20"/>
                <w:lang w:val="en-GB"/>
              </w:rPr>
              <w:t>X</w:t>
            </w:r>
          </w:p>
          <w:p w14:paraId="7D5E2C71" w14:textId="77777777" w:rsidR="00F4298D" w:rsidRPr="007F763B" w:rsidRDefault="00F4298D" w:rsidP="00FB1BAF">
            <w:pPr>
              <w:jc w:val="center"/>
              <w:rPr>
                <w:sz w:val="20"/>
                <w:szCs w:val="20"/>
                <w:lang w:val="en-GB"/>
              </w:rPr>
            </w:pPr>
            <w:r w:rsidRPr="007F763B">
              <w:rPr>
                <w:sz w:val="20"/>
                <w:szCs w:val="20"/>
                <w:lang w:val="en-GB"/>
              </w:rPr>
              <w:t>X</w:t>
            </w:r>
          </w:p>
          <w:p w14:paraId="20DBEB41" w14:textId="77777777" w:rsidR="00F4298D" w:rsidRPr="007F763B" w:rsidRDefault="00F4298D" w:rsidP="00FB1BAF">
            <w:pPr>
              <w:jc w:val="center"/>
              <w:rPr>
                <w:sz w:val="20"/>
                <w:szCs w:val="20"/>
                <w:lang w:val="en-GB"/>
              </w:rPr>
            </w:pPr>
          </w:p>
          <w:p w14:paraId="2FDCEE5D" w14:textId="77777777" w:rsidR="00F4298D" w:rsidRPr="007F763B" w:rsidRDefault="00F4298D" w:rsidP="00FB1BAF">
            <w:pPr>
              <w:jc w:val="center"/>
              <w:rPr>
                <w:sz w:val="20"/>
                <w:szCs w:val="20"/>
                <w:lang w:val="en-GB"/>
              </w:rPr>
            </w:pPr>
          </w:p>
          <w:p w14:paraId="49B11FC8" w14:textId="77777777" w:rsidR="00F4298D" w:rsidRPr="007F763B" w:rsidRDefault="00F4298D" w:rsidP="00FB1BAF">
            <w:pPr>
              <w:jc w:val="center"/>
              <w:rPr>
                <w:sz w:val="20"/>
                <w:szCs w:val="20"/>
                <w:lang w:val="en-GB"/>
              </w:rPr>
            </w:pPr>
            <w:r w:rsidRPr="007F763B">
              <w:rPr>
                <w:sz w:val="20"/>
                <w:szCs w:val="20"/>
                <w:lang w:val="en-GB"/>
              </w:rPr>
              <w:t>X</w:t>
            </w:r>
          </w:p>
          <w:p w14:paraId="2B1D05C3" w14:textId="77777777" w:rsidR="00F4298D" w:rsidRPr="007F763B" w:rsidRDefault="00F4298D" w:rsidP="00FB1BAF">
            <w:pPr>
              <w:jc w:val="center"/>
              <w:rPr>
                <w:sz w:val="20"/>
                <w:szCs w:val="20"/>
                <w:lang w:val="en-GB"/>
              </w:rPr>
            </w:pPr>
            <w:r w:rsidRPr="007F763B">
              <w:rPr>
                <w:sz w:val="20"/>
                <w:szCs w:val="20"/>
                <w:lang w:val="en-GB"/>
              </w:rPr>
              <w:t>X</w:t>
            </w:r>
          </w:p>
        </w:tc>
        <w:tc>
          <w:tcPr>
            <w:tcW w:w="720" w:type="dxa"/>
          </w:tcPr>
          <w:p w14:paraId="1372D5F8" w14:textId="77777777" w:rsidR="00F4298D" w:rsidRPr="007F763B" w:rsidRDefault="00F4298D" w:rsidP="00FB1BAF">
            <w:pPr>
              <w:jc w:val="center"/>
              <w:rPr>
                <w:sz w:val="20"/>
                <w:szCs w:val="20"/>
                <w:lang w:val="en-GB"/>
              </w:rPr>
            </w:pPr>
          </w:p>
          <w:p w14:paraId="3787538D" w14:textId="77777777" w:rsidR="00F4298D" w:rsidRPr="007F763B" w:rsidRDefault="00F4298D" w:rsidP="00FB1BAF">
            <w:pPr>
              <w:jc w:val="center"/>
              <w:rPr>
                <w:sz w:val="20"/>
                <w:szCs w:val="20"/>
                <w:lang w:val="en-GB"/>
              </w:rPr>
            </w:pPr>
          </w:p>
          <w:p w14:paraId="5D9D1480" w14:textId="77777777" w:rsidR="00F4298D" w:rsidRPr="007F763B" w:rsidRDefault="00F4298D" w:rsidP="00FB1BAF">
            <w:pPr>
              <w:jc w:val="center"/>
              <w:rPr>
                <w:sz w:val="20"/>
                <w:szCs w:val="20"/>
                <w:lang w:val="en-GB"/>
              </w:rPr>
            </w:pPr>
          </w:p>
          <w:p w14:paraId="6E2848E4" w14:textId="77777777" w:rsidR="00F4298D" w:rsidRPr="007F763B" w:rsidRDefault="00F4298D" w:rsidP="00FB1BAF">
            <w:pPr>
              <w:jc w:val="center"/>
              <w:rPr>
                <w:sz w:val="20"/>
                <w:szCs w:val="20"/>
                <w:lang w:val="en-GB"/>
              </w:rPr>
            </w:pPr>
          </w:p>
          <w:p w14:paraId="1A813D3B" w14:textId="77777777" w:rsidR="00F4298D" w:rsidRPr="007F763B" w:rsidRDefault="00F4298D" w:rsidP="00FB1BAF">
            <w:pPr>
              <w:jc w:val="center"/>
              <w:rPr>
                <w:sz w:val="20"/>
                <w:szCs w:val="20"/>
                <w:lang w:val="en-GB"/>
              </w:rPr>
            </w:pPr>
            <w:r w:rsidRPr="007F763B">
              <w:rPr>
                <w:sz w:val="20"/>
                <w:szCs w:val="20"/>
                <w:lang w:val="en-GB"/>
              </w:rPr>
              <w:t>X</w:t>
            </w:r>
          </w:p>
          <w:p w14:paraId="6B16B136" w14:textId="77777777" w:rsidR="00F4298D" w:rsidRPr="007F763B" w:rsidRDefault="00F4298D" w:rsidP="00FB1BAF">
            <w:pPr>
              <w:jc w:val="center"/>
              <w:rPr>
                <w:sz w:val="20"/>
                <w:szCs w:val="20"/>
                <w:lang w:val="en-GB"/>
              </w:rPr>
            </w:pPr>
          </w:p>
          <w:p w14:paraId="609947F8" w14:textId="77777777" w:rsidR="00F4298D" w:rsidRPr="007F763B" w:rsidRDefault="00F4298D" w:rsidP="00FB1BAF">
            <w:pPr>
              <w:jc w:val="center"/>
              <w:rPr>
                <w:sz w:val="20"/>
                <w:szCs w:val="20"/>
                <w:lang w:val="en-GB"/>
              </w:rPr>
            </w:pPr>
          </w:p>
          <w:p w14:paraId="736AEFE6" w14:textId="77777777" w:rsidR="00F4298D" w:rsidRPr="007F763B" w:rsidRDefault="00F4298D" w:rsidP="00FB1BAF">
            <w:pPr>
              <w:jc w:val="center"/>
              <w:rPr>
                <w:sz w:val="20"/>
                <w:szCs w:val="20"/>
                <w:lang w:val="en-GB"/>
              </w:rPr>
            </w:pPr>
          </w:p>
          <w:p w14:paraId="68823F97" w14:textId="77777777" w:rsidR="00F4298D" w:rsidRPr="007F763B" w:rsidRDefault="00F4298D" w:rsidP="00FB1BAF">
            <w:pPr>
              <w:jc w:val="center"/>
              <w:rPr>
                <w:sz w:val="20"/>
                <w:szCs w:val="20"/>
                <w:lang w:val="en-GB"/>
              </w:rPr>
            </w:pPr>
          </w:p>
          <w:p w14:paraId="67CE7991" w14:textId="77777777" w:rsidR="00F4298D" w:rsidRPr="007F763B" w:rsidRDefault="00F4298D" w:rsidP="00FB1BAF">
            <w:pPr>
              <w:jc w:val="center"/>
              <w:rPr>
                <w:sz w:val="20"/>
                <w:szCs w:val="20"/>
                <w:lang w:val="en-GB"/>
              </w:rPr>
            </w:pPr>
            <w:r w:rsidRPr="007F763B">
              <w:rPr>
                <w:sz w:val="20"/>
                <w:szCs w:val="20"/>
                <w:lang w:val="en-GB"/>
              </w:rPr>
              <w:t>X</w:t>
            </w:r>
          </w:p>
        </w:tc>
        <w:tc>
          <w:tcPr>
            <w:tcW w:w="720" w:type="dxa"/>
          </w:tcPr>
          <w:p w14:paraId="771A9739" w14:textId="77777777" w:rsidR="00F4298D" w:rsidRPr="007F763B" w:rsidRDefault="00F4298D" w:rsidP="00FB1BAF">
            <w:pPr>
              <w:jc w:val="center"/>
              <w:rPr>
                <w:sz w:val="20"/>
                <w:szCs w:val="20"/>
                <w:lang w:val="en-GB"/>
              </w:rPr>
            </w:pPr>
          </w:p>
          <w:p w14:paraId="522866F5" w14:textId="77777777" w:rsidR="00F4298D" w:rsidRPr="007F763B" w:rsidRDefault="00F4298D" w:rsidP="00FB1BAF">
            <w:pPr>
              <w:jc w:val="center"/>
              <w:rPr>
                <w:sz w:val="20"/>
                <w:szCs w:val="20"/>
                <w:lang w:val="en-GB"/>
              </w:rPr>
            </w:pPr>
          </w:p>
          <w:p w14:paraId="7302AB94" w14:textId="77777777" w:rsidR="00F4298D" w:rsidRPr="007F763B" w:rsidRDefault="00F4298D" w:rsidP="00FB1BAF">
            <w:pPr>
              <w:jc w:val="center"/>
              <w:rPr>
                <w:sz w:val="20"/>
                <w:szCs w:val="20"/>
                <w:lang w:val="en-GB"/>
              </w:rPr>
            </w:pPr>
          </w:p>
          <w:p w14:paraId="487D4028" w14:textId="77777777" w:rsidR="00F4298D" w:rsidRPr="007F763B" w:rsidRDefault="00F4298D" w:rsidP="00FB1BAF">
            <w:pPr>
              <w:jc w:val="center"/>
              <w:rPr>
                <w:sz w:val="20"/>
                <w:szCs w:val="20"/>
                <w:lang w:val="en-GB"/>
              </w:rPr>
            </w:pPr>
          </w:p>
          <w:p w14:paraId="08130DE2" w14:textId="77777777" w:rsidR="00F4298D" w:rsidRPr="007F763B" w:rsidRDefault="00F4298D" w:rsidP="00FB1BAF">
            <w:pPr>
              <w:jc w:val="center"/>
              <w:rPr>
                <w:sz w:val="20"/>
                <w:szCs w:val="20"/>
                <w:lang w:val="en-GB"/>
              </w:rPr>
            </w:pPr>
            <w:r w:rsidRPr="007F763B">
              <w:rPr>
                <w:sz w:val="20"/>
                <w:szCs w:val="20"/>
                <w:lang w:val="en-GB"/>
              </w:rPr>
              <w:t>X</w:t>
            </w:r>
          </w:p>
          <w:p w14:paraId="5E08584A" w14:textId="77777777" w:rsidR="00F4298D" w:rsidRPr="007F763B" w:rsidRDefault="00F4298D" w:rsidP="00FB1BAF">
            <w:pPr>
              <w:jc w:val="center"/>
              <w:rPr>
                <w:sz w:val="20"/>
                <w:szCs w:val="20"/>
                <w:lang w:val="en-GB"/>
              </w:rPr>
            </w:pPr>
          </w:p>
          <w:p w14:paraId="012FE9C6" w14:textId="77777777" w:rsidR="00F4298D" w:rsidRPr="007F763B" w:rsidRDefault="00F4298D" w:rsidP="00FB1BAF">
            <w:pPr>
              <w:jc w:val="center"/>
              <w:rPr>
                <w:sz w:val="20"/>
                <w:szCs w:val="20"/>
                <w:lang w:val="en-GB"/>
              </w:rPr>
            </w:pPr>
          </w:p>
          <w:p w14:paraId="26281112" w14:textId="77777777" w:rsidR="00F4298D" w:rsidRPr="007F763B" w:rsidRDefault="00F4298D" w:rsidP="00FB1BAF">
            <w:pPr>
              <w:jc w:val="center"/>
              <w:rPr>
                <w:sz w:val="20"/>
                <w:szCs w:val="20"/>
                <w:lang w:val="en-GB"/>
              </w:rPr>
            </w:pPr>
          </w:p>
          <w:p w14:paraId="6A23A599" w14:textId="77777777" w:rsidR="00F4298D" w:rsidRPr="007F763B" w:rsidRDefault="00F4298D" w:rsidP="00FB1BAF">
            <w:pPr>
              <w:jc w:val="center"/>
              <w:rPr>
                <w:sz w:val="20"/>
                <w:szCs w:val="20"/>
                <w:lang w:val="en-GB"/>
              </w:rPr>
            </w:pPr>
          </w:p>
          <w:p w14:paraId="7494BD8D" w14:textId="77777777" w:rsidR="00F4298D" w:rsidRPr="007F763B" w:rsidRDefault="00F4298D" w:rsidP="00FB1BAF">
            <w:pPr>
              <w:jc w:val="center"/>
              <w:rPr>
                <w:sz w:val="20"/>
                <w:szCs w:val="20"/>
                <w:lang w:val="en-GB"/>
              </w:rPr>
            </w:pPr>
            <w:r w:rsidRPr="007F763B">
              <w:rPr>
                <w:sz w:val="20"/>
                <w:szCs w:val="20"/>
                <w:lang w:val="en-GB"/>
              </w:rPr>
              <w:t>X</w:t>
            </w:r>
          </w:p>
        </w:tc>
        <w:tc>
          <w:tcPr>
            <w:tcW w:w="810" w:type="dxa"/>
          </w:tcPr>
          <w:p w14:paraId="0938C003" w14:textId="77777777" w:rsidR="00F4298D" w:rsidRPr="007F763B" w:rsidRDefault="00F4298D" w:rsidP="00FB1BAF">
            <w:pPr>
              <w:jc w:val="center"/>
              <w:rPr>
                <w:sz w:val="20"/>
                <w:szCs w:val="20"/>
                <w:lang w:val="en-GB"/>
              </w:rPr>
            </w:pPr>
          </w:p>
          <w:p w14:paraId="612AFB3E" w14:textId="77777777" w:rsidR="00F4298D" w:rsidRPr="007F763B" w:rsidRDefault="00F4298D" w:rsidP="00FB1BAF">
            <w:pPr>
              <w:jc w:val="center"/>
              <w:rPr>
                <w:sz w:val="20"/>
                <w:szCs w:val="20"/>
                <w:lang w:val="en-GB"/>
              </w:rPr>
            </w:pPr>
          </w:p>
          <w:p w14:paraId="48F576A7" w14:textId="77777777" w:rsidR="00F4298D" w:rsidRPr="007F763B" w:rsidRDefault="00F4298D" w:rsidP="00FB1BAF">
            <w:pPr>
              <w:jc w:val="center"/>
              <w:rPr>
                <w:sz w:val="20"/>
                <w:szCs w:val="20"/>
                <w:lang w:val="en-GB"/>
              </w:rPr>
            </w:pPr>
          </w:p>
          <w:p w14:paraId="0BD5CB8C" w14:textId="77777777" w:rsidR="00F4298D" w:rsidRPr="007F763B" w:rsidRDefault="00F4298D" w:rsidP="00FB1BAF">
            <w:pPr>
              <w:jc w:val="center"/>
              <w:rPr>
                <w:sz w:val="20"/>
                <w:szCs w:val="20"/>
                <w:lang w:val="en-GB"/>
              </w:rPr>
            </w:pPr>
          </w:p>
          <w:p w14:paraId="23EE7C66" w14:textId="77777777" w:rsidR="00F4298D" w:rsidRPr="007F763B" w:rsidRDefault="00F4298D" w:rsidP="00FB1BAF">
            <w:pPr>
              <w:jc w:val="center"/>
              <w:rPr>
                <w:sz w:val="20"/>
                <w:szCs w:val="20"/>
                <w:lang w:val="en-GB"/>
              </w:rPr>
            </w:pPr>
            <w:r w:rsidRPr="007F763B">
              <w:rPr>
                <w:sz w:val="20"/>
                <w:szCs w:val="20"/>
                <w:lang w:val="en-GB"/>
              </w:rPr>
              <w:t>X</w:t>
            </w:r>
          </w:p>
          <w:p w14:paraId="0F2713EC" w14:textId="77777777" w:rsidR="00F4298D" w:rsidRPr="007F763B" w:rsidRDefault="00F4298D" w:rsidP="00FB1BAF">
            <w:pPr>
              <w:jc w:val="center"/>
              <w:rPr>
                <w:sz w:val="20"/>
                <w:szCs w:val="20"/>
                <w:lang w:val="en-GB"/>
              </w:rPr>
            </w:pPr>
          </w:p>
          <w:p w14:paraId="6934076B" w14:textId="77777777" w:rsidR="00F4298D" w:rsidRPr="007F763B" w:rsidRDefault="00F4298D" w:rsidP="00FB1BAF">
            <w:pPr>
              <w:jc w:val="center"/>
              <w:rPr>
                <w:sz w:val="20"/>
                <w:szCs w:val="20"/>
                <w:lang w:val="en-GB"/>
              </w:rPr>
            </w:pPr>
          </w:p>
          <w:p w14:paraId="0C0D870A" w14:textId="77777777" w:rsidR="00F4298D" w:rsidRPr="007F763B" w:rsidRDefault="00F4298D" w:rsidP="00FB1BAF">
            <w:pPr>
              <w:jc w:val="center"/>
              <w:rPr>
                <w:sz w:val="20"/>
                <w:szCs w:val="20"/>
                <w:lang w:val="en-GB"/>
              </w:rPr>
            </w:pPr>
          </w:p>
          <w:p w14:paraId="7E024513" w14:textId="77777777" w:rsidR="00F4298D" w:rsidRPr="007F763B" w:rsidRDefault="00F4298D" w:rsidP="00FB1BAF">
            <w:pPr>
              <w:jc w:val="center"/>
              <w:rPr>
                <w:sz w:val="20"/>
                <w:szCs w:val="20"/>
                <w:lang w:val="en-GB"/>
              </w:rPr>
            </w:pPr>
          </w:p>
          <w:p w14:paraId="3820DDD1" w14:textId="77777777" w:rsidR="00F4298D" w:rsidRPr="007F763B" w:rsidRDefault="00F4298D" w:rsidP="00FB1BAF">
            <w:pPr>
              <w:jc w:val="center"/>
              <w:rPr>
                <w:sz w:val="20"/>
                <w:szCs w:val="20"/>
                <w:lang w:val="en-GB"/>
              </w:rPr>
            </w:pPr>
            <w:r w:rsidRPr="007F763B">
              <w:rPr>
                <w:sz w:val="20"/>
                <w:szCs w:val="20"/>
                <w:lang w:val="en-GB"/>
              </w:rPr>
              <w:t>X</w:t>
            </w:r>
          </w:p>
        </w:tc>
      </w:tr>
      <w:tr w:rsidR="00F4298D" w:rsidRPr="007F763B" w14:paraId="62A02245" w14:textId="77777777" w:rsidTr="00FB1BAF">
        <w:tc>
          <w:tcPr>
            <w:tcW w:w="1615" w:type="dxa"/>
          </w:tcPr>
          <w:p w14:paraId="408E54E0" w14:textId="77777777" w:rsidR="00F4298D" w:rsidRPr="007F763B" w:rsidRDefault="00F4298D" w:rsidP="00FB1BAF">
            <w:pPr>
              <w:rPr>
                <w:b/>
                <w:bCs/>
                <w:lang w:val="en-GB"/>
              </w:rPr>
            </w:pPr>
            <w:r w:rsidRPr="007F763B">
              <w:rPr>
                <w:b/>
                <w:bCs/>
                <w:lang w:val="en-GB"/>
              </w:rPr>
              <w:t>Step 2</w:t>
            </w:r>
          </w:p>
        </w:tc>
        <w:tc>
          <w:tcPr>
            <w:tcW w:w="4500" w:type="dxa"/>
          </w:tcPr>
          <w:p w14:paraId="2F5AEEC4" w14:textId="77777777" w:rsidR="00F4298D" w:rsidRPr="007F763B" w:rsidRDefault="00F4298D" w:rsidP="00FB1BAF">
            <w:pPr>
              <w:rPr>
                <w:sz w:val="20"/>
                <w:szCs w:val="20"/>
                <w:lang w:val="en-GB"/>
              </w:rPr>
            </w:pPr>
            <w:r w:rsidRPr="007F763B">
              <w:rPr>
                <w:sz w:val="20"/>
                <w:szCs w:val="20"/>
                <w:lang w:val="en-GB"/>
              </w:rPr>
              <w:t>Review data collection sheets to ensure they reflect local realities</w:t>
            </w:r>
          </w:p>
        </w:tc>
        <w:tc>
          <w:tcPr>
            <w:tcW w:w="720" w:type="dxa"/>
          </w:tcPr>
          <w:p w14:paraId="4E86A36D" w14:textId="77777777" w:rsidR="00F4298D" w:rsidRPr="007F763B" w:rsidRDefault="00F4298D" w:rsidP="00FB1BAF">
            <w:pPr>
              <w:jc w:val="center"/>
              <w:rPr>
                <w:sz w:val="20"/>
                <w:szCs w:val="20"/>
                <w:lang w:val="en-GB"/>
              </w:rPr>
            </w:pPr>
          </w:p>
        </w:tc>
        <w:tc>
          <w:tcPr>
            <w:tcW w:w="810" w:type="dxa"/>
          </w:tcPr>
          <w:p w14:paraId="1E387EB7" w14:textId="77777777" w:rsidR="00F4298D" w:rsidRPr="007F763B" w:rsidRDefault="00F4298D" w:rsidP="00FB1BAF">
            <w:pPr>
              <w:jc w:val="center"/>
              <w:rPr>
                <w:sz w:val="20"/>
                <w:szCs w:val="20"/>
                <w:lang w:val="en-GB"/>
              </w:rPr>
            </w:pPr>
          </w:p>
        </w:tc>
        <w:tc>
          <w:tcPr>
            <w:tcW w:w="720" w:type="dxa"/>
          </w:tcPr>
          <w:p w14:paraId="7861FE74" w14:textId="77777777" w:rsidR="00F4298D" w:rsidRPr="007F763B" w:rsidRDefault="00F4298D" w:rsidP="00FB1BAF">
            <w:pPr>
              <w:jc w:val="center"/>
              <w:rPr>
                <w:sz w:val="20"/>
                <w:szCs w:val="20"/>
                <w:lang w:val="en-GB"/>
              </w:rPr>
            </w:pPr>
            <w:r w:rsidRPr="007F763B">
              <w:rPr>
                <w:sz w:val="20"/>
                <w:szCs w:val="20"/>
                <w:lang w:val="en-GB"/>
              </w:rPr>
              <w:t>X</w:t>
            </w:r>
          </w:p>
        </w:tc>
        <w:tc>
          <w:tcPr>
            <w:tcW w:w="720" w:type="dxa"/>
          </w:tcPr>
          <w:p w14:paraId="626BAF62" w14:textId="77777777" w:rsidR="00F4298D" w:rsidRPr="007F763B" w:rsidRDefault="00F4298D" w:rsidP="00FB1BAF">
            <w:pPr>
              <w:jc w:val="center"/>
              <w:rPr>
                <w:sz w:val="20"/>
                <w:szCs w:val="20"/>
                <w:lang w:val="en-GB"/>
              </w:rPr>
            </w:pPr>
            <w:r w:rsidRPr="007F763B">
              <w:rPr>
                <w:sz w:val="20"/>
                <w:szCs w:val="20"/>
                <w:lang w:val="en-GB"/>
              </w:rPr>
              <w:t>X</w:t>
            </w:r>
          </w:p>
        </w:tc>
        <w:tc>
          <w:tcPr>
            <w:tcW w:w="720" w:type="dxa"/>
          </w:tcPr>
          <w:p w14:paraId="58343D8F" w14:textId="77777777" w:rsidR="00F4298D" w:rsidRPr="007F763B" w:rsidRDefault="00F4298D" w:rsidP="00FB1BAF">
            <w:pPr>
              <w:jc w:val="center"/>
              <w:rPr>
                <w:sz w:val="20"/>
                <w:szCs w:val="20"/>
                <w:lang w:val="en-GB"/>
              </w:rPr>
            </w:pPr>
            <w:r w:rsidRPr="007F763B">
              <w:rPr>
                <w:sz w:val="20"/>
                <w:szCs w:val="20"/>
                <w:lang w:val="en-GB"/>
              </w:rPr>
              <w:t>X</w:t>
            </w:r>
          </w:p>
        </w:tc>
        <w:tc>
          <w:tcPr>
            <w:tcW w:w="810" w:type="dxa"/>
          </w:tcPr>
          <w:p w14:paraId="672A738F" w14:textId="77777777" w:rsidR="00F4298D" w:rsidRPr="007F763B" w:rsidRDefault="00F4298D" w:rsidP="00FB1BAF">
            <w:pPr>
              <w:jc w:val="center"/>
              <w:rPr>
                <w:sz w:val="20"/>
                <w:szCs w:val="20"/>
                <w:lang w:val="en-GB"/>
              </w:rPr>
            </w:pPr>
            <w:r w:rsidRPr="007F763B">
              <w:rPr>
                <w:sz w:val="20"/>
                <w:szCs w:val="20"/>
                <w:lang w:val="en-GB"/>
              </w:rPr>
              <w:t>X</w:t>
            </w:r>
          </w:p>
        </w:tc>
      </w:tr>
      <w:tr w:rsidR="00F4298D" w:rsidRPr="007F763B" w14:paraId="050FD4CA" w14:textId="77777777" w:rsidTr="00FB1BAF">
        <w:tc>
          <w:tcPr>
            <w:tcW w:w="1615" w:type="dxa"/>
            <w:vMerge w:val="restart"/>
          </w:tcPr>
          <w:p w14:paraId="344F8B6E" w14:textId="77777777" w:rsidR="00F4298D" w:rsidRPr="007F763B" w:rsidRDefault="00F4298D" w:rsidP="00FB1BAF">
            <w:pPr>
              <w:rPr>
                <w:b/>
                <w:bCs/>
                <w:lang w:val="en-GB"/>
              </w:rPr>
            </w:pPr>
            <w:r w:rsidRPr="007F763B">
              <w:rPr>
                <w:b/>
                <w:bCs/>
                <w:lang w:val="en-GB"/>
              </w:rPr>
              <w:t>Step 3</w:t>
            </w:r>
          </w:p>
        </w:tc>
        <w:tc>
          <w:tcPr>
            <w:tcW w:w="4500" w:type="dxa"/>
          </w:tcPr>
          <w:p w14:paraId="6AA4D70C" w14:textId="77777777" w:rsidR="00F4298D" w:rsidRPr="007F763B" w:rsidRDefault="00F4298D" w:rsidP="00FB1BAF">
            <w:pPr>
              <w:rPr>
                <w:sz w:val="20"/>
                <w:szCs w:val="20"/>
                <w:lang w:val="en-GB"/>
              </w:rPr>
            </w:pPr>
            <w:r w:rsidRPr="007F763B">
              <w:rPr>
                <w:sz w:val="20"/>
                <w:szCs w:val="20"/>
                <w:lang w:val="en-GB"/>
              </w:rPr>
              <w:t xml:space="preserve">Populate Adaptt, </w:t>
            </w:r>
            <w:r>
              <w:rPr>
                <w:sz w:val="20"/>
                <w:szCs w:val="20"/>
                <w:lang w:val="en-GB"/>
              </w:rPr>
              <w:t>HWFE</w:t>
            </w:r>
            <w:r w:rsidRPr="007F763B">
              <w:rPr>
                <w:sz w:val="20"/>
                <w:szCs w:val="20"/>
                <w:lang w:val="en-GB"/>
              </w:rPr>
              <w:t xml:space="preserve"> and CTT </w:t>
            </w:r>
          </w:p>
        </w:tc>
        <w:tc>
          <w:tcPr>
            <w:tcW w:w="720" w:type="dxa"/>
          </w:tcPr>
          <w:p w14:paraId="50DACA44" w14:textId="77777777" w:rsidR="00F4298D" w:rsidRPr="007F763B" w:rsidRDefault="00F4298D" w:rsidP="00FB1BAF">
            <w:pPr>
              <w:jc w:val="center"/>
              <w:rPr>
                <w:sz w:val="20"/>
                <w:szCs w:val="20"/>
                <w:lang w:val="en-GB"/>
              </w:rPr>
            </w:pPr>
          </w:p>
        </w:tc>
        <w:tc>
          <w:tcPr>
            <w:tcW w:w="810" w:type="dxa"/>
          </w:tcPr>
          <w:p w14:paraId="748E638C" w14:textId="77777777" w:rsidR="00F4298D" w:rsidRPr="007F763B" w:rsidRDefault="00F4298D" w:rsidP="00FB1BAF">
            <w:pPr>
              <w:jc w:val="center"/>
              <w:rPr>
                <w:sz w:val="20"/>
                <w:szCs w:val="20"/>
                <w:lang w:val="en-GB"/>
              </w:rPr>
            </w:pPr>
          </w:p>
        </w:tc>
        <w:tc>
          <w:tcPr>
            <w:tcW w:w="720" w:type="dxa"/>
          </w:tcPr>
          <w:p w14:paraId="158DF1B1" w14:textId="77777777" w:rsidR="00F4298D" w:rsidRPr="007F763B" w:rsidRDefault="00F4298D" w:rsidP="00FB1BAF">
            <w:pPr>
              <w:jc w:val="center"/>
              <w:rPr>
                <w:sz w:val="20"/>
                <w:szCs w:val="20"/>
                <w:lang w:val="en-GB"/>
              </w:rPr>
            </w:pPr>
          </w:p>
        </w:tc>
        <w:tc>
          <w:tcPr>
            <w:tcW w:w="720" w:type="dxa"/>
          </w:tcPr>
          <w:p w14:paraId="017DC249" w14:textId="77777777" w:rsidR="00F4298D" w:rsidRPr="007F763B" w:rsidRDefault="00F4298D" w:rsidP="00FB1BAF">
            <w:pPr>
              <w:jc w:val="center"/>
              <w:rPr>
                <w:sz w:val="20"/>
                <w:szCs w:val="20"/>
                <w:lang w:val="en-GB"/>
              </w:rPr>
            </w:pPr>
            <w:r w:rsidRPr="007F763B">
              <w:rPr>
                <w:sz w:val="20"/>
                <w:szCs w:val="20"/>
                <w:lang w:val="en-GB"/>
              </w:rPr>
              <w:t>X</w:t>
            </w:r>
          </w:p>
        </w:tc>
        <w:tc>
          <w:tcPr>
            <w:tcW w:w="720" w:type="dxa"/>
          </w:tcPr>
          <w:p w14:paraId="509319B9" w14:textId="77777777" w:rsidR="00F4298D" w:rsidRPr="007F763B" w:rsidRDefault="00F4298D" w:rsidP="00FB1BAF">
            <w:pPr>
              <w:jc w:val="center"/>
              <w:rPr>
                <w:sz w:val="20"/>
                <w:szCs w:val="20"/>
                <w:lang w:val="en-GB"/>
              </w:rPr>
            </w:pPr>
            <w:r w:rsidRPr="007F763B">
              <w:rPr>
                <w:sz w:val="20"/>
                <w:szCs w:val="20"/>
                <w:lang w:val="en-GB"/>
              </w:rPr>
              <w:t>X</w:t>
            </w:r>
          </w:p>
        </w:tc>
        <w:tc>
          <w:tcPr>
            <w:tcW w:w="810" w:type="dxa"/>
          </w:tcPr>
          <w:p w14:paraId="364EB8AF" w14:textId="77777777" w:rsidR="00F4298D" w:rsidRPr="007F763B" w:rsidRDefault="00F4298D" w:rsidP="00FB1BAF">
            <w:pPr>
              <w:jc w:val="center"/>
              <w:rPr>
                <w:sz w:val="20"/>
                <w:szCs w:val="20"/>
                <w:lang w:val="en-GB"/>
              </w:rPr>
            </w:pPr>
            <w:r w:rsidRPr="007F763B">
              <w:rPr>
                <w:sz w:val="20"/>
                <w:szCs w:val="20"/>
                <w:lang w:val="en-GB"/>
              </w:rPr>
              <w:t>X</w:t>
            </w:r>
          </w:p>
        </w:tc>
      </w:tr>
      <w:tr w:rsidR="00F4298D" w:rsidRPr="007F763B" w14:paraId="1B0ED73B" w14:textId="77777777" w:rsidTr="00FB1BAF">
        <w:tc>
          <w:tcPr>
            <w:tcW w:w="1615" w:type="dxa"/>
            <w:vMerge/>
          </w:tcPr>
          <w:p w14:paraId="4B62FA3C" w14:textId="77777777" w:rsidR="00F4298D" w:rsidRPr="007F763B" w:rsidRDefault="00F4298D" w:rsidP="00FB1BAF">
            <w:pPr>
              <w:rPr>
                <w:lang w:val="en-GB"/>
              </w:rPr>
            </w:pPr>
          </w:p>
        </w:tc>
        <w:tc>
          <w:tcPr>
            <w:tcW w:w="4500" w:type="dxa"/>
          </w:tcPr>
          <w:p w14:paraId="2F26BA1F" w14:textId="77777777" w:rsidR="00F4298D" w:rsidRPr="007F763B" w:rsidRDefault="00F4298D" w:rsidP="00FB1BAF">
            <w:pPr>
              <w:rPr>
                <w:sz w:val="20"/>
                <w:szCs w:val="20"/>
                <w:lang w:val="en-GB"/>
              </w:rPr>
            </w:pPr>
            <w:r w:rsidRPr="007F763B">
              <w:rPr>
                <w:sz w:val="20"/>
                <w:szCs w:val="20"/>
                <w:lang w:val="en-GB"/>
              </w:rPr>
              <w:t>Check the modelled tools, validate assumptions</w:t>
            </w:r>
          </w:p>
        </w:tc>
        <w:tc>
          <w:tcPr>
            <w:tcW w:w="720" w:type="dxa"/>
          </w:tcPr>
          <w:p w14:paraId="7BBF076F" w14:textId="77777777" w:rsidR="00F4298D" w:rsidRPr="007F763B" w:rsidRDefault="00F4298D" w:rsidP="00FB1BAF">
            <w:pPr>
              <w:jc w:val="center"/>
              <w:rPr>
                <w:sz w:val="20"/>
                <w:szCs w:val="20"/>
                <w:lang w:val="en-GB"/>
              </w:rPr>
            </w:pPr>
          </w:p>
        </w:tc>
        <w:tc>
          <w:tcPr>
            <w:tcW w:w="810" w:type="dxa"/>
          </w:tcPr>
          <w:p w14:paraId="6A8D14CC" w14:textId="77777777" w:rsidR="00F4298D" w:rsidRPr="007F763B" w:rsidRDefault="00F4298D" w:rsidP="00FB1BAF">
            <w:pPr>
              <w:jc w:val="center"/>
              <w:rPr>
                <w:sz w:val="20"/>
                <w:szCs w:val="20"/>
                <w:lang w:val="en-GB"/>
              </w:rPr>
            </w:pPr>
          </w:p>
        </w:tc>
        <w:tc>
          <w:tcPr>
            <w:tcW w:w="720" w:type="dxa"/>
          </w:tcPr>
          <w:p w14:paraId="4163D078" w14:textId="77777777" w:rsidR="00F4298D" w:rsidRPr="007F763B" w:rsidRDefault="00F4298D" w:rsidP="00FB1BAF">
            <w:pPr>
              <w:jc w:val="center"/>
              <w:rPr>
                <w:sz w:val="20"/>
                <w:szCs w:val="20"/>
                <w:lang w:val="en-GB"/>
              </w:rPr>
            </w:pPr>
          </w:p>
        </w:tc>
        <w:tc>
          <w:tcPr>
            <w:tcW w:w="720" w:type="dxa"/>
          </w:tcPr>
          <w:p w14:paraId="2D4156D3" w14:textId="77777777" w:rsidR="00F4298D" w:rsidRPr="007F763B" w:rsidRDefault="00F4298D" w:rsidP="00FB1BAF">
            <w:pPr>
              <w:jc w:val="center"/>
              <w:rPr>
                <w:sz w:val="20"/>
                <w:szCs w:val="20"/>
                <w:lang w:val="en-GB"/>
              </w:rPr>
            </w:pPr>
            <w:r w:rsidRPr="007F763B">
              <w:rPr>
                <w:sz w:val="20"/>
                <w:szCs w:val="20"/>
                <w:lang w:val="en-GB"/>
              </w:rPr>
              <w:t>X</w:t>
            </w:r>
          </w:p>
        </w:tc>
        <w:tc>
          <w:tcPr>
            <w:tcW w:w="720" w:type="dxa"/>
          </w:tcPr>
          <w:p w14:paraId="3EAC9E37" w14:textId="77777777" w:rsidR="00F4298D" w:rsidRPr="007F763B" w:rsidRDefault="00F4298D" w:rsidP="00FB1BAF">
            <w:pPr>
              <w:jc w:val="center"/>
              <w:rPr>
                <w:sz w:val="20"/>
                <w:szCs w:val="20"/>
                <w:lang w:val="en-GB"/>
              </w:rPr>
            </w:pPr>
            <w:r w:rsidRPr="007F763B">
              <w:rPr>
                <w:sz w:val="20"/>
                <w:szCs w:val="20"/>
                <w:lang w:val="en-GB"/>
              </w:rPr>
              <w:t>X</w:t>
            </w:r>
          </w:p>
        </w:tc>
        <w:tc>
          <w:tcPr>
            <w:tcW w:w="810" w:type="dxa"/>
          </w:tcPr>
          <w:p w14:paraId="7F3E7B58" w14:textId="77777777" w:rsidR="00F4298D" w:rsidRPr="007F763B" w:rsidRDefault="00F4298D" w:rsidP="00FB1BAF">
            <w:pPr>
              <w:jc w:val="center"/>
              <w:rPr>
                <w:sz w:val="20"/>
                <w:szCs w:val="20"/>
                <w:lang w:val="en-GB"/>
              </w:rPr>
            </w:pPr>
            <w:r w:rsidRPr="007F763B">
              <w:rPr>
                <w:sz w:val="20"/>
                <w:szCs w:val="20"/>
                <w:lang w:val="en-GB"/>
              </w:rPr>
              <w:t>X</w:t>
            </w:r>
          </w:p>
        </w:tc>
      </w:tr>
      <w:tr w:rsidR="00F4298D" w:rsidRPr="007F763B" w14:paraId="3C21A891" w14:textId="77777777" w:rsidTr="00FB1BAF">
        <w:tc>
          <w:tcPr>
            <w:tcW w:w="1615" w:type="dxa"/>
          </w:tcPr>
          <w:p w14:paraId="2363BA71" w14:textId="77777777" w:rsidR="00F4298D" w:rsidRPr="007F763B" w:rsidRDefault="00F4298D" w:rsidP="00FB1BAF">
            <w:pPr>
              <w:rPr>
                <w:lang w:val="en-GB"/>
              </w:rPr>
            </w:pPr>
            <w:r w:rsidRPr="007F763B">
              <w:rPr>
                <w:b/>
                <w:bCs/>
                <w:lang w:val="en-GB"/>
              </w:rPr>
              <w:t>Step 4</w:t>
            </w:r>
          </w:p>
        </w:tc>
        <w:tc>
          <w:tcPr>
            <w:tcW w:w="4500" w:type="dxa"/>
          </w:tcPr>
          <w:p w14:paraId="43F449E2" w14:textId="77777777" w:rsidR="00F4298D" w:rsidRPr="007F763B" w:rsidRDefault="00F4298D" w:rsidP="00FB1BAF">
            <w:pPr>
              <w:rPr>
                <w:sz w:val="20"/>
                <w:szCs w:val="20"/>
                <w:lang w:val="en-GB"/>
              </w:rPr>
            </w:pPr>
            <w:r w:rsidRPr="007F763B">
              <w:rPr>
                <w:sz w:val="20"/>
                <w:szCs w:val="20"/>
                <w:lang w:val="en-GB"/>
              </w:rPr>
              <w:t>Scale results to rest of country</w:t>
            </w:r>
          </w:p>
        </w:tc>
        <w:tc>
          <w:tcPr>
            <w:tcW w:w="720" w:type="dxa"/>
          </w:tcPr>
          <w:p w14:paraId="0DC32BDC" w14:textId="77777777" w:rsidR="00F4298D" w:rsidRPr="007F763B" w:rsidRDefault="00F4298D" w:rsidP="00FB1BAF">
            <w:pPr>
              <w:jc w:val="center"/>
              <w:rPr>
                <w:sz w:val="20"/>
                <w:szCs w:val="20"/>
                <w:lang w:val="en-GB"/>
              </w:rPr>
            </w:pPr>
          </w:p>
        </w:tc>
        <w:tc>
          <w:tcPr>
            <w:tcW w:w="810" w:type="dxa"/>
          </w:tcPr>
          <w:p w14:paraId="137658B6" w14:textId="77777777" w:rsidR="00F4298D" w:rsidRPr="007F763B" w:rsidRDefault="00F4298D" w:rsidP="00FB1BAF">
            <w:pPr>
              <w:jc w:val="center"/>
              <w:rPr>
                <w:sz w:val="20"/>
                <w:szCs w:val="20"/>
                <w:lang w:val="en-GB"/>
              </w:rPr>
            </w:pPr>
          </w:p>
        </w:tc>
        <w:tc>
          <w:tcPr>
            <w:tcW w:w="720" w:type="dxa"/>
          </w:tcPr>
          <w:p w14:paraId="3E360407" w14:textId="77777777" w:rsidR="00F4298D" w:rsidRPr="007F763B" w:rsidRDefault="00F4298D" w:rsidP="00FB1BAF">
            <w:pPr>
              <w:jc w:val="center"/>
              <w:rPr>
                <w:sz w:val="20"/>
                <w:szCs w:val="20"/>
                <w:lang w:val="en-GB"/>
              </w:rPr>
            </w:pPr>
          </w:p>
        </w:tc>
        <w:tc>
          <w:tcPr>
            <w:tcW w:w="720" w:type="dxa"/>
          </w:tcPr>
          <w:p w14:paraId="39454614" w14:textId="77777777" w:rsidR="00F4298D" w:rsidRPr="007F763B" w:rsidRDefault="00F4298D" w:rsidP="00FB1BAF">
            <w:pPr>
              <w:jc w:val="center"/>
              <w:rPr>
                <w:sz w:val="20"/>
                <w:szCs w:val="20"/>
                <w:lang w:val="en-GB"/>
              </w:rPr>
            </w:pPr>
          </w:p>
        </w:tc>
        <w:tc>
          <w:tcPr>
            <w:tcW w:w="720" w:type="dxa"/>
          </w:tcPr>
          <w:p w14:paraId="319E3652" w14:textId="77777777" w:rsidR="00F4298D" w:rsidRPr="007F763B" w:rsidRDefault="00F4298D" w:rsidP="00FB1BAF">
            <w:pPr>
              <w:jc w:val="center"/>
              <w:rPr>
                <w:sz w:val="20"/>
                <w:szCs w:val="20"/>
                <w:lang w:val="en-GB"/>
              </w:rPr>
            </w:pPr>
          </w:p>
        </w:tc>
        <w:tc>
          <w:tcPr>
            <w:tcW w:w="810" w:type="dxa"/>
          </w:tcPr>
          <w:p w14:paraId="1D96C574" w14:textId="77777777" w:rsidR="00F4298D" w:rsidRPr="007F763B" w:rsidRDefault="00F4298D" w:rsidP="00FB1BAF">
            <w:pPr>
              <w:jc w:val="center"/>
              <w:rPr>
                <w:sz w:val="20"/>
                <w:szCs w:val="20"/>
                <w:lang w:val="en-GB"/>
              </w:rPr>
            </w:pPr>
            <w:r w:rsidRPr="007F763B">
              <w:rPr>
                <w:sz w:val="20"/>
                <w:szCs w:val="20"/>
                <w:lang w:val="en-GB"/>
              </w:rPr>
              <w:t>X</w:t>
            </w:r>
          </w:p>
        </w:tc>
      </w:tr>
    </w:tbl>
    <w:p w14:paraId="724C89B4" w14:textId="77777777" w:rsidR="00F4298D" w:rsidRPr="007F763B" w:rsidRDefault="00F4298D" w:rsidP="00F4298D">
      <w:pPr>
        <w:spacing w:line="276" w:lineRule="auto"/>
        <w:rPr>
          <w:rStyle w:val="Heading1Char"/>
          <w:rFonts w:ascii="Century Gothic" w:hAnsi="Century Gothic"/>
          <w:b w:val="0"/>
          <w:color w:val="569FD3"/>
          <w:sz w:val="56"/>
          <w:szCs w:val="56"/>
          <w:lang w:val="en-GB"/>
        </w:rPr>
      </w:pPr>
    </w:p>
    <w:p w14:paraId="7D4BC615" w14:textId="77777777" w:rsidR="00F4298D" w:rsidRPr="007F763B" w:rsidRDefault="00F4298D" w:rsidP="00F4298D">
      <w:pPr>
        <w:spacing w:line="276" w:lineRule="auto"/>
        <w:rPr>
          <w:rStyle w:val="Heading1Char"/>
          <w:rFonts w:ascii="Century Gothic" w:hAnsi="Century Gothic"/>
          <w:b w:val="0"/>
          <w:color w:val="569FD3"/>
          <w:sz w:val="56"/>
          <w:szCs w:val="56"/>
          <w:lang w:val="en-GB"/>
        </w:rPr>
      </w:pPr>
    </w:p>
    <w:p w14:paraId="5EFB1208" w14:textId="77777777" w:rsidR="00F4298D" w:rsidRPr="007F763B" w:rsidRDefault="00F4298D" w:rsidP="00F4298D">
      <w:pPr>
        <w:rPr>
          <w:lang w:val="en-GB"/>
        </w:rPr>
      </w:pPr>
    </w:p>
    <w:p w14:paraId="60EFA73A" w14:textId="77777777" w:rsidR="00F4298D" w:rsidRPr="007F763B" w:rsidRDefault="00F4298D" w:rsidP="00F4298D">
      <w:pPr>
        <w:spacing w:line="276" w:lineRule="auto"/>
        <w:rPr>
          <w:rStyle w:val="Heading1Char"/>
          <w:rFonts w:ascii="Century Gothic" w:hAnsi="Century Gothic"/>
          <w:b w:val="0"/>
          <w:color w:val="569FD3"/>
          <w:sz w:val="56"/>
          <w:szCs w:val="56"/>
          <w:lang w:val="en-GB"/>
        </w:rPr>
      </w:pPr>
      <w:r w:rsidRPr="007F763B">
        <w:rPr>
          <w:rStyle w:val="Heading1Char"/>
          <w:rFonts w:ascii="Century Gothic" w:hAnsi="Century Gothic"/>
          <w:bCs w:val="0"/>
          <w:caps w:val="0"/>
          <w:color w:val="569FD3"/>
          <w:sz w:val="56"/>
          <w:szCs w:val="56"/>
          <w:lang w:val="en-GB"/>
        </w:rPr>
        <w:br w:type="page"/>
      </w:r>
    </w:p>
    <w:p w14:paraId="64EF529B" w14:textId="77777777" w:rsidR="00F4298D" w:rsidRPr="007F763B" w:rsidRDefault="00F4298D" w:rsidP="00F4298D">
      <w:pPr>
        <w:spacing w:after="0"/>
        <w:rPr>
          <w:rStyle w:val="Heading1Char"/>
          <w:rFonts w:ascii="Segoe UI" w:hAnsi="Segoe UI"/>
          <w:bCs w:val="0"/>
          <w:caps w:val="0"/>
          <w:color w:val="5E6062"/>
          <w:sz w:val="22"/>
          <w:szCs w:val="22"/>
          <w:lang w:val="en-GB"/>
        </w:rPr>
        <w:sectPr w:rsidR="00F4298D" w:rsidRPr="007F763B" w:rsidSect="00F4298D">
          <w:pgSz w:w="12240" w:h="15840"/>
          <w:pgMar w:top="1440" w:right="720" w:bottom="1440" w:left="720" w:header="720" w:footer="720" w:gutter="0"/>
          <w:cols w:space="720"/>
          <w:titlePg/>
          <w:docGrid w:linePitch="360"/>
        </w:sectPr>
      </w:pPr>
    </w:p>
    <w:p w14:paraId="54E7A2EC" w14:textId="7C81194D" w:rsidR="00C277D8" w:rsidRPr="007F763B" w:rsidRDefault="00C277D8" w:rsidP="00343F88">
      <w:pPr>
        <w:pStyle w:val="Heading2"/>
        <w:rPr>
          <w:rFonts w:ascii="Segoe UI" w:hAnsi="Segoe UI"/>
          <w:lang w:val="en-GB"/>
        </w:rPr>
      </w:pPr>
      <w:r w:rsidRPr="007F763B">
        <w:rPr>
          <w:rFonts w:ascii="Segoe UI" w:hAnsi="Segoe UI"/>
          <w:lang w:val="en-GB"/>
        </w:rPr>
        <w:lastRenderedPageBreak/>
        <w:t xml:space="preserve">Before </w:t>
      </w:r>
      <w:r w:rsidR="00F3700D" w:rsidRPr="007F763B">
        <w:rPr>
          <w:rFonts w:ascii="Segoe UI" w:hAnsi="Segoe UI"/>
          <w:lang w:val="en-GB"/>
        </w:rPr>
        <w:t>y</w:t>
      </w:r>
      <w:r w:rsidRPr="007F763B">
        <w:rPr>
          <w:rFonts w:ascii="Segoe UI" w:hAnsi="Segoe UI"/>
          <w:lang w:val="en-GB"/>
        </w:rPr>
        <w:t xml:space="preserve">ou </w:t>
      </w:r>
      <w:r w:rsidR="00F3700D" w:rsidRPr="007F763B">
        <w:rPr>
          <w:rFonts w:ascii="Segoe UI" w:hAnsi="Segoe UI"/>
          <w:lang w:val="en-GB"/>
        </w:rPr>
        <w:t>b</w:t>
      </w:r>
      <w:r w:rsidRPr="007F763B">
        <w:rPr>
          <w:rFonts w:ascii="Segoe UI" w:hAnsi="Segoe UI"/>
          <w:lang w:val="en-GB"/>
        </w:rPr>
        <w:t>egin</w:t>
      </w:r>
      <w:bookmarkEnd w:id="18"/>
    </w:p>
    <w:p w14:paraId="556213F8" w14:textId="20B5E030" w:rsidR="00C277D8" w:rsidRPr="007F763B" w:rsidRDefault="00C277D8" w:rsidP="00AB56F6">
      <w:pPr>
        <w:pStyle w:val="Heading4"/>
        <w:rPr>
          <w:lang w:val="en-GB"/>
        </w:rPr>
      </w:pPr>
      <w:r w:rsidRPr="007F763B">
        <w:rPr>
          <w:lang w:val="en-GB"/>
        </w:rPr>
        <w:t xml:space="preserve">Assemble </w:t>
      </w:r>
      <w:r w:rsidR="007A4F83" w:rsidRPr="007F763B">
        <w:rPr>
          <w:lang w:val="en-GB"/>
        </w:rPr>
        <w:t>y</w:t>
      </w:r>
      <w:r w:rsidRPr="007F763B">
        <w:rPr>
          <w:lang w:val="en-GB"/>
        </w:rPr>
        <w:t xml:space="preserve">our </w:t>
      </w:r>
      <w:r w:rsidR="007A4F83" w:rsidRPr="007F763B">
        <w:rPr>
          <w:lang w:val="en-GB"/>
        </w:rPr>
        <w:t>t</w:t>
      </w:r>
      <w:r w:rsidRPr="007F763B">
        <w:rPr>
          <w:lang w:val="en-GB"/>
        </w:rPr>
        <w:t>eam</w:t>
      </w:r>
    </w:p>
    <w:p w14:paraId="2EA501F0" w14:textId="1A35F27B" w:rsidR="00C277D8" w:rsidRPr="007F763B" w:rsidRDefault="00C277D8" w:rsidP="00C277D8">
      <w:pPr>
        <w:rPr>
          <w:lang w:val="en-GB"/>
        </w:rPr>
      </w:pPr>
      <w:r w:rsidRPr="007F763B">
        <w:rPr>
          <w:lang w:val="en-GB"/>
        </w:rPr>
        <w:t xml:space="preserve">Implementing </w:t>
      </w:r>
      <w:r w:rsidR="008A2966" w:rsidRPr="007F763B">
        <w:rPr>
          <w:lang w:val="en-GB"/>
        </w:rPr>
        <w:t xml:space="preserve">a </w:t>
      </w:r>
      <w:r w:rsidR="007A4F83" w:rsidRPr="007F763B">
        <w:rPr>
          <w:lang w:val="en-GB"/>
        </w:rPr>
        <w:t>r</w:t>
      </w:r>
      <w:r w:rsidR="00F1384B" w:rsidRPr="007F763B">
        <w:rPr>
          <w:lang w:val="en-GB"/>
        </w:rPr>
        <w:t xml:space="preserve">apid and </w:t>
      </w:r>
      <w:r w:rsidR="007A4F83" w:rsidRPr="007F763B">
        <w:rPr>
          <w:lang w:val="en-GB"/>
        </w:rPr>
        <w:t>r</w:t>
      </w:r>
      <w:r w:rsidR="00F1384B" w:rsidRPr="007F763B">
        <w:rPr>
          <w:lang w:val="en-GB"/>
        </w:rPr>
        <w:t xml:space="preserve">emote COVID </w:t>
      </w:r>
      <w:r w:rsidR="007A4F83" w:rsidRPr="007F763B">
        <w:rPr>
          <w:lang w:val="en-GB"/>
        </w:rPr>
        <w:t>w</w:t>
      </w:r>
      <w:r w:rsidR="00F1384B" w:rsidRPr="007F763B">
        <w:rPr>
          <w:lang w:val="en-GB"/>
        </w:rPr>
        <w:t xml:space="preserve">orkforce </w:t>
      </w:r>
      <w:r w:rsidR="007A4F83" w:rsidRPr="007F763B">
        <w:rPr>
          <w:lang w:val="en-GB"/>
        </w:rPr>
        <w:t>a</w:t>
      </w:r>
      <w:r w:rsidR="00F1384B" w:rsidRPr="007F763B">
        <w:rPr>
          <w:lang w:val="en-GB"/>
        </w:rPr>
        <w:t>ssessment</w:t>
      </w:r>
      <w:r w:rsidRPr="007F763B">
        <w:rPr>
          <w:lang w:val="en-GB"/>
        </w:rPr>
        <w:t xml:space="preserve"> successfully requires a team-based approach. The following roles are recommended at a minimum for successful </w:t>
      </w:r>
      <w:r w:rsidR="00423F59" w:rsidRPr="007F763B">
        <w:rPr>
          <w:lang w:val="en-GB"/>
        </w:rPr>
        <w:t xml:space="preserve">implementation, </w:t>
      </w:r>
      <w:r w:rsidR="00A84740" w:rsidRPr="007F763B">
        <w:rPr>
          <w:lang w:val="en-GB"/>
        </w:rPr>
        <w:t>and we recommend that the team on the ground mirrors the remote team with the roles</w:t>
      </w:r>
      <w:r w:rsidR="007A4F83" w:rsidRPr="007F763B">
        <w:rPr>
          <w:lang w:val="en-GB"/>
        </w:rPr>
        <w:t xml:space="preserve"> shown in Table 1.</w:t>
      </w:r>
    </w:p>
    <w:p w14:paraId="12B1E915" w14:textId="7EC94BBA" w:rsidR="007A4F83" w:rsidRPr="007F763B" w:rsidRDefault="007A4F83" w:rsidP="00AB56F6">
      <w:pPr>
        <w:pStyle w:val="Caption"/>
        <w:rPr>
          <w:lang w:val="en-GB"/>
        </w:rPr>
      </w:pPr>
      <w:r w:rsidRPr="007F763B">
        <w:rPr>
          <w:lang w:val="en-GB"/>
        </w:rPr>
        <w:t>Table 1. Team roles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08"/>
        <w:gridCol w:w="4520"/>
        <w:gridCol w:w="3672"/>
      </w:tblGrid>
      <w:tr w:rsidR="007A4F83" w:rsidRPr="007F763B" w14:paraId="35CB8B85" w14:textId="48811D24" w:rsidTr="007A4F83">
        <w:tc>
          <w:tcPr>
            <w:tcW w:w="2608" w:type="dxa"/>
          </w:tcPr>
          <w:p w14:paraId="6E4EC7E4" w14:textId="48134E81" w:rsidR="007A4F83" w:rsidRPr="007F763B" w:rsidRDefault="007A4F83" w:rsidP="00C277D8">
            <w:pPr>
              <w:rPr>
                <w:b/>
                <w:bCs/>
                <w:lang w:val="en-GB"/>
              </w:rPr>
            </w:pPr>
            <w:r w:rsidRPr="007F763B">
              <w:rPr>
                <w:b/>
                <w:bCs/>
                <w:lang w:val="en-GB"/>
              </w:rPr>
              <w:t>Role</w:t>
            </w:r>
          </w:p>
        </w:tc>
        <w:tc>
          <w:tcPr>
            <w:tcW w:w="4520" w:type="dxa"/>
          </w:tcPr>
          <w:p w14:paraId="5F575E5A" w14:textId="2C9D1526" w:rsidR="007A4F83" w:rsidRPr="007F763B" w:rsidRDefault="007A4F83" w:rsidP="00C277D8">
            <w:pPr>
              <w:rPr>
                <w:b/>
                <w:bCs/>
                <w:lang w:val="en-GB"/>
              </w:rPr>
            </w:pPr>
            <w:r w:rsidRPr="007F763B">
              <w:rPr>
                <w:b/>
                <w:bCs/>
                <w:lang w:val="en-GB"/>
              </w:rPr>
              <w:t>Functions</w:t>
            </w:r>
          </w:p>
        </w:tc>
        <w:tc>
          <w:tcPr>
            <w:tcW w:w="3672" w:type="dxa"/>
          </w:tcPr>
          <w:p w14:paraId="1C47C9F1" w14:textId="22A413BB" w:rsidR="007A4F83" w:rsidRPr="007F763B" w:rsidRDefault="00D6130C" w:rsidP="00C277D8">
            <w:pPr>
              <w:rPr>
                <w:b/>
                <w:bCs/>
                <w:lang w:val="en-GB"/>
              </w:rPr>
            </w:pPr>
            <w:r w:rsidRPr="007F763B">
              <w:rPr>
                <w:b/>
                <w:bCs/>
                <w:lang w:val="en-GB"/>
              </w:rPr>
              <w:t>Characteristics</w:t>
            </w:r>
          </w:p>
        </w:tc>
      </w:tr>
      <w:tr w:rsidR="007A4F83" w:rsidRPr="007F763B" w14:paraId="00FB5AD5" w14:textId="091AF08E" w:rsidTr="007A4F83">
        <w:tc>
          <w:tcPr>
            <w:tcW w:w="2608" w:type="dxa"/>
          </w:tcPr>
          <w:p w14:paraId="5CB44B93" w14:textId="0B95A582" w:rsidR="007A4F83" w:rsidRPr="007F763B" w:rsidRDefault="007A4F83" w:rsidP="00C277D8">
            <w:pPr>
              <w:rPr>
                <w:lang w:val="en-GB"/>
              </w:rPr>
            </w:pPr>
            <w:r w:rsidRPr="007F763B">
              <w:rPr>
                <w:lang w:val="en-GB"/>
              </w:rPr>
              <w:t>Project manager/team leader</w:t>
            </w:r>
          </w:p>
        </w:tc>
        <w:tc>
          <w:tcPr>
            <w:tcW w:w="4520" w:type="dxa"/>
          </w:tcPr>
          <w:p w14:paraId="55BECDD6" w14:textId="06FB2507" w:rsidR="007A4F83" w:rsidRPr="007F763B" w:rsidRDefault="007A4F83" w:rsidP="007A4F83">
            <w:pPr>
              <w:rPr>
                <w:lang w:val="en-GB"/>
              </w:rPr>
            </w:pPr>
            <w:r w:rsidRPr="007F763B">
              <w:rPr>
                <w:lang w:val="en-GB"/>
              </w:rPr>
              <w:t>Oversees the team, leads the initiative, plans the details of implementation, monitors progress, and reports outcomes</w:t>
            </w:r>
          </w:p>
          <w:p w14:paraId="0BC43394" w14:textId="783BB370" w:rsidR="007A4F83" w:rsidRPr="007F763B" w:rsidRDefault="007A4F83" w:rsidP="00C277D8">
            <w:pPr>
              <w:rPr>
                <w:lang w:val="en-GB"/>
              </w:rPr>
            </w:pPr>
            <w:r w:rsidRPr="007F763B">
              <w:rPr>
                <w:lang w:val="en-GB"/>
              </w:rPr>
              <w:t>Obtains agreement from key stakeholders, approval from government and ministry of health</w:t>
            </w:r>
          </w:p>
        </w:tc>
        <w:tc>
          <w:tcPr>
            <w:tcW w:w="3672" w:type="dxa"/>
          </w:tcPr>
          <w:p w14:paraId="698B2E6E" w14:textId="77777777" w:rsidR="007A4F83" w:rsidRPr="007F763B" w:rsidRDefault="007A4F83" w:rsidP="007A4F83">
            <w:pPr>
              <w:rPr>
                <w:lang w:val="en-GB"/>
              </w:rPr>
            </w:pPr>
          </w:p>
        </w:tc>
      </w:tr>
      <w:tr w:rsidR="007A4F83" w:rsidRPr="007F763B" w14:paraId="4944ABFB" w14:textId="1B8130AB" w:rsidTr="007A4F83">
        <w:tc>
          <w:tcPr>
            <w:tcW w:w="2608" w:type="dxa"/>
          </w:tcPr>
          <w:p w14:paraId="7EF6E768" w14:textId="0B77A9FB" w:rsidR="007A4F83" w:rsidRPr="007F763B" w:rsidRDefault="007A4F83" w:rsidP="007A4F83">
            <w:pPr>
              <w:rPr>
                <w:lang w:val="en-GB"/>
              </w:rPr>
            </w:pPr>
            <w:r w:rsidRPr="007F763B">
              <w:rPr>
                <w:lang w:val="en-GB"/>
              </w:rPr>
              <w:t>Epidemiologist/data scientist</w:t>
            </w:r>
          </w:p>
          <w:p w14:paraId="45D85B58" w14:textId="77777777" w:rsidR="007A4F83" w:rsidRPr="007F763B" w:rsidRDefault="007A4F83" w:rsidP="00C277D8">
            <w:pPr>
              <w:rPr>
                <w:lang w:val="en-GB"/>
              </w:rPr>
            </w:pPr>
          </w:p>
        </w:tc>
        <w:tc>
          <w:tcPr>
            <w:tcW w:w="4520" w:type="dxa"/>
          </w:tcPr>
          <w:p w14:paraId="0DF3D590" w14:textId="255FB884" w:rsidR="007A4F83" w:rsidRPr="007F763B" w:rsidRDefault="007A4F83" w:rsidP="00C277D8">
            <w:pPr>
              <w:rPr>
                <w:lang w:val="en-GB"/>
              </w:rPr>
            </w:pPr>
            <w:r w:rsidRPr="007F763B">
              <w:rPr>
                <w:lang w:val="en-GB"/>
              </w:rPr>
              <w:t>Monitors and tracks the epidemic, gathering daily statistics on the trajectory of the infection</w:t>
            </w:r>
          </w:p>
          <w:p w14:paraId="18352121" w14:textId="38B0DA92" w:rsidR="007A4F83" w:rsidRPr="007F763B" w:rsidRDefault="007A4F83" w:rsidP="00C277D8">
            <w:pPr>
              <w:rPr>
                <w:lang w:val="en-GB"/>
              </w:rPr>
            </w:pPr>
            <w:r w:rsidRPr="007F763B">
              <w:rPr>
                <w:lang w:val="en-GB"/>
              </w:rPr>
              <w:t xml:space="preserve">Uses the data to populate the Adaptt and </w:t>
            </w:r>
            <w:r w:rsidR="00671040">
              <w:rPr>
                <w:lang w:val="en-GB"/>
              </w:rPr>
              <w:t>HWFE</w:t>
            </w:r>
            <w:r w:rsidRPr="007F763B">
              <w:rPr>
                <w:lang w:val="en-GB"/>
              </w:rPr>
              <w:t xml:space="preserve"> tools, documents assumptions made for calculations</w:t>
            </w:r>
          </w:p>
        </w:tc>
        <w:tc>
          <w:tcPr>
            <w:tcW w:w="3672" w:type="dxa"/>
          </w:tcPr>
          <w:p w14:paraId="3188DB35" w14:textId="5DA715AE" w:rsidR="007A4F83" w:rsidRPr="007F763B" w:rsidRDefault="007A4F83" w:rsidP="00C277D8">
            <w:pPr>
              <w:rPr>
                <w:lang w:val="en-GB"/>
              </w:rPr>
            </w:pPr>
            <w:r w:rsidRPr="007F763B">
              <w:rPr>
                <w:lang w:val="en-GB"/>
              </w:rPr>
              <w:t>Should be comfortable with statistics, have experience analy</w:t>
            </w:r>
            <w:r w:rsidR="007F763B">
              <w:rPr>
                <w:lang w:val="en-GB"/>
              </w:rPr>
              <w:t>s</w:t>
            </w:r>
            <w:r w:rsidRPr="007F763B">
              <w:rPr>
                <w:lang w:val="en-GB"/>
              </w:rPr>
              <w:t>ing data, and extensive knowledge of Excel</w:t>
            </w:r>
          </w:p>
          <w:p w14:paraId="4634C984" w14:textId="45A3EE66" w:rsidR="007A4F83" w:rsidRPr="007F763B" w:rsidRDefault="007A4F83" w:rsidP="00C277D8">
            <w:pPr>
              <w:rPr>
                <w:lang w:val="en-GB"/>
              </w:rPr>
            </w:pPr>
            <w:r w:rsidRPr="007F763B">
              <w:rPr>
                <w:lang w:val="en-GB"/>
              </w:rPr>
              <w:t>Familiarity with</w:t>
            </w:r>
            <w:r w:rsidR="00F74F75">
              <w:rPr>
                <w:lang w:val="en-GB"/>
              </w:rPr>
              <w:t xml:space="preserve"> s</w:t>
            </w:r>
            <w:proofErr w:type="spellStart"/>
            <w:r w:rsidR="00F74F75">
              <w:t>usceptible</w:t>
            </w:r>
            <w:proofErr w:type="spellEnd"/>
            <w:r w:rsidR="00F74F75">
              <w:t>, infected and recovered</w:t>
            </w:r>
            <w:r w:rsidRPr="007F763B">
              <w:rPr>
                <w:lang w:val="en-GB"/>
              </w:rPr>
              <w:t xml:space="preserve"> </w:t>
            </w:r>
            <w:r w:rsidR="00F74F75">
              <w:rPr>
                <w:lang w:val="en-GB"/>
              </w:rPr>
              <w:t>(</w:t>
            </w:r>
            <w:r w:rsidRPr="007F763B">
              <w:rPr>
                <w:lang w:val="en-GB"/>
              </w:rPr>
              <w:t>SIR</w:t>
            </w:r>
            <w:r w:rsidR="00F74F75">
              <w:rPr>
                <w:lang w:val="en-GB"/>
              </w:rPr>
              <w:t>)</w:t>
            </w:r>
            <w:r w:rsidRPr="007F763B">
              <w:rPr>
                <w:lang w:val="en-GB"/>
              </w:rPr>
              <w:t xml:space="preserve"> models would also be helpful</w:t>
            </w:r>
          </w:p>
        </w:tc>
      </w:tr>
      <w:tr w:rsidR="007A4F83" w:rsidRPr="007F763B" w14:paraId="026229AE" w14:textId="7223AC09" w:rsidTr="007A4F83">
        <w:tc>
          <w:tcPr>
            <w:tcW w:w="2608" w:type="dxa"/>
          </w:tcPr>
          <w:p w14:paraId="36874131" w14:textId="1AADE8EF" w:rsidR="007A4F83" w:rsidRPr="007F763B" w:rsidRDefault="00671040" w:rsidP="007A4F83">
            <w:pPr>
              <w:rPr>
                <w:lang w:val="en-GB"/>
              </w:rPr>
            </w:pPr>
            <w:r>
              <w:rPr>
                <w:lang w:val="en-GB"/>
              </w:rPr>
              <w:t>Healthcare workforce</w:t>
            </w:r>
            <w:r w:rsidR="007A4F83" w:rsidRPr="007F763B">
              <w:rPr>
                <w:lang w:val="en-GB"/>
              </w:rPr>
              <w:t>/human resources focal point</w:t>
            </w:r>
          </w:p>
          <w:p w14:paraId="6A86907A" w14:textId="77777777" w:rsidR="007A4F83" w:rsidRPr="007F763B" w:rsidRDefault="007A4F83" w:rsidP="00C277D8">
            <w:pPr>
              <w:rPr>
                <w:lang w:val="en-GB"/>
              </w:rPr>
            </w:pPr>
          </w:p>
        </w:tc>
        <w:tc>
          <w:tcPr>
            <w:tcW w:w="4520" w:type="dxa"/>
          </w:tcPr>
          <w:p w14:paraId="48B5113F" w14:textId="1EB0514F" w:rsidR="007A4F83" w:rsidRPr="007F763B" w:rsidRDefault="007A4F83" w:rsidP="00C277D8">
            <w:pPr>
              <w:rPr>
                <w:lang w:val="en-GB"/>
              </w:rPr>
            </w:pPr>
            <w:r w:rsidRPr="007F763B">
              <w:rPr>
                <w:lang w:val="en-GB"/>
              </w:rPr>
              <w:t xml:space="preserve">Obtains existing </w:t>
            </w:r>
            <w:r w:rsidR="00671040">
              <w:rPr>
                <w:lang w:val="en-GB"/>
              </w:rPr>
              <w:t>Healthcare workforce</w:t>
            </w:r>
            <w:r w:rsidRPr="007F763B">
              <w:rPr>
                <w:lang w:val="en-GB"/>
              </w:rPr>
              <w:t xml:space="preserve"> data, assists with completing professional activities</w:t>
            </w:r>
          </w:p>
          <w:p w14:paraId="47617F6C" w14:textId="71F07720" w:rsidR="007A4F83" w:rsidRPr="007F763B" w:rsidRDefault="007A4F83" w:rsidP="00C277D8">
            <w:pPr>
              <w:rPr>
                <w:lang w:val="en-GB"/>
              </w:rPr>
            </w:pPr>
          </w:p>
        </w:tc>
        <w:tc>
          <w:tcPr>
            <w:tcW w:w="3672" w:type="dxa"/>
          </w:tcPr>
          <w:p w14:paraId="5D8BC25D" w14:textId="6ED65293" w:rsidR="007A4F83" w:rsidRPr="007F763B" w:rsidRDefault="00C639E0" w:rsidP="00C277D8">
            <w:pPr>
              <w:rPr>
                <w:lang w:val="en-GB"/>
              </w:rPr>
            </w:pPr>
            <w:r w:rsidRPr="007F763B">
              <w:rPr>
                <w:lang w:val="en-GB"/>
              </w:rPr>
              <w:t xml:space="preserve">Should be familiar with the </w:t>
            </w:r>
            <w:proofErr w:type="spellStart"/>
            <w:r w:rsidRPr="007F763B">
              <w:rPr>
                <w:lang w:val="en-GB"/>
              </w:rPr>
              <w:t>iHRIS</w:t>
            </w:r>
            <w:proofErr w:type="spellEnd"/>
            <w:r w:rsidRPr="007F763B">
              <w:rPr>
                <w:lang w:val="en-GB"/>
              </w:rPr>
              <w:t xml:space="preserve"> </w:t>
            </w:r>
            <w:r w:rsidR="00671040">
              <w:rPr>
                <w:lang w:val="en-GB"/>
              </w:rPr>
              <w:t>Healthcare workforce</w:t>
            </w:r>
            <w:r w:rsidRPr="007F763B">
              <w:rPr>
                <w:lang w:val="en-GB"/>
              </w:rPr>
              <w:t xml:space="preserve"> Information Systems Software or other human resources databases, District Health Information Software 2 (DHIS2) or another </w:t>
            </w:r>
            <w:r w:rsidR="00671040">
              <w:rPr>
                <w:lang w:val="en-GB"/>
              </w:rPr>
              <w:t>Healthcare workforce</w:t>
            </w:r>
            <w:r w:rsidRPr="007F763B">
              <w:rPr>
                <w:lang w:val="en-GB"/>
              </w:rPr>
              <w:t xml:space="preserve"> database</w:t>
            </w:r>
          </w:p>
        </w:tc>
      </w:tr>
      <w:tr w:rsidR="007A4F83" w:rsidRPr="007F763B" w14:paraId="62A60079" w14:textId="55AC559B" w:rsidTr="007A4F83">
        <w:tc>
          <w:tcPr>
            <w:tcW w:w="2608" w:type="dxa"/>
          </w:tcPr>
          <w:p w14:paraId="5C5A1776" w14:textId="56EA38C0" w:rsidR="007A4F83" w:rsidRPr="007F763B" w:rsidRDefault="007A4F83" w:rsidP="007A4F83">
            <w:pPr>
              <w:rPr>
                <w:lang w:val="en-GB"/>
              </w:rPr>
            </w:pPr>
            <w:r w:rsidRPr="007F763B">
              <w:rPr>
                <w:lang w:val="en-GB"/>
              </w:rPr>
              <w:t>Health systems focal point</w:t>
            </w:r>
          </w:p>
          <w:p w14:paraId="0AE5AAB7" w14:textId="77777777" w:rsidR="007A4F83" w:rsidRPr="007F763B" w:rsidRDefault="007A4F83" w:rsidP="00C277D8">
            <w:pPr>
              <w:rPr>
                <w:lang w:val="en-GB"/>
              </w:rPr>
            </w:pPr>
          </w:p>
        </w:tc>
        <w:tc>
          <w:tcPr>
            <w:tcW w:w="4520" w:type="dxa"/>
          </w:tcPr>
          <w:p w14:paraId="0F8F5648" w14:textId="72900526" w:rsidR="007A4F83" w:rsidRPr="007F763B" w:rsidRDefault="007A4F83" w:rsidP="007A4F83">
            <w:pPr>
              <w:rPr>
                <w:lang w:val="en-GB"/>
              </w:rPr>
            </w:pPr>
            <w:r w:rsidRPr="007F763B">
              <w:rPr>
                <w:lang w:val="en-GB"/>
              </w:rPr>
              <w:t>Reports on hospital systems, obtains data from local hospitals, assists with completing professional activities</w:t>
            </w:r>
          </w:p>
          <w:p w14:paraId="27D2F24B" w14:textId="77777777" w:rsidR="007A4F83" w:rsidRPr="007F763B" w:rsidRDefault="007A4F83" w:rsidP="00C639E0">
            <w:pPr>
              <w:rPr>
                <w:lang w:val="en-GB"/>
              </w:rPr>
            </w:pPr>
          </w:p>
        </w:tc>
        <w:tc>
          <w:tcPr>
            <w:tcW w:w="3672" w:type="dxa"/>
          </w:tcPr>
          <w:p w14:paraId="4F5D03C2" w14:textId="06D79E20" w:rsidR="007A4F83" w:rsidRPr="007F763B" w:rsidRDefault="00C639E0" w:rsidP="007A4F83">
            <w:pPr>
              <w:rPr>
                <w:lang w:val="en-GB"/>
              </w:rPr>
            </w:pPr>
            <w:r w:rsidRPr="007F763B">
              <w:rPr>
                <w:lang w:val="en-GB"/>
              </w:rPr>
              <w:t>Should be a clinician or public health practitioner who understands the health systems and health worker cadres</w:t>
            </w:r>
          </w:p>
        </w:tc>
      </w:tr>
      <w:tr w:rsidR="007A4F83" w:rsidRPr="007F763B" w14:paraId="0464A28F" w14:textId="3E660B42" w:rsidTr="007A4F83">
        <w:tc>
          <w:tcPr>
            <w:tcW w:w="2608" w:type="dxa"/>
          </w:tcPr>
          <w:p w14:paraId="41F23294" w14:textId="18D9E1A8" w:rsidR="007A4F83" w:rsidRPr="007F763B" w:rsidRDefault="007A4F83" w:rsidP="007A4F83">
            <w:pPr>
              <w:rPr>
                <w:lang w:val="en-GB"/>
              </w:rPr>
            </w:pPr>
            <w:r w:rsidRPr="007F763B">
              <w:rPr>
                <w:lang w:val="en-GB"/>
              </w:rPr>
              <w:t xml:space="preserve">Country </w:t>
            </w:r>
            <w:r w:rsidR="00C639E0" w:rsidRPr="007F763B">
              <w:rPr>
                <w:lang w:val="en-GB"/>
              </w:rPr>
              <w:t>l</w:t>
            </w:r>
            <w:r w:rsidRPr="007F763B">
              <w:rPr>
                <w:lang w:val="en-GB"/>
              </w:rPr>
              <w:t>eader</w:t>
            </w:r>
          </w:p>
          <w:p w14:paraId="156D1FBA" w14:textId="77777777" w:rsidR="007A4F83" w:rsidRPr="007F763B" w:rsidRDefault="007A4F83" w:rsidP="00C277D8">
            <w:pPr>
              <w:rPr>
                <w:lang w:val="en-GB"/>
              </w:rPr>
            </w:pPr>
          </w:p>
        </w:tc>
        <w:tc>
          <w:tcPr>
            <w:tcW w:w="4520" w:type="dxa"/>
          </w:tcPr>
          <w:p w14:paraId="1666E4CF" w14:textId="04C1FBD3" w:rsidR="007A4F83" w:rsidRPr="007F763B" w:rsidRDefault="007A4F83" w:rsidP="00C639E0">
            <w:pPr>
              <w:rPr>
                <w:lang w:val="en-GB"/>
              </w:rPr>
            </w:pPr>
            <w:r w:rsidRPr="007F763B">
              <w:rPr>
                <w:lang w:val="en-GB"/>
              </w:rPr>
              <w:t xml:space="preserve">Obtains permission to acquire and use data </w:t>
            </w:r>
            <w:r w:rsidR="00C639E0" w:rsidRPr="007F763B">
              <w:rPr>
                <w:lang w:val="en-GB"/>
              </w:rPr>
              <w:t>E</w:t>
            </w:r>
            <w:r w:rsidRPr="007F763B">
              <w:rPr>
                <w:lang w:val="en-GB"/>
              </w:rPr>
              <w:t>nsures that WHO and other stakeholders are involved in the process</w:t>
            </w:r>
          </w:p>
        </w:tc>
        <w:tc>
          <w:tcPr>
            <w:tcW w:w="3672" w:type="dxa"/>
          </w:tcPr>
          <w:p w14:paraId="6BCABE63" w14:textId="4CC94D33" w:rsidR="007A4F83" w:rsidRPr="007F763B" w:rsidRDefault="00C639E0" w:rsidP="007A4F83">
            <w:pPr>
              <w:rPr>
                <w:lang w:val="en-GB"/>
              </w:rPr>
            </w:pPr>
            <w:r w:rsidRPr="007F763B">
              <w:rPr>
                <w:lang w:val="en-GB"/>
              </w:rPr>
              <w:t>May be a representative from the ministry of health or WHO country office</w:t>
            </w:r>
          </w:p>
        </w:tc>
      </w:tr>
      <w:tr w:rsidR="007A4F83" w:rsidRPr="007F763B" w14:paraId="5B0A6A46" w14:textId="5BF6CCE1" w:rsidTr="007A4F83">
        <w:tc>
          <w:tcPr>
            <w:tcW w:w="2608" w:type="dxa"/>
          </w:tcPr>
          <w:p w14:paraId="2F74497E" w14:textId="77777777" w:rsidR="007A4F83" w:rsidRPr="007F763B" w:rsidRDefault="007A4F83" w:rsidP="007A4F83">
            <w:pPr>
              <w:rPr>
                <w:lang w:val="en-GB"/>
              </w:rPr>
            </w:pPr>
            <w:r w:rsidRPr="007F763B">
              <w:rPr>
                <w:lang w:val="en-GB"/>
              </w:rPr>
              <w:t>Local WHO focal point</w:t>
            </w:r>
          </w:p>
          <w:p w14:paraId="264D9264" w14:textId="77777777" w:rsidR="007A4F83" w:rsidRPr="007F763B" w:rsidRDefault="007A4F83" w:rsidP="007A4F83">
            <w:pPr>
              <w:rPr>
                <w:lang w:val="en-GB"/>
              </w:rPr>
            </w:pPr>
          </w:p>
        </w:tc>
        <w:tc>
          <w:tcPr>
            <w:tcW w:w="4520" w:type="dxa"/>
          </w:tcPr>
          <w:p w14:paraId="08F5DC20" w14:textId="77777777" w:rsidR="007A4F83" w:rsidRPr="007F763B" w:rsidRDefault="007A4F83" w:rsidP="00C639E0">
            <w:pPr>
              <w:rPr>
                <w:lang w:val="en-GB"/>
              </w:rPr>
            </w:pPr>
          </w:p>
        </w:tc>
        <w:tc>
          <w:tcPr>
            <w:tcW w:w="3672" w:type="dxa"/>
          </w:tcPr>
          <w:p w14:paraId="261EC9C1" w14:textId="61A3860D" w:rsidR="007A4F83" w:rsidRPr="007F763B" w:rsidRDefault="00C639E0" w:rsidP="007A4F83">
            <w:pPr>
              <w:rPr>
                <w:lang w:val="en-GB"/>
              </w:rPr>
            </w:pPr>
            <w:r w:rsidRPr="007F763B">
              <w:rPr>
                <w:lang w:val="en-GB"/>
              </w:rPr>
              <w:t>In-country and/or regional WHO representative</w:t>
            </w:r>
          </w:p>
        </w:tc>
      </w:tr>
    </w:tbl>
    <w:p w14:paraId="4B241C7B" w14:textId="77777777" w:rsidR="007A4F83" w:rsidRPr="007F763B" w:rsidRDefault="007A4F83" w:rsidP="00C277D8">
      <w:pPr>
        <w:rPr>
          <w:lang w:val="en-GB"/>
        </w:rPr>
      </w:pPr>
    </w:p>
    <w:p w14:paraId="3458F848" w14:textId="595A8979" w:rsidR="001845B0" w:rsidRPr="007F763B" w:rsidRDefault="001845B0" w:rsidP="00F81667">
      <w:pPr>
        <w:rPr>
          <w:lang w:val="en-GB"/>
        </w:rPr>
      </w:pPr>
      <w:r w:rsidRPr="007F763B">
        <w:rPr>
          <w:lang w:val="en-GB"/>
        </w:rPr>
        <w:t>In addition to the</w:t>
      </w:r>
      <w:r w:rsidR="002929E3" w:rsidRPr="007F763B">
        <w:rPr>
          <w:lang w:val="en-GB"/>
        </w:rPr>
        <w:t xml:space="preserve"> in-country</w:t>
      </w:r>
      <w:r w:rsidRPr="007F763B">
        <w:rPr>
          <w:lang w:val="en-GB"/>
        </w:rPr>
        <w:t xml:space="preserve"> team roles listed </w:t>
      </w:r>
      <w:r w:rsidR="00C639E0" w:rsidRPr="007F763B">
        <w:rPr>
          <w:lang w:val="en-GB"/>
        </w:rPr>
        <w:t>in Table 1</w:t>
      </w:r>
      <w:r w:rsidRPr="007F763B">
        <w:rPr>
          <w:lang w:val="en-GB"/>
        </w:rPr>
        <w:t xml:space="preserve">, the </w:t>
      </w:r>
      <w:r w:rsidR="0023622F" w:rsidRPr="007F763B">
        <w:rPr>
          <w:lang w:val="en-GB"/>
        </w:rPr>
        <w:t>remote</w:t>
      </w:r>
      <w:r w:rsidRPr="007F763B">
        <w:rPr>
          <w:lang w:val="en-GB"/>
        </w:rPr>
        <w:t xml:space="preserve"> office will </w:t>
      </w:r>
      <w:r w:rsidR="00E30E88" w:rsidRPr="007F763B">
        <w:rPr>
          <w:lang w:val="en-GB"/>
        </w:rPr>
        <w:t>offer</w:t>
      </w:r>
      <w:r w:rsidRPr="007F763B">
        <w:rPr>
          <w:lang w:val="en-GB"/>
        </w:rPr>
        <w:t xml:space="preserve"> technical support</w:t>
      </w:r>
      <w:r w:rsidR="00E30E88" w:rsidRPr="007F763B">
        <w:rPr>
          <w:lang w:val="en-GB"/>
        </w:rPr>
        <w:t xml:space="preserve"> </w:t>
      </w:r>
      <w:r w:rsidRPr="007F763B">
        <w:rPr>
          <w:lang w:val="en-GB"/>
        </w:rPr>
        <w:t xml:space="preserve">to </w:t>
      </w:r>
      <w:r w:rsidR="00C64349" w:rsidRPr="007F763B">
        <w:rPr>
          <w:lang w:val="en-GB"/>
        </w:rPr>
        <w:t xml:space="preserve">review assumptions and </w:t>
      </w:r>
      <w:r w:rsidRPr="007F763B">
        <w:rPr>
          <w:lang w:val="en-GB"/>
        </w:rPr>
        <w:t xml:space="preserve">ensure that the tools are </w:t>
      </w:r>
      <w:r w:rsidR="00C64349" w:rsidRPr="007F763B">
        <w:rPr>
          <w:lang w:val="en-GB"/>
        </w:rPr>
        <w:t>implemented</w:t>
      </w:r>
      <w:r w:rsidRPr="007F763B">
        <w:rPr>
          <w:lang w:val="en-GB"/>
        </w:rPr>
        <w:t xml:space="preserve"> correctly</w:t>
      </w:r>
      <w:r w:rsidR="00C64349" w:rsidRPr="007F763B">
        <w:rPr>
          <w:lang w:val="en-GB"/>
        </w:rPr>
        <w:t>.</w:t>
      </w:r>
    </w:p>
    <w:p w14:paraId="3CD3D88D" w14:textId="0158BE41" w:rsidR="009C151D" w:rsidRPr="007F763B" w:rsidRDefault="009C151D" w:rsidP="00AB56F6">
      <w:pPr>
        <w:pStyle w:val="Heading4"/>
        <w:rPr>
          <w:lang w:val="en-GB"/>
        </w:rPr>
      </w:pPr>
      <w:r w:rsidRPr="007F763B">
        <w:rPr>
          <w:lang w:val="en-GB"/>
        </w:rPr>
        <w:lastRenderedPageBreak/>
        <w:t xml:space="preserve">Understand the </w:t>
      </w:r>
      <w:r w:rsidR="00C639E0" w:rsidRPr="007F763B">
        <w:rPr>
          <w:lang w:val="en-GB"/>
        </w:rPr>
        <w:t>d</w:t>
      </w:r>
      <w:r w:rsidRPr="007F763B">
        <w:rPr>
          <w:lang w:val="en-GB"/>
        </w:rPr>
        <w:t>ata</w:t>
      </w:r>
    </w:p>
    <w:p w14:paraId="26275FCF" w14:textId="5740F067" w:rsidR="009C151D" w:rsidRPr="007F763B" w:rsidRDefault="009C151D" w:rsidP="009C151D">
      <w:pPr>
        <w:rPr>
          <w:lang w:val="en-GB"/>
        </w:rPr>
      </w:pPr>
      <w:r w:rsidRPr="007F763B">
        <w:rPr>
          <w:lang w:val="en-GB"/>
        </w:rPr>
        <w:t>Before implementing th</w:t>
      </w:r>
      <w:r w:rsidR="007E7135" w:rsidRPr="007F763B">
        <w:rPr>
          <w:lang w:val="en-GB"/>
        </w:rPr>
        <w:t xml:space="preserve">e Adaptt and </w:t>
      </w:r>
      <w:r w:rsidR="00671040">
        <w:rPr>
          <w:lang w:val="en-GB"/>
        </w:rPr>
        <w:t>HWFE</w:t>
      </w:r>
      <w:r w:rsidR="007E7135" w:rsidRPr="007F763B">
        <w:rPr>
          <w:lang w:val="en-GB"/>
        </w:rPr>
        <w:t xml:space="preserve"> tools</w:t>
      </w:r>
      <w:r w:rsidRPr="007F763B">
        <w:rPr>
          <w:lang w:val="en-GB"/>
        </w:rPr>
        <w:t>, your team will need to complete the following data collection forms</w:t>
      </w:r>
      <w:r w:rsidR="000E5C67" w:rsidRPr="007F763B">
        <w:rPr>
          <w:lang w:val="en-GB"/>
        </w:rPr>
        <w:t>.</w:t>
      </w:r>
      <w:r w:rsidR="00934E32" w:rsidRPr="007F763B">
        <w:rPr>
          <w:lang w:val="en-GB"/>
        </w:rPr>
        <w:t xml:space="preserve"> </w:t>
      </w:r>
      <w:r w:rsidRPr="007F763B">
        <w:rPr>
          <w:lang w:val="en-GB"/>
        </w:rPr>
        <w:t>With these forms, you will be able to supply the appropriate data for the tools.</w:t>
      </w:r>
      <w:r w:rsidR="00816FB9" w:rsidRPr="007F763B">
        <w:rPr>
          <w:lang w:val="en-GB"/>
        </w:rPr>
        <w:t xml:space="preserve"> We suggest using the forms to collect the data </w:t>
      </w:r>
      <w:r w:rsidR="00B5628D" w:rsidRPr="007F763B">
        <w:rPr>
          <w:lang w:val="en-GB"/>
        </w:rPr>
        <w:t xml:space="preserve">first </w:t>
      </w:r>
      <w:r w:rsidR="00816FB9" w:rsidRPr="007F763B">
        <w:rPr>
          <w:lang w:val="en-GB"/>
        </w:rPr>
        <w:t xml:space="preserve">and then input </w:t>
      </w:r>
      <w:r w:rsidR="00B5628D" w:rsidRPr="007F763B">
        <w:rPr>
          <w:lang w:val="en-GB"/>
        </w:rPr>
        <w:t>them</w:t>
      </w:r>
      <w:r w:rsidR="00816FB9" w:rsidRPr="007F763B">
        <w:rPr>
          <w:lang w:val="en-GB"/>
        </w:rPr>
        <w:t xml:space="preserve"> into the tool so that the team can use one version of the tool</w:t>
      </w:r>
      <w:r w:rsidR="00C639E0" w:rsidRPr="007F763B">
        <w:rPr>
          <w:lang w:val="en-GB"/>
        </w:rPr>
        <w:t>,</w:t>
      </w:r>
      <w:r w:rsidR="00816FB9" w:rsidRPr="007F763B">
        <w:rPr>
          <w:lang w:val="en-GB"/>
        </w:rPr>
        <w:t xml:space="preserve"> since some of the data needs to be reshaped to fit into the tools.</w:t>
      </w:r>
    </w:p>
    <w:p w14:paraId="724E936D" w14:textId="3B89C428" w:rsidR="00A25AA3" w:rsidRPr="007F763B" w:rsidRDefault="00A25AA3" w:rsidP="00AB56F6">
      <w:pPr>
        <w:pStyle w:val="Heading5"/>
        <w:rPr>
          <w:lang w:val="en-GB"/>
        </w:rPr>
      </w:pPr>
      <w:r w:rsidRPr="007F763B">
        <w:rPr>
          <w:lang w:val="en-GB"/>
        </w:rPr>
        <w:t xml:space="preserve">Essential </w:t>
      </w:r>
      <w:r w:rsidR="00C639E0" w:rsidRPr="007F763B">
        <w:rPr>
          <w:lang w:val="en-GB"/>
        </w:rPr>
        <w:t>d</w:t>
      </w:r>
      <w:r w:rsidRPr="007F763B">
        <w:rPr>
          <w:lang w:val="en-GB"/>
        </w:rPr>
        <w:t xml:space="preserve">ata </w:t>
      </w:r>
      <w:r w:rsidR="00C639E0" w:rsidRPr="007F763B">
        <w:rPr>
          <w:lang w:val="en-GB"/>
        </w:rPr>
        <w:t>c</w:t>
      </w:r>
      <w:r w:rsidRPr="007F763B">
        <w:rPr>
          <w:lang w:val="en-GB"/>
        </w:rPr>
        <w:t xml:space="preserve">ollection </w:t>
      </w:r>
      <w:r w:rsidR="00C639E0" w:rsidRPr="007F763B">
        <w:rPr>
          <w:lang w:val="en-GB"/>
        </w:rPr>
        <w:t>s</w:t>
      </w:r>
      <w:r w:rsidRPr="007F763B">
        <w:rPr>
          <w:lang w:val="en-GB"/>
        </w:rPr>
        <w:t>heets</w:t>
      </w:r>
    </w:p>
    <w:p w14:paraId="19042E27" w14:textId="41CAB488" w:rsidR="000C6C82" w:rsidRPr="007F763B" w:rsidRDefault="000C6C82" w:rsidP="009C151D">
      <w:pPr>
        <w:rPr>
          <w:lang w:val="en-GB"/>
        </w:rPr>
      </w:pPr>
      <w:r w:rsidRPr="007F763B">
        <w:rPr>
          <w:lang w:val="en-GB"/>
        </w:rPr>
        <w:t xml:space="preserve">A brief description of the essential data collection sheets required to complete the WHO tools </w:t>
      </w:r>
      <w:r w:rsidR="00580915" w:rsidRPr="007F763B">
        <w:rPr>
          <w:lang w:val="en-GB"/>
        </w:rPr>
        <w:t>is</w:t>
      </w:r>
      <w:r w:rsidRPr="007F763B">
        <w:rPr>
          <w:lang w:val="en-GB"/>
        </w:rPr>
        <w:t xml:space="preserve"> provided below. Details on each of the forms are provided in Step 1, and blank templates can be found in </w:t>
      </w:r>
      <w:r w:rsidR="00D6130C" w:rsidRPr="007F763B">
        <w:rPr>
          <w:lang w:val="en-GB"/>
        </w:rPr>
        <w:t>Annex</w:t>
      </w:r>
      <w:r w:rsidR="00CD731E">
        <w:rPr>
          <w:lang w:val="en-GB"/>
        </w:rPr>
        <w:t xml:space="preserve"> 1</w:t>
      </w:r>
      <w:r w:rsidRPr="007F763B">
        <w:rPr>
          <w:lang w:val="en-GB"/>
        </w:rPr>
        <w:t>.</w:t>
      </w:r>
    </w:p>
    <w:p w14:paraId="4F933FB8" w14:textId="01D87AC9" w:rsidR="009C151D" w:rsidRPr="007F763B" w:rsidRDefault="008B0D6D" w:rsidP="005D5167">
      <w:pPr>
        <w:pStyle w:val="ListParagraph"/>
        <w:numPr>
          <w:ilvl w:val="0"/>
          <w:numId w:val="1"/>
        </w:numPr>
        <w:rPr>
          <w:lang w:val="en-GB"/>
        </w:rPr>
      </w:pPr>
      <w:r w:rsidRPr="007F763B">
        <w:rPr>
          <w:b/>
          <w:bCs/>
          <w:lang w:val="en-GB"/>
        </w:rPr>
        <w:t xml:space="preserve">Professional </w:t>
      </w:r>
      <w:r w:rsidR="00F81667" w:rsidRPr="007F763B">
        <w:rPr>
          <w:b/>
          <w:bCs/>
          <w:lang w:val="en-GB"/>
        </w:rPr>
        <w:t>Activities Data Collection Sheet</w:t>
      </w:r>
      <w:r w:rsidR="009C151D" w:rsidRPr="007F763B">
        <w:rPr>
          <w:lang w:val="en-GB"/>
        </w:rPr>
        <w:t>:</w:t>
      </w:r>
      <w:r w:rsidR="00744B4C" w:rsidRPr="007F763B">
        <w:rPr>
          <w:lang w:val="en-GB"/>
        </w:rPr>
        <w:t xml:space="preserve"> </w:t>
      </w:r>
      <w:r w:rsidR="00D6130C" w:rsidRPr="007F763B">
        <w:rPr>
          <w:lang w:val="en-GB"/>
        </w:rPr>
        <w:t>t</w:t>
      </w:r>
      <w:r w:rsidR="00C70E5A" w:rsidRPr="007F763B">
        <w:rPr>
          <w:lang w:val="en-GB"/>
        </w:rPr>
        <w:t xml:space="preserve">his form collects </w:t>
      </w:r>
      <w:r w:rsidR="007D3AD5" w:rsidRPr="007F763B">
        <w:rPr>
          <w:lang w:val="en-GB"/>
        </w:rPr>
        <w:t>information about the key activit</w:t>
      </w:r>
      <w:r w:rsidR="00743628" w:rsidRPr="007F763B">
        <w:rPr>
          <w:lang w:val="en-GB"/>
        </w:rPr>
        <w:t>ies to care for C</w:t>
      </w:r>
      <w:r w:rsidR="00E824C9" w:rsidRPr="007F763B">
        <w:rPr>
          <w:lang w:val="en-GB"/>
        </w:rPr>
        <w:t>OVID</w:t>
      </w:r>
      <w:r w:rsidR="00743628" w:rsidRPr="007F763B">
        <w:rPr>
          <w:lang w:val="en-GB"/>
        </w:rPr>
        <w:t xml:space="preserve">-19 </w:t>
      </w:r>
      <w:r w:rsidR="00A361B0" w:rsidRPr="007F763B">
        <w:rPr>
          <w:lang w:val="en-GB"/>
        </w:rPr>
        <w:t>patients</w:t>
      </w:r>
      <w:r w:rsidR="00F81667" w:rsidRPr="007F763B">
        <w:rPr>
          <w:lang w:val="en-GB"/>
        </w:rPr>
        <w:t xml:space="preserve"> by cadre and level of severity</w:t>
      </w:r>
      <w:r w:rsidR="00C70E5A" w:rsidRPr="007F763B">
        <w:rPr>
          <w:lang w:val="en-GB"/>
        </w:rPr>
        <w:t xml:space="preserve"> </w:t>
      </w:r>
      <w:r w:rsidR="00470900" w:rsidRPr="007F763B">
        <w:rPr>
          <w:lang w:val="en-GB"/>
        </w:rPr>
        <w:t>and the</w:t>
      </w:r>
      <w:r w:rsidR="00C52149" w:rsidRPr="007F763B">
        <w:rPr>
          <w:lang w:val="en-GB"/>
        </w:rPr>
        <w:t xml:space="preserve"> </w:t>
      </w:r>
      <w:r w:rsidR="00960397" w:rsidRPr="007F763B">
        <w:rPr>
          <w:lang w:val="en-GB"/>
        </w:rPr>
        <w:t>a</w:t>
      </w:r>
      <w:r w:rsidR="00120BEB" w:rsidRPr="007F763B">
        <w:rPr>
          <w:lang w:val="en-GB"/>
        </w:rPr>
        <w:t xml:space="preserve">verage </w:t>
      </w:r>
      <w:r w:rsidR="00C70E5A" w:rsidRPr="007F763B">
        <w:rPr>
          <w:lang w:val="en-GB"/>
        </w:rPr>
        <w:t xml:space="preserve">time </w:t>
      </w:r>
      <w:r w:rsidR="00960397" w:rsidRPr="007F763B">
        <w:rPr>
          <w:lang w:val="en-GB"/>
        </w:rPr>
        <w:t xml:space="preserve">it takes </w:t>
      </w:r>
      <w:r w:rsidR="006048E0" w:rsidRPr="007F763B">
        <w:rPr>
          <w:lang w:val="en-GB"/>
        </w:rPr>
        <w:t xml:space="preserve">to perform these activities </w:t>
      </w:r>
      <w:r w:rsidR="00C70E5A" w:rsidRPr="007F763B">
        <w:rPr>
          <w:lang w:val="en-GB"/>
        </w:rPr>
        <w:t>per patient per 24 hours.</w:t>
      </w:r>
      <w:r w:rsidR="00893FC6" w:rsidRPr="007F763B">
        <w:rPr>
          <w:lang w:val="en-GB"/>
        </w:rPr>
        <w:t xml:space="preserve"> </w:t>
      </w:r>
      <w:r w:rsidR="001D0D5C" w:rsidRPr="007F763B">
        <w:rPr>
          <w:lang w:val="en-GB"/>
        </w:rPr>
        <w:t xml:space="preserve">The WHO </w:t>
      </w:r>
      <w:r w:rsidR="00823B97" w:rsidRPr="007F763B">
        <w:rPr>
          <w:lang w:val="en-GB"/>
        </w:rPr>
        <w:t>professional activities</w:t>
      </w:r>
      <w:r w:rsidR="001D0D5C" w:rsidRPr="007F763B">
        <w:rPr>
          <w:lang w:val="en-GB"/>
        </w:rPr>
        <w:t xml:space="preserve"> for Europe are found in </w:t>
      </w:r>
      <w:r w:rsidR="00D6130C" w:rsidRPr="007F763B">
        <w:rPr>
          <w:lang w:val="en-GB"/>
        </w:rPr>
        <w:t>Annex</w:t>
      </w:r>
      <w:r w:rsidR="00CD731E">
        <w:rPr>
          <w:lang w:val="en-GB"/>
        </w:rPr>
        <w:t xml:space="preserve"> </w:t>
      </w:r>
      <w:r w:rsidR="00B21B0D">
        <w:rPr>
          <w:lang w:val="en-GB"/>
        </w:rPr>
        <w:t>2</w:t>
      </w:r>
      <w:r w:rsidR="00AE12B2" w:rsidRPr="007F763B">
        <w:rPr>
          <w:lang w:val="en-GB"/>
        </w:rPr>
        <w:t>.</w:t>
      </w:r>
      <w:r w:rsidR="001C3CB5" w:rsidRPr="007F763B">
        <w:rPr>
          <w:lang w:val="en-GB"/>
        </w:rPr>
        <w:t xml:space="preserve">  It </w:t>
      </w:r>
      <w:r w:rsidR="00273D3E" w:rsidRPr="007F763B">
        <w:rPr>
          <w:lang w:val="en-GB"/>
        </w:rPr>
        <w:t xml:space="preserve">will be helpful to compare your standards to those developed by </w:t>
      </w:r>
      <w:proofErr w:type="gramStart"/>
      <w:r w:rsidR="00273D3E" w:rsidRPr="007F763B">
        <w:rPr>
          <w:lang w:val="en-GB"/>
        </w:rPr>
        <w:t>WHO</w:t>
      </w:r>
      <w:proofErr w:type="gramEnd"/>
      <w:r w:rsidR="00273D3E" w:rsidRPr="007F763B">
        <w:rPr>
          <w:lang w:val="en-GB"/>
        </w:rPr>
        <w:t xml:space="preserve"> so you capture the </w:t>
      </w:r>
      <w:r w:rsidR="009428BA" w:rsidRPr="007F763B">
        <w:rPr>
          <w:lang w:val="en-GB"/>
        </w:rPr>
        <w:t xml:space="preserve">essential service delivery activities.  </w:t>
      </w:r>
    </w:p>
    <w:p w14:paraId="7EDD47DF" w14:textId="21D9F72B" w:rsidR="004D3648" w:rsidRPr="007F763B" w:rsidRDefault="004D3648" w:rsidP="005D5167">
      <w:pPr>
        <w:pStyle w:val="ListParagraph"/>
        <w:numPr>
          <w:ilvl w:val="0"/>
          <w:numId w:val="1"/>
        </w:numPr>
        <w:rPr>
          <w:lang w:val="en-GB"/>
        </w:rPr>
      </w:pPr>
      <w:r w:rsidRPr="007F763B">
        <w:rPr>
          <w:b/>
          <w:bCs/>
          <w:lang w:val="en-GB"/>
        </w:rPr>
        <w:t>Available Working Time:</w:t>
      </w:r>
      <w:r w:rsidRPr="007F763B">
        <w:rPr>
          <w:lang w:val="en-GB"/>
        </w:rPr>
        <w:t xml:space="preserve"> </w:t>
      </w:r>
      <w:r w:rsidR="00D6130C" w:rsidRPr="007F763B">
        <w:rPr>
          <w:lang w:val="en-GB"/>
        </w:rPr>
        <w:t>t</w:t>
      </w:r>
      <w:r w:rsidRPr="007F763B">
        <w:rPr>
          <w:lang w:val="en-GB"/>
        </w:rPr>
        <w:t xml:space="preserve">his form collects information about the number of days and hours the average staff person of a specific cadre works in one year.   </w:t>
      </w:r>
    </w:p>
    <w:p w14:paraId="4142830B" w14:textId="15AA1C3C" w:rsidR="009A5BC2" w:rsidRPr="007F763B" w:rsidRDefault="006C787C" w:rsidP="005D5167">
      <w:pPr>
        <w:pStyle w:val="ListParagraph"/>
        <w:numPr>
          <w:ilvl w:val="0"/>
          <w:numId w:val="1"/>
        </w:numPr>
        <w:rPr>
          <w:lang w:val="en-GB"/>
        </w:rPr>
      </w:pPr>
      <w:r w:rsidRPr="007F763B">
        <w:rPr>
          <w:b/>
          <w:bCs/>
          <w:lang w:val="en-GB"/>
        </w:rPr>
        <w:t>Staffing Data Collection Sheet</w:t>
      </w:r>
      <w:r w:rsidRPr="007F763B">
        <w:rPr>
          <w:lang w:val="en-GB"/>
        </w:rPr>
        <w:t xml:space="preserve">: </w:t>
      </w:r>
      <w:r w:rsidR="00D6130C" w:rsidRPr="007F763B">
        <w:rPr>
          <w:lang w:val="en-GB"/>
        </w:rPr>
        <w:t>t</w:t>
      </w:r>
      <w:r w:rsidRPr="007F763B">
        <w:rPr>
          <w:lang w:val="en-GB"/>
        </w:rPr>
        <w:t xml:space="preserve">his form collects </w:t>
      </w:r>
      <w:r w:rsidR="00671040">
        <w:rPr>
          <w:lang w:val="en-GB"/>
        </w:rPr>
        <w:t>Healthcare workforce</w:t>
      </w:r>
      <w:r w:rsidRPr="007F763B">
        <w:rPr>
          <w:lang w:val="en-GB"/>
        </w:rPr>
        <w:t xml:space="preserve"> data per cadre per facility </w:t>
      </w:r>
      <w:r w:rsidR="0065749B" w:rsidRPr="007F763B">
        <w:rPr>
          <w:lang w:val="en-GB"/>
        </w:rPr>
        <w:t>by</w:t>
      </w:r>
      <w:r w:rsidRPr="007F763B">
        <w:rPr>
          <w:lang w:val="en-GB"/>
        </w:rPr>
        <w:t xml:space="preserve"> level of severity.</w:t>
      </w:r>
      <w:r w:rsidR="004D3648" w:rsidRPr="007F763B" w:rsidDel="004D3648">
        <w:rPr>
          <w:rStyle w:val="CommentReference"/>
          <w:lang w:val="en-GB"/>
        </w:rPr>
        <w:t xml:space="preserve"> </w:t>
      </w:r>
    </w:p>
    <w:p w14:paraId="5F006689" w14:textId="2E5FBA11" w:rsidR="009C151D" w:rsidRPr="007F763B" w:rsidRDefault="009C151D" w:rsidP="005D5167">
      <w:pPr>
        <w:pStyle w:val="ListParagraph"/>
        <w:numPr>
          <w:ilvl w:val="0"/>
          <w:numId w:val="1"/>
        </w:numPr>
        <w:rPr>
          <w:lang w:val="en-GB"/>
        </w:rPr>
      </w:pPr>
      <w:r w:rsidRPr="007F763B">
        <w:rPr>
          <w:b/>
          <w:bCs/>
          <w:lang w:val="en-GB"/>
        </w:rPr>
        <w:t>COVID-19 Daily Reported Data</w:t>
      </w:r>
      <w:r w:rsidRPr="007F763B">
        <w:rPr>
          <w:lang w:val="en-GB"/>
        </w:rPr>
        <w:t>:</w:t>
      </w:r>
      <w:r w:rsidR="00744B4C" w:rsidRPr="007F763B">
        <w:rPr>
          <w:lang w:val="en-GB"/>
        </w:rPr>
        <w:t xml:space="preserve"> </w:t>
      </w:r>
      <w:r w:rsidR="00D6130C" w:rsidRPr="007F763B">
        <w:rPr>
          <w:lang w:val="en-GB"/>
        </w:rPr>
        <w:t>t</w:t>
      </w:r>
      <w:r w:rsidR="00CB3DAA" w:rsidRPr="007F763B">
        <w:rPr>
          <w:lang w:val="en-GB"/>
        </w:rPr>
        <w:t xml:space="preserve">his form requires daily </w:t>
      </w:r>
      <w:r w:rsidRPr="007F763B">
        <w:rPr>
          <w:lang w:val="en-GB"/>
        </w:rPr>
        <w:t xml:space="preserve">COVID-19 case data </w:t>
      </w:r>
      <w:r w:rsidR="00CB3DAA" w:rsidRPr="007F763B">
        <w:rPr>
          <w:lang w:val="en-GB"/>
        </w:rPr>
        <w:t xml:space="preserve">to </w:t>
      </w:r>
      <w:r w:rsidRPr="007F763B">
        <w:rPr>
          <w:lang w:val="en-GB"/>
        </w:rPr>
        <w:t xml:space="preserve">be </w:t>
      </w:r>
      <w:r w:rsidR="00CB3DAA" w:rsidRPr="007F763B">
        <w:rPr>
          <w:lang w:val="en-GB"/>
        </w:rPr>
        <w:t>inputted</w:t>
      </w:r>
      <w:r w:rsidRPr="007F763B">
        <w:rPr>
          <w:lang w:val="en-GB"/>
        </w:rPr>
        <w:t>, including confirmed new cases, total number of confirmed cases and suspected cases.</w:t>
      </w:r>
      <w:r w:rsidR="006D20CB" w:rsidRPr="007F763B">
        <w:rPr>
          <w:lang w:val="en-GB"/>
        </w:rPr>
        <w:t xml:space="preserve"> The data should be specific to the area in which you are working. For example, </w:t>
      </w:r>
      <w:r w:rsidR="00B44E9F" w:rsidRPr="007F763B">
        <w:rPr>
          <w:lang w:val="en-GB"/>
        </w:rPr>
        <w:t xml:space="preserve">if you are working in the region of Mombasa, you should </w:t>
      </w:r>
      <w:r w:rsidR="006D20CB" w:rsidRPr="007F763B">
        <w:rPr>
          <w:lang w:val="en-GB"/>
        </w:rPr>
        <w:t>use Mombasa data for the tool</w:t>
      </w:r>
      <w:r w:rsidR="00B44E9F" w:rsidRPr="007F763B">
        <w:rPr>
          <w:lang w:val="en-GB"/>
        </w:rPr>
        <w:t>,</w:t>
      </w:r>
      <w:r w:rsidR="006D20CB" w:rsidRPr="007F763B">
        <w:rPr>
          <w:lang w:val="en-GB"/>
        </w:rPr>
        <w:t xml:space="preserve"> not data from all of Kenya.</w:t>
      </w:r>
    </w:p>
    <w:p w14:paraId="2C31F000" w14:textId="76AFD5B0" w:rsidR="00A25AA3" w:rsidRPr="007F763B" w:rsidRDefault="009C151D" w:rsidP="005D5167">
      <w:pPr>
        <w:pStyle w:val="ListParagraph"/>
        <w:numPr>
          <w:ilvl w:val="0"/>
          <w:numId w:val="1"/>
        </w:numPr>
        <w:rPr>
          <w:lang w:val="en-GB"/>
        </w:rPr>
      </w:pPr>
      <w:r w:rsidRPr="007F763B">
        <w:rPr>
          <w:b/>
          <w:bCs/>
          <w:lang w:val="en-GB"/>
        </w:rPr>
        <w:t>Facility Data Collection Sheet</w:t>
      </w:r>
      <w:r w:rsidRPr="007F763B">
        <w:rPr>
          <w:lang w:val="en-GB"/>
        </w:rPr>
        <w:t>:</w:t>
      </w:r>
      <w:r w:rsidR="00744B4C" w:rsidRPr="007F763B">
        <w:rPr>
          <w:lang w:val="en-GB"/>
        </w:rPr>
        <w:t xml:space="preserve"> </w:t>
      </w:r>
      <w:r w:rsidR="00D6130C" w:rsidRPr="007F763B">
        <w:rPr>
          <w:lang w:val="en-GB"/>
        </w:rPr>
        <w:t>t</w:t>
      </w:r>
      <w:r w:rsidR="008A046E" w:rsidRPr="007F763B">
        <w:rPr>
          <w:lang w:val="en-GB"/>
        </w:rPr>
        <w:t>his form tracks f</w:t>
      </w:r>
      <w:r w:rsidRPr="007F763B">
        <w:rPr>
          <w:lang w:val="en-GB"/>
        </w:rPr>
        <w:t xml:space="preserve">acility resources, including the total number of beds available, number of beds allocated to COVID-19, </w:t>
      </w:r>
      <w:r w:rsidR="00D6130C" w:rsidRPr="007F763B">
        <w:rPr>
          <w:lang w:val="en-GB"/>
        </w:rPr>
        <w:t>intensive care unit (</w:t>
      </w:r>
      <w:r w:rsidRPr="007F763B">
        <w:rPr>
          <w:lang w:val="en-GB"/>
        </w:rPr>
        <w:t>ICU</w:t>
      </w:r>
      <w:r w:rsidR="00D6130C" w:rsidRPr="007F763B">
        <w:rPr>
          <w:lang w:val="en-GB"/>
        </w:rPr>
        <w:t>)</w:t>
      </w:r>
      <w:r w:rsidRPr="007F763B">
        <w:rPr>
          <w:lang w:val="en-GB"/>
        </w:rPr>
        <w:t xml:space="preserve"> beds and mechanical ventilators.</w:t>
      </w:r>
      <w:r w:rsidR="00061084" w:rsidRPr="007F763B">
        <w:rPr>
          <w:lang w:val="en-GB"/>
        </w:rPr>
        <w:t xml:space="preserve"> If </w:t>
      </w:r>
      <w:r w:rsidR="00946B86" w:rsidRPr="007F763B">
        <w:rPr>
          <w:lang w:val="en-GB"/>
        </w:rPr>
        <w:t xml:space="preserve">your facility also does </w:t>
      </w:r>
      <w:bookmarkStart w:id="19" w:name="_Hlk47698393"/>
      <w:r w:rsidR="00D6130C" w:rsidRPr="007F763B">
        <w:rPr>
          <w:lang w:val="en-GB"/>
        </w:rPr>
        <w:t>e</w:t>
      </w:r>
      <w:r w:rsidR="00D6130C" w:rsidRPr="00AB56F6">
        <w:rPr>
          <w:lang w:val="en-GB"/>
        </w:rPr>
        <w:t>xtracorporeal membrane oxygenation</w:t>
      </w:r>
      <w:r w:rsidR="00946B86" w:rsidRPr="007F763B">
        <w:rPr>
          <w:lang w:val="en-GB"/>
        </w:rPr>
        <w:t xml:space="preserve"> </w:t>
      </w:r>
      <w:r w:rsidR="00AE0C69" w:rsidRPr="007F763B">
        <w:rPr>
          <w:lang w:val="en-GB"/>
        </w:rPr>
        <w:t>(ECMO</w:t>
      </w:r>
      <w:bookmarkEnd w:id="19"/>
      <w:r w:rsidR="00AE0C69" w:rsidRPr="007F763B">
        <w:rPr>
          <w:lang w:val="en-GB"/>
        </w:rPr>
        <w:t xml:space="preserve">) </w:t>
      </w:r>
      <w:r w:rsidR="00946B86" w:rsidRPr="007F763B">
        <w:rPr>
          <w:lang w:val="en-GB"/>
        </w:rPr>
        <w:t>and renal dialysis</w:t>
      </w:r>
      <w:r w:rsidR="00D6130C" w:rsidRPr="007F763B">
        <w:rPr>
          <w:lang w:val="en-GB"/>
        </w:rPr>
        <w:t>,</w:t>
      </w:r>
      <w:r w:rsidR="00946B86" w:rsidRPr="007F763B">
        <w:rPr>
          <w:lang w:val="en-GB"/>
        </w:rPr>
        <w:t xml:space="preserve"> those data </w:t>
      </w:r>
      <w:r w:rsidR="00783157" w:rsidRPr="007F763B">
        <w:rPr>
          <w:lang w:val="en-GB"/>
        </w:rPr>
        <w:t xml:space="preserve">are also collected.  </w:t>
      </w:r>
    </w:p>
    <w:p w14:paraId="26A06D21" w14:textId="45EA47D6" w:rsidR="00A25AA3" w:rsidRPr="007F763B" w:rsidRDefault="00A25AA3" w:rsidP="00AB56F6">
      <w:pPr>
        <w:pStyle w:val="Heading5"/>
        <w:rPr>
          <w:lang w:val="en-GB"/>
        </w:rPr>
      </w:pPr>
      <w:r w:rsidRPr="007F763B">
        <w:rPr>
          <w:lang w:val="en-GB"/>
        </w:rPr>
        <w:t xml:space="preserve">Optional </w:t>
      </w:r>
      <w:r w:rsidR="00D6130C" w:rsidRPr="007F763B">
        <w:rPr>
          <w:lang w:val="en-GB"/>
        </w:rPr>
        <w:t>d</w:t>
      </w:r>
      <w:r w:rsidRPr="007F763B">
        <w:rPr>
          <w:lang w:val="en-GB"/>
        </w:rPr>
        <w:t xml:space="preserve">ata </w:t>
      </w:r>
      <w:r w:rsidR="00D6130C" w:rsidRPr="007F763B">
        <w:rPr>
          <w:lang w:val="en-GB"/>
        </w:rPr>
        <w:t>c</w:t>
      </w:r>
      <w:r w:rsidRPr="007F763B">
        <w:rPr>
          <w:lang w:val="en-GB"/>
        </w:rPr>
        <w:t xml:space="preserve">ollection </w:t>
      </w:r>
      <w:r w:rsidR="00D6130C" w:rsidRPr="007F763B">
        <w:rPr>
          <w:lang w:val="en-GB"/>
        </w:rPr>
        <w:t>s</w:t>
      </w:r>
      <w:r w:rsidRPr="007F763B">
        <w:rPr>
          <w:lang w:val="en-GB"/>
        </w:rPr>
        <w:t>heet</w:t>
      </w:r>
      <w:r w:rsidR="001A5055" w:rsidRPr="007F763B">
        <w:rPr>
          <w:lang w:val="en-GB"/>
        </w:rPr>
        <w:t>s</w:t>
      </w:r>
    </w:p>
    <w:p w14:paraId="618FBC1C" w14:textId="1F1D96BD" w:rsidR="000C6C82" w:rsidRPr="007F763B" w:rsidRDefault="000C6C82" w:rsidP="00A25AA3">
      <w:pPr>
        <w:rPr>
          <w:lang w:val="en-GB"/>
        </w:rPr>
      </w:pPr>
      <w:r w:rsidRPr="007F763B">
        <w:rPr>
          <w:lang w:val="en-GB"/>
        </w:rPr>
        <w:t>A brief description of the optional data collection sheet</w:t>
      </w:r>
      <w:r w:rsidR="00580915" w:rsidRPr="007F763B">
        <w:rPr>
          <w:lang w:val="en-GB"/>
        </w:rPr>
        <w:t>s</w:t>
      </w:r>
      <w:r w:rsidRPr="007F763B">
        <w:rPr>
          <w:lang w:val="en-GB"/>
        </w:rPr>
        <w:t xml:space="preserve"> </w:t>
      </w:r>
      <w:r w:rsidR="00580915" w:rsidRPr="007F763B">
        <w:rPr>
          <w:lang w:val="en-GB"/>
        </w:rPr>
        <w:t>is</w:t>
      </w:r>
      <w:r w:rsidRPr="007F763B">
        <w:rPr>
          <w:lang w:val="en-GB"/>
        </w:rPr>
        <w:t xml:space="preserve"> provided below. Details on the form</w:t>
      </w:r>
      <w:r w:rsidR="00580915" w:rsidRPr="007F763B">
        <w:rPr>
          <w:lang w:val="en-GB"/>
        </w:rPr>
        <w:t>s</w:t>
      </w:r>
      <w:r w:rsidRPr="007F763B">
        <w:rPr>
          <w:lang w:val="en-GB"/>
        </w:rPr>
        <w:t xml:space="preserve"> </w:t>
      </w:r>
      <w:r w:rsidR="00580915" w:rsidRPr="007F763B">
        <w:rPr>
          <w:lang w:val="en-GB"/>
        </w:rPr>
        <w:t>are</w:t>
      </w:r>
      <w:r w:rsidRPr="007F763B">
        <w:rPr>
          <w:lang w:val="en-GB"/>
        </w:rPr>
        <w:t xml:space="preserve"> provided in Step 1, and blank template</w:t>
      </w:r>
      <w:r w:rsidR="00580915" w:rsidRPr="007F763B">
        <w:rPr>
          <w:lang w:val="en-GB"/>
        </w:rPr>
        <w:t>s</w:t>
      </w:r>
      <w:r w:rsidRPr="007F763B">
        <w:rPr>
          <w:lang w:val="en-GB"/>
        </w:rPr>
        <w:t xml:space="preserve"> can be found in </w:t>
      </w:r>
      <w:r w:rsidR="00D6130C" w:rsidRPr="007F763B">
        <w:rPr>
          <w:lang w:val="en-GB"/>
        </w:rPr>
        <w:t>Annex</w:t>
      </w:r>
      <w:r w:rsidR="00CD731E">
        <w:rPr>
          <w:lang w:val="en-GB"/>
        </w:rPr>
        <w:t xml:space="preserve"> 1</w:t>
      </w:r>
      <w:r w:rsidRPr="007F763B">
        <w:rPr>
          <w:lang w:val="en-GB"/>
        </w:rPr>
        <w:t>.</w:t>
      </w:r>
    </w:p>
    <w:p w14:paraId="48D503AC" w14:textId="7684C71B" w:rsidR="001A5055" w:rsidRPr="007F763B" w:rsidRDefault="001A5055" w:rsidP="005D5167">
      <w:pPr>
        <w:pStyle w:val="ListParagraph"/>
        <w:numPr>
          <w:ilvl w:val="0"/>
          <w:numId w:val="11"/>
        </w:numPr>
        <w:rPr>
          <w:lang w:val="en-GB"/>
        </w:rPr>
      </w:pPr>
      <w:r w:rsidRPr="007F763B">
        <w:rPr>
          <w:b/>
          <w:bCs/>
          <w:lang w:val="en-GB"/>
        </w:rPr>
        <w:t>Role Substitution Data Collection Sheet</w:t>
      </w:r>
      <w:r w:rsidRPr="007F763B">
        <w:rPr>
          <w:lang w:val="en-GB"/>
        </w:rPr>
        <w:t xml:space="preserve">: </w:t>
      </w:r>
      <w:r w:rsidR="00D6130C" w:rsidRPr="007F763B">
        <w:rPr>
          <w:lang w:val="en-GB"/>
        </w:rPr>
        <w:t>t</w:t>
      </w:r>
      <w:r w:rsidR="00580915" w:rsidRPr="007F763B">
        <w:rPr>
          <w:lang w:val="en-GB"/>
        </w:rPr>
        <w:t>his form collects information on utilizing new sources of health workers who can substitute with existing health worker roles to increase health worker capacity during a surge.</w:t>
      </w:r>
    </w:p>
    <w:p w14:paraId="083F9373" w14:textId="25B94F05" w:rsidR="00A25AA3" w:rsidRPr="007F763B" w:rsidRDefault="0082645F" w:rsidP="005D5167">
      <w:pPr>
        <w:pStyle w:val="ListParagraph"/>
        <w:numPr>
          <w:ilvl w:val="0"/>
          <w:numId w:val="11"/>
        </w:numPr>
        <w:rPr>
          <w:lang w:val="en-GB"/>
        </w:rPr>
      </w:pPr>
      <w:r w:rsidRPr="007F763B">
        <w:rPr>
          <w:b/>
          <w:bCs/>
          <w:lang w:val="en-GB"/>
        </w:rPr>
        <w:t>Midnight Census</w:t>
      </w:r>
      <w:r w:rsidRPr="007F763B">
        <w:rPr>
          <w:lang w:val="en-GB"/>
        </w:rPr>
        <w:t xml:space="preserve">: </w:t>
      </w:r>
      <w:r w:rsidR="00D6130C" w:rsidRPr="007F763B">
        <w:rPr>
          <w:lang w:val="en-GB"/>
        </w:rPr>
        <w:t>t</w:t>
      </w:r>
      <w:r w:rsidRPr="007F763B">
        <w:rPr>
          <w:lang w:val="en-GB"/>
        </w:rPr>
        <w:t xml:space="preserve">his form requires daily hospitalization data for the target facilities, including the number of admissions, discharges, deaths and number of cases currently hospitalized that day by level </w:t>
      </w:r>
      <w:r w:rsidR="0014430E" w:rsidRPr="007F763B">
        <w:rPr>
          <w:lang w:val="en-GB"/>
        </w:rPr>
        <w:t>of severity</w:t>
      </w:r>
      <w:r w:rsidRPr="007F763B">
        <w:rPr>
          <w:lang w:val="en-GB"/>
        </w:rPr>
        <w:t>.</w:t>
      </w:r>
      <w:r w:rsidR="00580915" w:rsidRPr="007F763B">
        <w:rPr>
          <w:lang w:val="en-GB"/>
        </w:rPr>
        <w:t xml:space="preserve"> </w:t>
      </w:r>
      <w:r w:rsidR="00A14715" w:rsidRPr="007F763B">
        <w:rPr>
          <w:lang w:val="en-GB"/>
        </w:rPr>
        <w:t>Th</w:t>
      </w:r>
      <w:r w:rsidR="00D6130C" w:rsidRPr="007F763B">
        <w:rPr>
          <w:lang w:val="en-GB"/>
        </w:rPr>
        <w:t>ese</w:t>
      </w:r>
      <w:r w:rsidR="00A14715" w:rsidRPr="007F763B">
        <w:rPr>
          <w:lang w:val="en-GB"/>
        </w:rPr>
        <w:t xml:space="preserve"> data allow the user to compare the model with what is happening on the </w:t>
      </w:r>
      <w:proofErr w:type="gramStart"/>
      <w:r w:rsidR="00A14715" w:rsidRPr="007F763B">
        <w:rPr>
          <w:lang w:val="en-GB"/>
        </w:rPr>
        <w:t>ground</w:t>
      </w:r>
      <w:r w:rsidR="00580915" w:rsidRPr="007F763B">
        <w:rPr>
          <w:lang w:val="en-GB"/>
        </w:rPr>
        <w:t>,</w:t>
      </w:r>
      <w:r w:rsidR="00A14715" w:rsidRPr="007F763B">
        <w:rPr>
          <w:lang w:val="en-GB"/>
        </w:rPr>
        <w:t xml:space="preserve"> and</w:t>
      </w:r>
      <w:proofErr w:type="gramEnd"/>
      <w:r w:rsidR="00A14715" w:rsidRPr="007F763B">
        <w:rPr>
          <w:lang w:val="en-GB"/>
        </w:rPr>
        <w:t xml:space="preserve"> may be especially useful </w:t>
      </w:r>
      <w:r w:rsidR="00580915" w:rsidRPr="007F763B">
        <w:rPr>
          <w:lang w:val="en-GB"/>
        </w:rPr>
        <w:t>for facility managers</w:t>
      </w:r>
      <w:r w:rsidR="00A14715" w:rsidRPr="007F763B">
        <w:rPr>
          <w:lang w:val="en-GB"/>
        </w:rPr>
        <w:t>.</w:t>
      </w:r>
    </w:p>
    <w:p w14:paraId="601A7FF8" w14:textId="503D361F" w:rsidR="00C7316E" w:rsidRPr="007F763B" w:rsidRDefault="00C7316E" w:rsidP="00AB56F6">
      <w:pPr>
        <w:pStyle w:val="Heading5"/>
        <w:rPr>
          <w:lang w:val="en-GB"/>
        </w:rPr>
      </w:pPr>
      <w:r w:rsidRPr="007F763B">
        <w:rPr>
          <w:lang w:val="en-GB"/>
        </w:rPr>
        <w:t xml:space="preserve">Data </w:t>
      </w:r>
      <w:r w:rsidR="00DF399B">
        <w:rPr>
          <w:lang w:val="en-GB"/>
        </w:rPr>
        <w:t>c</w:t>
      </w:r>
      <w:r w:rsidRPr="007F763B">
        <w:rPr>
          <w:lang w:val="en-GB"/>
        </w:rPr>
        <w:t xml:space="preserve">ollection </w:t>
      </w:r>
      <w:r w:rsidR="00DF399B">
        <w:rPr>
          <w:lang w:val="en-GB"/>
        </w:rPr>
        <w:t>c</w:t>
      </w:r>
      <w:r w:rsidRPr="007F763B">
        <w:rPr>
          <w:lang w:val="en-GB"/>
        </w:rPr>
        <w:t>hecklist</w:t>
      </w:r>
    </w:p>
    <w:p w14:paraId="170E6B82" w14:textId="2B11E2A2" w:rsidR="00512AB3" w:rsidRPr="007F763B" w:rsidRDefault="009C151D" w:rsidP="006C3DF3">
      <w:pPr>
        <w:rPr>
          <w:lang w:val="en-GB"/>
        </w:rPr>
      </w:pPr>
      <w:r w:rsidRPr="007F763B">
        <w:rPr>
          <w:lang w:val="en-GB"/>
        </w:rPr>
        <w:t xml:space="preserve">With access to the </w:t>
      </w:r>
      <w:r w:rsidR="00C7316E" w:rsidRPr="007F763B">
        <w:rPr>
          <w:lang w:val="en-GB"/>
        </w:rPr>
        <w:t>completed data collection sheets</w:t>
      </w:r>
      <w:r w:rsidRPr="007F763B">
        <w:rPr>
          <w:lang w:val="en-GB"/>
        </w:rPr>
        <w:t xml:space="preserve">, you will be able to complete the Adaptt and </w:t>
      </w:r>
      <w:r w:rsidR="00671040">
        <w:rPr>
          <w:lang w:val="en-GB"/>
        </w:rPr>
        <w:t>HWFE</w:t>
      </w:r>
      <w:r w:rsidRPr="007F763B">
        <w:rPr>
          <w:lang w:val="en-GB"/>
        </w:rPr>
        <w:t xml:space="preserve"> tools.</w:t>
      </w:r>
      <w:r w:rsidR="00512AB3" w:rsidRPr="007F763B">
        <w:rPr>
          <w:lang w:val="en-GB"/>
        </w:rPr>
        <w:t xml:space="preserve"> </w:t>
      </w:r>
      <w:r w:rsidR="00C7316E" w:rsidRPr="007F763B">
        <w:rPr>
          <w:lang w:val="en-GB"/>
        </w:rPr>
        <w:t xml:space="preserve">A suggested checklist is provided in Table </w:t>
      </w:r>
      <w:r w:rsidR="00D6130C" w:rsidRPr="007F763B">
        <w:rPr>
          <w:lang w:val="en-GB"/>
        </w:rPr>
        <w:t>2</w:t>
      </w:r>
      <w:r w:rsidR="00C7316E" w:rsidRPr="007F763B">
        <w:rPr>
          <w:lang w:val="en-GB"/>
        </w:rPr>
        <w:t xml:space="preserve"> to assist your team with collecting the appropriate data. </w:t>
      </w:r>
    </w:p>
    <w:p w14:paraId="31D807F0" w14:textId="77777777" w:rsidR="00DF399B" w:rsidRDefault="00DF399B">
      <w:pPr>
        <w:spacing w:line="276" w:lineRule="auto"/>
        <w:rPr>
          <w:b/>
          <w:iCs/>
          <w:color w:val="1F497D" w:themeColor="text2"/>
          <w:sz w:val="18"/>
          <w:szCs w:val="18"/>
          <w:lang w:val="en-GB"/>
        </w:rPr>
      </w:pPr>
      <w:r>
        <w:rPr>
          <w:lang w:val="en-GB"/>
        </w:rPr>
        <w:br w:type="page"/>
      </w:r>
    </w:p>
    <w:p w14:paraId="5C61BB89" w14:textId="6BACFAE8" w:rsidR="00FD6EEC" w:rsidRPr="007F763B" w:rsidRDefault="00FD6EEC" w:rsidP="00AB56F6">
      <w:pPr>
        <w:pStyle w:val="Caption"/>
        <w:rPr>
          <w:lang w:val="en-GB"/>
        </w:rPr>
      </w:pPr>
      <w:r w:rsidRPr="007F763B">
        <w:rPr>
          <w:lang w:val="en-GB"/>
        </w:rPr>
        <w:lastRenderedPageBreak/>
        <w:t xml:space="preserve">Table </w:t>
      </w:r>
      <w:r w:rsidR="00D6130C" w:rsidRPr="00AB56F6">
        <w:rPr>
          <w:b w:val="0"/>
          <w:lang w:val="en-GB"/>
        </w:rPr>
        <w:t xml:space="preserve">2. </w:t>
      </w:r>
      <w:r w:rsidRPr="007F763B">
        <w:rPr>
          <w:lang w:val="en-GB"/>
        </w:rPr>
        <w:t xml:space="preserve">Data </w:t>
      </w:r>
      <w:r w:rsidR="00DF399B">
        <w:rPr>
          <w:lang w:val="en-GB"/>
        </w:rPr>
        <w:t>c</w:t>
      </w:r>
      <w:r w:rsidRPr="007F763B">
        <w:rPr>
          <w:lang w:val="en-GB"/>
        </w:rPr>
        <w:t xml:space="preserve">ollection </w:t>
      </w:r>
      <w:r w:rsidR="00DF399B">
        <w:rPr>
          <w:lang w:val="en-GB"/>
        </w:rPr>
        <w:t>c</w:t>
      </w:r>
      <w:r w:rsidRPr="007F763B">
        <w:rPr>
          <w:lang w:val="en-GB"/>
        </w:rPr>
        <w:t>hecklist</w:t>
      </w:r>
    </w:p>
    <w:p w14:paraId="5B66E1CB" w14:textId="1685115A" w:rsidR="00FD6EEC" w:rsidRPr="007F763B" w:rsidRDefault="00927AF7" w:rsidP="006C3DF3">
      <w:pPr>
        <w:keepNext/>
        <w:rPr>
          <w:lang w:val="en-GB"/>
        </w:rPr>
      </w:pPr>
      <w:r w:rsidRPr="007F763B">
        <w:rPr>
          <w:noProof/>
          <w:lang w:val="en-GB"/>
        </w:rPr>
        <w:drawing>
          <wp:inline distT="0" distB="0" distL="0" distR="0" wp14:anchorId="09F7791F" wp14:editId="16B143E0">
            <wp:extent cx="6858000" cy="3535680"/>
            <wp:effectExtent l="0" t="0" r="0" b="7620"/>
            <wp:docPr id="44381646" name="Picture 27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pic:nvPicPr>
                  <pic:blipFill>
                    <a:blip r:embed="rId17">
                      <a:extLst>
                        <a:ext uri="{28A0092B-C50C-407E-A947-70E740481C1C}">
                          <a14:useLocalDpi xmlns:a14="http://schemas.microsoft.com/office/drawing/2010/main" val="0"/>
                        </a:ext>
                      </a:extLst>
                    </a:blip>
                    <a:stretch>
                      <a:fillRect/>
                    </a:stretch>
                  </pic:blipFill>
                  <pic:spPr>
                    <a:xfrm>
                      <a:off x="0" y="0"/>
                      <a:ext cx="6858000" cy="3535680"/>
                    </a:xfrm>
                    <a:prstGeom prst="rect">
                      <a:avLst/>
                    </a:prstGeom>
                  </pic:spPr>
                </pic:pic>
              </a:graphicData>
            </a:graphic>
          </wp:inline>
        </w:drawing>
      </w:r>
    </w:p>
    <w:p w14:paraId="670D9FBF" w14:textId="578C6973" w:rsidR="00512AB3" w:rsidRPr="00AB56F6" w:rsidRDefault="00FD6EEC" w:rsidP="00AB56F6">
      <w:pPr>
        <w:rPr>
          <w:iCs/>
          <w:color w:val="002060"/>
          <w:lang w:val="en-GB"/>
        </w:rPr>
      </w:pPr>
      <w:r w:rsidRPr="00AB56F6">
        <w:rPr>
          <w:i/>
          <w:iCs/>
          <w:color w:val="002060"/>
          <w:sz w:val="18"/>
          <w:szCs w:val="18"/>
          <w:lang w:val="en-GB"/>
        </w:rPr>
        <w:t>Note</w:t>
      </w:r>
      <w:r w:rsidR="00D6130C" w:rsidRPr="00AB56F6">
        <w:rPr>
          <w:color w:val="002060"/>
          <w:sz w:val="18"/>
          <w:szCs w:val="18"/>
          <w:lang w:val="en-GB"/>
        </w:rPr>
        <w:t>:</w:t>
      </w:r>
      <w:r w:rsidRPr="00AB56F6">
        <w:rPr>
          <w:color w:val="002060"/>
          <w:sz w:val="18"/>
          <w:szCs w:val="18"/>
          <w:lang w:val="en-GB"/>
        </w:rPr>
        <w:t xml:space="preserve"> </w:t>
      </w:r>
      <w:r w:rsidR="00D6130C" w:rsidRPr="00AB56F6">
        <w:rPr>
          <w:color w:val="002060"/>
          <w:sz w:val="18"/>
          <w:szCs w:val="18"/>
          <w:lang w:val="en-GB"/>
        </w:rPr>
        <w:t>t</w:t>
      </w:r>
      <w:r w:rsidRPr="00AB56F6">
        <w:rPr>
          <w:color w:val="002060"/>
          <w:sz w:val="18"/>
          <w:szCs w:val="18"/>
          <w:lang w:val="en-GB"/>
        </w:rPr>
        <w:t>his checklist may be helpful when assigning tasks to your team members. It is important to assign the data collection sheets to team members with the appropriate experience.</w:t>
      </w:r>
    </w:p>
    <w:p w14:paraId="6503B41D" w14:textId="77777777" w:rsidR="00DC0C31" w:rsidRPr="007F763B" w:rsidRDefault="00DC0C31">
      <w:pPr>
        <w:spacing w:line="276" w:lineRule="auto"/>
        <w:rPr>
          <w:rFonts w:ascii="Century Gothic" w:hAnsi="Century Gothic"/>
          <w:b/>
          <w:bCs/>
          <w:caps/>
          <w:color w:val="569FD3"/>
          <w:sz w:val="56"/>
          <w:szCs w:val="56"/>
          <w:lang w:val="en-GB"/>
        </w:rPr>
      </w:pPr>
      <w:r w:rsidRPr="007F763B">
        <w:rPr>
          <w:lang w:val="en-GB"/>
        </w:rPr>
        <w:br w:type="page"/>
      </w:r>
    </w:p>
    <w:p w14:paraId="09BABD50" w14:textId="2A2A2E9D" w:rsidR="009C151D" w:rsidRPr="00DA0AAC" w:rsidRDefault="00D6130C" w:rsidP="00DA0AAC">
      <w:pPr>
        <w:pStyle w:val="Heading1"/>
        <w:rPr>
          <w:rStyle w:val="Heading1Char"/>
          <w:b/>
          <w:bCs/>
          <w:caps/>
        </w:rPr>
      </w:pPr>
      <w:bookmarkStart w:id="20" w:name="_Toc49159580"/>
      <w:r w:rsidRPr="00DA0AAC">
        <w:rPr>
          <w:rStyle w:val="Heading1Char"/>
          <w:b/>
          <w:bCs/>
          <w:caps/>
        </w:rPr>
        <w:lastRenderedPageBreak/>
        <w:t>S</w:t>
      </w:r>
      <w:r w:rsidR="009C151D" w:rsidRPr="00DA0AAC">
        <w:rPr>
          <w:rStyle w:val="Heading1Char"/>
          <w:b/>
          <w:bCs/>
          <w:caps/>
        </w:rPr>
        <w:t>tep 1</w:t>
      </w:r>
      <w:r w:rsidRPr="00DA0AAC">
        <w:rPr>
          <w:rStyle w:val="Heading1Char"/>
          <w:b/>
          <w:bCs/>
          <w:caps/>
        </w:rPr>
        <w:t>.</w:t>
      </w:r>
      <w:r w:rsidR="00003700" w:rsidRPr="00DA0AAC">
        <w:rPr>
          <w:rStyle w:val="Heading1Char"/>
          <w:b/>
          <w:bCs/>
          <w:caps/>
        </w:rPr>
        <w:t xml:space="preserve"> Assemble your data</w:t>
      </w:r>
      <w:bookmarkEnd w:id="20"/>
    </w:p>
    <w:p w14:paraId="5BFD51D2" w14:textId="3D0B17D7" w:rsidR="009B0700" w:rsidRPr="007F763B" w:rsidRDefault="009B0700" w:rsidP="00AB56F6">
      <w:pPr>
        <w:pStyle w:val="Heading2"/>
        <w:rPr>
          <w:lang w:val="en-GB"/>
        </w:rPr>
      </w:pPr>
      <w:bookmarkStart w:id="21" w:name="_Toc49159581"/>
      <w:r w:rsidRPr="007F763B">
        <w:rPr>
          <w:lang w:val="en-GB"/>
        </w:rPr>
        <w:t>Define your</w:t>
      </w:r>
      <w:r w:rsidR="00846E6E" w:rsidRPr="007F763B">
        <w:rPr>
          <w:lang w:val="en-GB"/>
        </w:rPr>
        <w:t xml:space="preserve"> region of interest</w:t>
      </w:r>
      <w:bookmarkEnd w:id="21"/>
    </w:p>
    <w:p w14:paraId="2038C221" w14:textId="73951AF7" w:rsidR="008713F3" w:rsidRPr="007F763B" w:rsidRDefault="007F6BE7" w:rsidP="009B0700">
      <w:pPr>
        <w:rPr>
          <w:lang w:val="en-GB"/>
        </w:rPr>
      </w:pPr>
      <w:r w:rsidRPr="007F763B">
        <w:rPr>
          <w:lang w:val="en-GB"/>
        </w:rPr>
        <w:t xml:space="preserve">Initially </w:t>
      </w:r>
      <w:r w:rsidR="008713F3" w:rsidRPr="007F763B">
        <w:rPr>
          <w:lang w:val="en-GB"/>
        </w:rPr>
        <w:t xml:space="preserve">your team will need to </w:t>
      </w:r>
      <w:r w:rsidRPr="007F763B">
        <w:rPr>
          <w:lang w:val="en-GB"/>
        </w:rPr>
        <w:t>decide</w:t>
      </w:r>
      <w:r w:rsidR="008713F3" w:rsidRPr="007F763B">
        <w:rPr>
          <w:lang w:val="en-GB"/>
        </w:rPr>
        <w:t xml:space="preserve"> where to begin</w:t>
      </w:r>
      <w:r w:rsidR="00846E6E" w:rsidRPr="007F763B">
        <w:rPr>
          <w:lang w:val="en-GB"/>
        </w:rPr>
        <w:t>.</w:t>
      </w:r>
    </w:p>
    <w:p w14:paraId="3C7C217D" w14:textId="02E54ACD" w:rsidR="00AD4E40" w:rsidRPr="007F763B" w:rsidRDefault="00AD4E40" w:rsidP="00AD4E40">
      <w:pPr>
        <w:rPr>
          <w:lang w:val="en-GB"/>
        </w:rPr>
      </w:pPr>
      <w:r w:rsidRPr="007F763B">
        <w:rPr>
          <w:lang w:val="en-GB"/>
        </w:rPr>
        <w:t>It is recommended to start with one region or facility before implementing the tools throughout the country. This will allow you to understand the data needed, how to customize the tools to the local context and ways to adapt the tools to fit your needs. It will also allow you to see the epidemic spread</w:t>
      </w:r>
      <w:r w:rsidR="00D6130C" w:rsidRPr="007F763B">
        <w:rPr>
          <w:lang w:val="en-GB"/>
        </w:rPr>
        <w:t>;</w:t>
      </w:r>
      <w:r w:rsidRPr="007F763B">
        <w:rPr>
          <w:lang w:val="en-GB"/>
        </w:rPr>
        <w:t xml:space="preserve"> as the infection becomes more prevalent</w:t>
      </w:r>
      <w:r w:rsidR="00D6130C" w:rsidRPr="007F763B">
        <w:rPr>
          <w:lang w:val="en-GB"/>
        </w:rPr>
        <w:t>,</w:t>
      </w:r>
      <w:r w:rsidRPr="007F763B">
        <w:rPr>
          <w:lang w:val="en-GB"/>
        </w:rPr>
        <w:t xml:space="preserve"> you can scale the approach to look at implications down the road. We suggest selecting a region in conjunction with the </w:t>
      </w:r>
      <w:r w:rsidR="00AE0C69" w:rsidRPr="007F763B">
        <w:rPr>
          <w:lang w:val="en-GB"/>
        </w:rPr>
        <w:t xml:space="preserve">ministry of health </w:t>
      </w:r>
      <w:r w:rsidRPr="007F763B">
        <w:rPr>
          <w:lang w:val="en-GB"/>
        </w:rPr>
        <w:t>that has available data and experienced partners.</w:t>
      </w:r>
      <w:r w:rsidR="00937C22" w:rsidRPr="007F763B">
        <w:rPr>
          <w:lang w:val="en-GB"/>
        </w:rPr>
        <w:t xml:space="preserve"> </w:t>
      </w:r>
      <w:r w:rsidRPr="007F763B">
        <w:rPr>
          <w:lang w:val="en-GB"/>
        </w:rPr>
        <w:t xml:space="preserve">After you have successfully implemented the tool in your first selected region, you </w:t>
      </w:r>
      <w:r w:rsidR="004B5DF7" w:rsidRPr="007F763B">
        <w:rPr>
          <w:lang w:val="en-GB"/>
        </w:rPr>
        <w:t>can</w:t>
      </w:r>
      <w:r w:rsidRPr="007F763B">
        <w:rPr>
          <w:lang w:val="en-GB"/>
        </w:rPr>
        <w:t xml:space="preserve"> then scale it countrywide.</w:t>
      </w:r>
    </w:p>
    <w:p w14:paraId="53A025F4" w14:textId="6D9E6F6B" w:rsidR="00846E6E" w:rsidRPr="007F763B" w:rsidRDefault="00846E6E" w:rsidP="00AB56F6">
      <w:pPr>
        <w:pStyle w:val="Heading2"/>
        <w:rPr>
          <w:lang w:val="en-GB"/>
        </w:rPr>
      </w:pPr>
      <w:bookmarkStart w:id="22" w:name="_Toc49159582"/>
      <w:r w:rsidRPr="007F763B">
        <w:rPr>
          <w:lang w:val="en-GB"/>
        </w:rPr>
        <w:t>Define your staff categories</w:t>
      </w:r>
      <w:bookmarkEnd w:id="22"/>
    </w:p>
    <w:p w14:paraId="72254452" w14:textId="567131D8" w:rsidR="00846E6E" w:rsidRPr="007F763B" w:rsidRDefault="00846E6E" w:rsidP="00846E6E">
      <w:pPr>
        <w:rPr>
          <w:lang w:val="en-GB"/>
        </w:rPr>
      </w:pPr>
      <w:r w:rsidRPr="007F763B">
        <w:rPr>
          <w:lang w:val="en-GB"/>
        </w:rPr>
        <w:t>Your team will then need to define the staff categories of interest who will be caring for patients with COVID-19. This may include general physicians, specialist physicians, general ward nurses, critical car</w:t>
      </w:r>
      <w:r w:rsidR="00AE0C69" w:rsidRPr="007F763B">
        <w:rPr>
          <w:lang w:val="en-GB"/>
        </w:rPr>
        <w:t>e</w:t>
      </w:r>
      <w:r w:rsidRPr="007F763B">
        <w:rPr>
          <w:lang w:val="en-GB"/>
        </w:rPr>
        <w:t xml:space="preserve"> nurses, facility cleaners, social workers</w:t>
      </w:r>
      <w:r w:rsidR="00AE0C69" w:rsidRPr="007F763B">
        <w:rPr>
          <w:lang w:val="en-GB"/>
        </w:rPr>
        <w:t xml:space="preserve"> and </w:t>
      </w:r>
      <w:r w:rsidRPr="007F763B">
        <w:rPr>
          <w:lang w:val="en-GB"/>
        </w:rPr>
        <w:t>laboratory and respiratory technicians.</w:t>
      </w:r>
    </w:p>
    <w:bookmarkStart w:id="23" w:name="_Toc49159583"/>
    <w:p w14:paraId="64BA475A" w14:textId="3D0D10DA" w:rsidR="009B0700" w:rsidRPr="007F763B" w:rsidRDefault="009A170B" w:rsidP="00AB56F6">
      <w:pPr>
        <w:pStyle w:val="Heading2"/>
        <w:rPr>
          <w:lang w:val="en-GB"/>
        </w:rPr>
      </w:pPr>
      <w:r w:rsidRPr="007F763B">
        <w:rPr>
          <w:noProof/>
          <w:lang w:val="en-GB"/>
        </w:rPr>
        <mc:AlternateContent>
          <mc:Choice Requires="wps">
            <w:drawing>
              <wp:anchor distT="0" distB="0" distL="114300" distR="114300" simplePos="0" relativeHeight="251678769" behindDoc="1" locked="0" layoutInCell="1" allowOverlap="1" wp14:anchorId="4506AE43" wp14:editId="29B5C659">
                <wp:simplePos x="0" y="0"/>
                <wp:positionH relativeFrom="margin">
                  <wp:posOffset>4011295</wp:posOffset>
                </wp:positionH>
                <wp:positionV relativeFrom="paragraph">
                  <wp:posOffset>34925</wp:posOffset>
                </wp:positionV>
                <wp:extent cx="2688590" cy="2383790"/>
                <wp:effectExtent l="0" t="0" r="16510" b="16510"/>
                <wp:wrapTight wrapText="bothSides">
                  <wp:wrapPolygon edited="0">
                    <wp:start x="0" y="0"/>
                    <wp:lineTo x="0" y="21577"/>
                    <wp:lineTo x="21580" y="21577"/>
                    <wp:lineTo x="21580"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2688590" cy="2383790"/>
                        </a:xfrm>
                        <a:prstGeom prst="rect">
                          <a:avLst/>
                        </a:prstGeom>
                        <a:solidFill>
                          <a:sysClr val="window" lastClr="FFFFFF">
                            <a:lumMod val="95000"/>
                          </a:sysClr>
                        </a:solidFill>
                        <a:ln w="6350">
                          <a:solidFill>
                            <a:schemeClr val="accent1"/>
                          </a:solidFill>
                        </a:ln>
                      </wps:spPr>
                      <wps:txbx>
                        <w:txbxContent>
                          <w:p w14:paraId="0281F5B0" w14:textId="6BA2F669" w:rsidR="00671040" w:rsidRDefault="00671040" w:rsidP="00A60B8C">
                            <w:pPr>
                              <w:rPr>
                                <w:b/>
                                <w:bCs/>
                                <w:sz w:val="19"/>
                                <w:szCs w:val="19"/>
                              </w:rPr>
                            </w:pPr>
                            <w:r>
                              <w:rPr>
                                <w:b/>
                                <w:bCs/>
                                <w:sz w:val="19"/>
                                <w:szCs w:val="19"/>
                              </w:rPr>
                              <w:t xml:space="preserve">When to use the </w:t>
                            </w:r>
                            <w:proofErr w:type="gramStart"/>
                            <w:r>
                              <w:rPr>
                                <w:b/>
                                <w:bCs/>
                                <w:sz w:val="19"/>
                                <w:szCs w:val="19"/>
                              </w:rPr>
                              <w:t>data</w:t>
                            </w:r>
                            <w:proofErr w:type="gramEnd"/>
                            <w:r>
                              <w:rPr>
                                <w:b/>
                                <w:bCs/>
                                <w:sz w:val="19"/>
                                <w:szCs w:val="19"/>
                              </w:rPr>
                              <w:t xml:space="preserve"> collection sheets versus the Adaptt tool and HWFE</w:t>
                            </w:r>
                          </w:p>
                          <w:p w14:paraId="2D2B9519" w14:textId="6B69D2C6" w:rsidR="00671040" w:rsidRDefault="00671040" w:rsidP="00A60B8C">
                            <w:pPr>
                              <w:rPr>
                                <w:sz w:val="19"/>
                                <w:szCs w:val="19"/>
                              </w:rPr>
                            </w:pPr>
                            <w:r>
                              <w:rPr>
                                <w:sz w:val="19"/>
                                <w:szCs w:val="19"/>
                              </w:rPr>
                              <w:t>The data collection sheets are designed to be updated as needed by pertinent team members. They should be stored on a shared drive folder so team members may update the same version of the sheet.</w:t>
                            </w:r>
                          </w:p>
                          <w:p w14:paraId="3E39701C" w14:textId="11A540E1" w:rsidR="00671040" w:rsidRPr="00A60B8C" w:rsidRDefault="00671040" w:rsidP="00A60B8C">
                            <w:pPr>
                              <w:rPr>
                                <w:sz w:val="19"/>
                                <w:szCs w:val="19"/>
                              </w:rPr>
                            </w:pPr>
                            <w:r>
                              <w:rPr>
                                <w:sz w:val="19"/>
                                <w:szCs w:val="19"/>
                              </w:rPr>
                              <w:t xml:space="preserve">However, it is strongly encouraged to keep the Adaptt and HWFE tools locked by one or two </w:t>
                            </w:r>
                            <w:proofErr w:type="gramStart"/>
                            <w:r>
                              <w:rPr>
                                <w:sz w:val="19"/>
                                <w:szCs w:val="19"/>
                              </w:rPr>
                              <w:t>users</w:t>
                            </w:r>
                            <w:proofErr w:type="gramEnd"/>
                            <w:r>
                              <w:rPr>
                                <w:sz w:val="19"/>
                                <w:szCs w:val="19"/>
                              </w:rPr>
                              <w:t xml:space="preserve"> so they are updated by the same person. This will reduce the possibility of errors being introduced.</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6AE43" id="Text Box 5" o:spid="_x0000_s1028" type="#_x0000_t202" style="position:absolute;margin-left:315.85pt;margin-top:2.75pt;width:211.7pt;height:187.7pt;z-index:-2516377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" fillcolor="#f2f2f2" strokecolor="#4f81bd [3204]" strokeweight=".5pt">
                <v:textbox inset=",7.2pt,,7.2pt">
                  <w:txbxContent>
                    <w:p w14:paraId="0281F5B0" w14:textId="6BA2F669" w:rsidR="00671040" w:rsidRDefault="00671040" w:rsidP="00A60B8C">
                      <w:pPr>
                        <w:rPr>
                          <w:b/>
                          <w:bCs/>
                          <w:sz w:val="19"/>
                          <w:szCs w:val="19"/>
                        </w:rPr>
                      </w:pPr>
                      <w:r>
                        <w:rPr>
                          <w:b/>
                          <w:bCs/>
                          <w:sz w:val="19"/>
                          <w:szCs w:val="19"/>
                        </w:rPr>
                        <w:t xml:space="preserve">When to use the </w:t>
                      </w:r>
                      <w:proofErr w:type="gramStart"/>
                      <w:r>
                        <w:rPr>
                          <w:b/>
                          <w:bCs/>
                          <w:sz w:val="19"/>
                          <w:szCs w:val="19"/>
                        </w:rPr>
                        <w:t>data</w:t>
                      </w:r>
                      <w:proofErr w:type="gramEnd"/>
                      <w:r>
                        <w:rPr>
                          <w:b/>
                          <w:bCs/>
                          <w:sz w:val="19"/>
                          <w:szCs w:val="19"/>
                        </w:rPr>
                        <w:t xml:space="preserve"> collection sheets versus the Adaptt tool and HWFE</w:t>
                      </w:r>
                    </w:p>
                    <w:p w14:paraId="2D2B9519" w14:textId="6B69D2C6" w:rsidR="00671040" w:rsidRDefault="00671040" w:rsidP="00A60B8C">
                      <w:pPr>
                        <w:rPr>
                          <w:sz w:val="19"/>
                          <w:szCs w:val="19"/>
                        </w:rPr>
                      </w:pPr>
                      <w:r>
                        <w:rPr>
                          <w:sz w:val="19"/>
                          <w:szCs w:val="19"/>
                        </w:rPr>
                        <w:t>The data collection sheets are designed to be updated as needed by pertinent team members. They should be stored on a shared drive folder so team members may update the same version of the sheet.</w:t>
                      </w:r>
                    </w:p>
                    <w:p w14:paraId="3E39701C" w14:textId="11A540E1" w:rsidR="00671040" w:rsidRPr="00A60B8C" w:rsidRDefault="00671040" w:rsidP="00A60B8C">
                      <w:pPr>
                        <w:rPr>
                          <w:sz w:val="19"/>
                          <w:szCs w:val="19"/>
                        </w:rPr>
                      </w:pPr>
                      <w:r>
                        <w:rPr>
                          <w:sz w:val="19"/>
                          <w:szCs w:val="19"/>
                        </w:rPr>
                        <w:t xml:space="preserve">However, it is strongly encouraged to keep the Adaptt and HWFE tools locked by one or two </w:t>
                      </w:r>
                      <w:proofErr w:type="gramStart"/>
                      <w:r>
                        <w:rPr>
                          <w:sz w:val="19"/>
                          <w:szCs w:val="19"/>
                        </w:rPr>
                        <w:t>users</w:t>
                      </w:r>
                      <w:proofErr w:type="gramEnd"/>
                      <w:r>
                        <w:rPr>
                          <w:sz w:val="19"/>
                          <w:szCs w:val="19"/>
                        </w:rPr>
                        <w:t xml:space="preserve"> so they are updated by the same person. This will reduce the possibility of errors being introduced.</w:t>
                      </w:r>
                    </w:p>
                  </w:txbxContent>
                </v:textbox>
                <w10:wrap type="tight" anchorx="margin"/>
              </v:shape>
            </w:pict>
          </mc:Fallback>
        </mc:AlternateContent>
      </w:r>
      <w:r w:rsidR="009B0700" w:rsidRPr="007F763B">
        <w:rPr>
          <w:lang w:val="en-GB"/>
        </w:rPr>
        <w:t>Begin to assemble your data collection sheets</w:t>
      </w:r>
      <w:bookmarkEnd w:id="23"/>
    </w:p>
    <w:p w14:paraId="0D90AB4B" w14:textId="196B9677" w:rsidR="00A60B8C" w:rsidRPr="007F763B" w:rsidRDefault="006E14B2" w:rsidP="006E14B2">
      <w:pPr>
        <w:rPr>
          <w:lang w:val="en-GB"/>
        </w:rPr>
      </w:pPr>
      <w:r w:rsidRPr="007F763B">
        <w:rPr>
          <w:lang w:val="en-GB"/>
        </w:rPr>
        <w:t xml:space="preserve">Your team can then begin to gather the data needed for the data collection sheets, beginning with the following data sheets. </w:t>
      </w:r>
      <w:r w:rsidR="00F2527E" w:rsidRPr="007F763B">
        <w:rPr>
          <w:lang w:val="en-GB"/>
        </w:rPr>
        <w:t xml:space="preserve">There are five </w:t>
      </w:r>
      <w:r w:rsidR="00AE0C69" w:rsidRPr="007F763B">
        <w:rPr>
          <w:lang w:val="en-GB"/>
        </w:rPr>
        <w:t xml:space="preserve">essential data collection sheets </w:t>
      </w:r>
      <w:r w:rsidR="00F2527E" w:rsidRPr="007F763B">
        <w:rPr>
          <w:lang w:val="en-GB"/>
        </w:rPr>
        <w:t xml:space="preserve">that are necessary for populating the Adaptt and </w:t>
      </w:r>
      <w:r w:rsidR="00671040">
        <w:rPr>
          <w:lang w:val="en-GB"/>
        </w:rPr>
        <w:t>HWFE</w:t>
      </w:r>
      <w:r w:rsidR="00F2527E" w:rsidRPr="007F763B">
        <w:rPr>
          <w:lang w:val="en-GB"/>
        </w:rPr>
        <w:t xml:space="preserve"> tools, and two </w:t>
      </w:r>
      <w:r w:rsidR="00AE0C69" w:rsidRPr="007F763B">
        <w:rPr>
          <w:lang w:val="en-GB"/>
        </w:rPr>
        <w:t>optional data collection she</w:t>
      </w:r>
      <w:r w:rsidR="00F2527E" w:rsidRPr="007F763B">
        <w:rPr>
          <w:lang w:val="en-GB"/>
        </w:rPr>
        <w:t xml:space="preserve">ets that provide additional helpful data. </w:t>
      </w:r>
      <w:r w:rsidRPr="007F763B">
        <w:rPr>
          <w:lang w:val="en-GB"/>
        </w:rPr>
        <w:t>Don’t worry if you don’t have all the ne</w:t>
      </w:r>
      <w:r w:rsidR="00AE0C69" w:rsidRPr="007F763B">
        <w:rPr>
          <w:lang w:val="en-GB"/>
        </w:rPr>
        <w:t>cessary</w:t>
      </w:r>
      <w:r w:rsidRPr="007F763B">
        <w:rPr>
          <w:lang w:val="en-GB"/>
        </w:rPr>
        <w:t xml:space="preserve"> data available when you begin populating these tools. If certain data </w:t>
      </w:r>
      <w:r w:rsidR="00AE0C69" w:rsidRPr="007F763B">
        <w:rPr>
          <w:lang w:val="en-GB"/>
        </w:rPr>
        <w:t xml:space="preserve">are </w:t>
      </w:r>
      <w:r w:rsidRPr="007F763B">
        <w:rPr>
          <w:lang w:val="en-GB"/>
        </w:rPr>
        <w:t xml:space="preserve">not available, you may choose to estimate the data using the assumptions </w:t>
      </w:r>
      <w:r w:rsidR="005A5E55" w:rsidRPr="007F763B">
        <w:rPr>
          <w:lang w:val="en-GB"/>
        </w:rPr>
        <w:t>or proxies</w:t>
      </w:r>
      <w:r w:rsidRPr="007F763B">
        <w:rPr>
          <w:lang w:val="en-GB"/>
        </w:rPr>
        <w:t xml:space="preserve"> provided. </w:t>
      </w:r>
      <w:r w:rsidR="005A5E55" w:rsidRPr="007F763B">
        <w:rPr>
          <w:lang w:val="en-GB"/>
        </w:rPr>
        <w:t xml:space="preserve">Be sure to record </w:t>
      </w:r>
      <w:r w:rsidR="00B369B4" w:rsidRPr="007F763B">
        <w:rPr>
          <w:lang w:val="en-GB"/>
        </w:rPr>
        <w:t xml:space="preserve">any assumptions </w:t>
      </w:r>
      <w:r w:rsidR="009149D6" w:rsidRPr="007F763B">
        <w:rPr>
          <w:lang w:val="en-GB"/>
        </w:rPr>
        <w:t xml:space="preserve">made.  </w:t>
      </w:r>
    </w:p>
    <w:p w14:paraId="77A9A246" w14:textId="5D526FE1" w:rsidR="006E14B2" w:rsidRPr="007F763B" w:rsidRDefault="006E14B2" w:rsidP="006E14B2">
      <w:pPr>
        <w:rPr>
          <w:lang w:val="en-GB"/>
        </w:rPr>
      </w:pPr>
      <w:r w:rsidRPr="007F763B">
        <w:rPr>
          <w:lang w:val="en-GB"/>
        </w:rPr>
        <w:t>Listed below are the data collection sheets, accompanied with sample data and explanations.</w:t>
      </w:r>
      <w:r w:rsidR="00D275DB" w:rsidRPr="007F763B">
        <w:rPr>
          <w:lang w:val="en-GB"/>
        </w:rPr>
        <w:t xml:space="preserve"> As you begin to fill in the data collection sheets, make a note of data gaps and consider appropriate assumptions or estimations that could be made to fill those gaps.</w:t>
      </w:r>
      <w:r w:rsidR="00C4684E" w:rsidRPr="007F763B">
        <w:rPr>
          <w:lang w:val="en-GB"/>
        </w:rPr>
        <w:t xml:space="preserve"> </w:t>
      </w:r>
    </w:p>
    <w:p w14:paraId="41C354DC" w14:textId="4F354A5C" w:rsidR="008A48B9" w:rsidRPr="007F763B" w:rsidRDefault="0027253D" w:rsidP="00F3700D">
      <w:pPr>
        <w:pStyle w:val="Heading4"/>
        <w:rPr>
          <w:lang w:val="en-GB"/>
        </w:rPr>
      </w:pPr>
      <w:r w:rsidRPr="007F763B">
        <w:rPr>
          <w:lang w:val="en-GB"/>
        </w:rPr>
        <w:t>Professional Activit</w:t>
      </w:r>
      <w:r w:rsidR="00140396" w:rsidRPr="007F763B">
        <w:rPr>
          <w:lang w:val="en-GB"/>
        </w:rPr>
        <w:t>ies</w:t>
      </w:r>
      <w:r w:rsidR="005A31DB" w:rsidRPr="007F763B">
        <w:rPr>
          <w:lang w:val="en-GB"/>
        </w:rPr>
        <w:t xml:space="preserve"> </w:t>
      </w:r>
      <w:r w:rsidR="007B76DC" w:rsidRPr="007F763B">
        <w:rPr>
          <w:lang w:val="en-GB"/>
        </w:rPr>
        <w:t>Data Collection Sheet</w:t>
      </w:r>
    </w:p>
    <w:p w14:paraId="7D9B5874" w14:textId="77777777" w:rsidR="00437786" w:rsidRPr="007F763B" w:rsidRDefault="00437786" w:rsidP="005D5167">
      <w:pPr>
        <w:pStyle w:val="ListParagraph"/>
        <w:numPr>
          <w:ilvl w:val="0"/>
          <w:numId w:val="2"/>
        </w:numPr>
        <w:rPr>
          <w:i/>
          <w:iCs/>
          <w:lang w:val="en-GB"/>
        </w:rPr>
      </w:pPr>
      <w:r w:rsidRPr="007F763B">
        <w:rPr>
          <w:b/>
          <w:bCs/>
          <w:i/>
          <w:iCs/>
          <w:lang w:val="en-GB"/>
        </w:rPr>
        <w:t>What</w:t>
      </w:r>
      <w:r w:rsidRPr="007F763B">
        <w:rPr>
          <w:i/>
          <w:iCs/>
          <w:lang w:val="en-GB"/>
        </w:rPr>
        <w:t xml:space="preserve"> is this form and how will it be used?</w:t>
      </w:r>
    </w:p>
    <w:p w14:paraId="4B9D66DB" w14:textId="7368E36D" w:rsidR="00437786" w:rsidRPr="007F763B" w:rsidRDefault="00195492" w:rsidP="005D5167">
      <w:pPr>
        <w:pStyle w:val="ListParagraph"/>
        <w:numPr>
          <w:ilvl w:val="1"/>
          <w:numId w:val="2"/>
        </w:numPr>
        <w:rPr>
          <w:i/>
          <w:iCs/>
          <w:lang w:val="en-GB"/>
        </w:rPr>
      </w:pPr>
      <w:r w:rsidRPr="007F763B">
        <w:rPr>
          <w:lang w:val="en-GB"/>
        </w:rPr>
        <w:t>Professional activities</w:t>
      </w:r>
      <w:r w:rsidR="0064587C" w:rsidRPr="007F763B">
        <w:rPr>
          <w:lang w:val="en-GB"/>
        </w:rPr>
        <w:t xml:space="preserve"> </w:t>
      </w:r>
      <w:r w:rsidRPr="007F763B">
        <w:rPr>
          <w:lang w:val="en-GB"/>
        </w:rPr>
        <w:t xml:space="preserve">identify </w:t>
      </w:r>
      <w:r w:rsidR="0064587C" w:rsidRPr="007F763B">
        <w:rPr>
          <w:lang w:val="en-GB"/>
        </w:rPr>
        <w:t xml:space="preserve">the amount of time it takes for a skilled professional </w:t>
      </w:r>
      <w:r w:rsidR="00B8788A" w:rsidRPr="007F763B">
        <w:rPr>
          <w:lang w:val="en-GB"/>
        </w:rPr>
        <w:t>of a specific cadre</w:t>
      </w:r>
      <w:r w:rsidR="0064587C" w:rsidRPr="007F763B">
        <w:rPr>
          <w:lang w:val="en-GB"/>
        </w:rPr>
        <w:t xml:space="preserve"> to perform certain tasks to professional standards. They may vary from country to country depending on local contexts.</w:t>
      </w:r>
      <w:r w:rsidR="00AE3D53" w:rsidRPr="007F763B">
        <w:rPr>
          <w:lang w:val="en-GB"/>
        </w:rPr>
        <w:t xml:space="preserve"> </w:t>
      </w:r>
    </w:p>
    <w:p w14:paraId="707FBE31" w14:textId="4A4FE34E" w:rsidR="00AE3D53" w:rsidRPr="007F763B" w:rsidRDefault="00745148" w:rsidP="005D5167">
      <w:pPr>
        <w:pStyle w:val="ListParagraph"/>
        <w:numPr>
          <w:ilvl w:val="1"/>
          <w:numId w:val="2"/>
        </w:numPr>
        <w:rPr>
          <w:i/>
          <w:iCs/>
          <w:lang w:val="en-GB"/>
        </w:rPr>
      </w:pPr>
      <w:r w:rsidRPr="007F763B">
        <w:rPr>
          <w:lang w:val="en-GB"/>
        </w:rPr>
        <w:lastRenderedPageBreak/>
        <w:t>When developing your local</w:t>
      </w:r>
      <w:r w:rsidR="009D1046" w:rsidRPr="007F763B">
        <w:rPr>
          <w:lang w:val="en-GB"/>
        </w:rPr>
        <w:t xml:space="preserve"> </w:t>
      </w:r>
      <w:r w:rsidR="002527D5" w:rsidRPr="007F763B">
        <w:rPr>
          <w:lang w:val="en-GB"/>
        </w:rPr>
        <w:t>professional activities</w:t>
      </w:r>
      <w:r w:rsidRPr="007F763B">
        <w:rPr>
          <w:lang w:val="en-GB"/>
        </w:rPr>
        <w:t>, you may review the</w:t>
      </w:r>
      <w:r w:rsidR="002527D5" w:rsidRPr="007F763B">
        <w:rPr>
          <w:lang w:val="en-GB"/>
        </w:rPr>
        <w:t xml:space="preserve"> professional</w:t>
      </w:r>
      <w:r w:rsidRPr="007F763B">
        <w:rPr>
          <w:lang w:val="en-GB"/>
        </w:rPr>
        <w:t xml:space="preserve"> activit</w:t>
      </w:r>
      <w:r w:rsidR="002527D5" w:rsidRPr="007F763B">
        <w:rPr>
          <w:lang w:val="en-GB"/>
        </w:rPr>
        <w:t>ies</w:t>
      </w:r>
      <w:r w:rsidRPr="007F763B">
        <w:rPr>
          <w:lang w:val="en-GB"/>
        </w:rPr>
        <w:t xml:space="preserve">  for </w:t>
      </w:r>
      <w:r w:rsidR="008567FE" w:rsidRPr="007F763B">
        <w:rPr>
          <w:lang w:val="en-GB"/>
        </w:rPr>
        <w:t xml:space="preserve">mild, moderate, severe and critical patients with </w:t>
      </w:r>
      <w:r w:rsidRPr="007F763B">
        <w:rPr>
          <w:lang w:val="en-GB"/>
        </w:rPr>
        <w:t xml:space="preserve">COVID-19 that are listed in the Reference tabs of the </w:t>
      </w:r>
      <w:r w:rsidR="00671040">
        <w:rPr>
          <w:lang w:val="en-GB"/>
        </w:rPr>
        <w:t>HWFE</w:t>
      </w:r>
      <w:r w:rsidR="00C86440" w:rsidRPr="007F763B">
        <w:rPr>
          <w:lang w:val="en-GB"/>
        </w:rPr>
        <w:t xml:space="preserve"> (see </w:t>
      </w:r>
      <w:r w:rsidR="00AE0C69" w:rsidRPr="007F763B">
        <w:rPr>
          <w:lang w:val="en-GB"/>
        </w:rPr>
        <w:t>Annex</w:t>
      </w:r>
      <w:r w:rsidR="00CD731E">
        <w:rPr>
          <w:lang w:val="en-GB"/>
        </w:rPr>
        <w:t xml:space="preserve"> </w:t>
      </w:r>
      <w:r w:rsidR="00B21B0D">
        <w:rPr>
          <w:lang w:val="en-GB"/>
        </w:rPr>
        <w:t>2</w:t>
      </w:r>
      <w:r w:rsidR="00CD731E">
        <w:rPr>
          <w:lang w:val="en-GB"/>
        </w:rPr>
        <w:t xml:space="preserve"> </w:t>
      </w:r>
      <w:r w:rsidR="00593462" w:rsidRPr="007F763B">
        <w:rPr>
          <w:lang w:val="en-GB"/>
        </w:rPr>
        <w:t>for examples of professional activities for patients in a European context</w:t>
      </w:r>
      <w:r w:rsidR="00C86440" w:rsidRPr="007F763B">
        <w:rPr>
          <w:lang w:val="en-GB"/>
        </w:rPr>
        <w:t>)</w:t>
      </w:r>
      <w:r w:rsidRPr="007F763B">
        <w:rPr>
          <w:lang w:val="en-GB"/>
        </w:rPr>
        <w:t xml:space="preserve">. </w:t>
      </w:r>
      <w:r w:rsidR="00AE3D53" w:rsidRPr="007F763B">
        <w:rPr>
          <w:lang w:val="en-GB"/>
        </w:rPr>
        <w:t>It is important to review the</w:t>
      </w:r>
      <w:r w:rsidR="00C37E1F" w:rsidRPr="007F763B">
        <w:rPr>
          <w:lang w:val="en-GB"/>
        </w:rPr>
        <w:t>se professional</w:t>
      </w:r>
      <w:r w:rsidR="00AE3D53" w:rsidRPr="007F763B">
        <w:rPr>
          <w:lang w:val="en-GB"/>
        </w:rPr>
        <w:t xml:space="preserve"> activit</w:t>
      </w:r>
      <w:r w:rsidR="00C37E1F" w:rsidRPr="007F763B">
        <w:rPr>
          <w:lang w:val="en-GB"/>
        </w:rPr>
        <w:t>ies</w:t>
      </w:r>
      <w:r w:rsidR="00AE3D53" w:rsidRPr="007F763B">
        <w:rPr>
          <w:lang w:val="en-GB"/>
        </w:rPr>
        <w:t xml:space="preserve"> sheets</w:t>
      </w:r>
      <w:r w:rsidR="00A2211F" w:rsidRPr="007F763B">
        <w:rPr>
          <w:lang w:val="en-GB"/>
        </w:rPr>
        <w:t xml:space="preserve">, but you will need </w:t>
      </w:r>
      <w:r w:rsidR="0033585E" w:rsidRPr="007F763B">
        <w:rPr>
          <w:lang w:val="en-GB"/>
        </w:rPr>
        <w:t xml:space="preserve">to </w:t>
      </w:r>
      <w:r w:rsidR="00AE3D53" w:rsidRPr="007F763B">
        <w:rPr>
          <w:lang w:val="en-GB"/>
        </w:rPr>
        <w:t>adapt them</w:t>
      </w:r>
      <w:r w:rsidR="00A2211F" w:rsidRPr="007F763B">
        <w:rPr>
          <w:lang w:val="en-GB"/>
        </w:rPr>
        <w:t xml:space="preserve"> and use only the activities that are pertinent to your </w:t>
      </w:r>
      <w:proofErr w:type="gramStart"/>
      <w:r w:rsidR="00A2211F" w:rsidRPr="007F763B">
        <w:rPr>
          <w:lang w:val="en-GB"/>
        </w:rPr>
        <w:t>country</w:t>
      </w:r>
      <w:proofErr w:type="gramEnd"/>
      <w:r w:rsidR="00AE3D53" w:rsidRPr="007F763B">
        <w:rPr>
          <w:lang w:val="en-GB"/>
        </w:rPr>
        <w:t xml:space="preserve"> so they are </w:t>
      </w:r>
      <w:r w:rsidR="006B6778" w:rsidRPr="007F763B">
        <w:rPr>
          <w:lang w:val="en-GB"/>
        </w:rPr>
        <w:t>appropriate</w:t>
      </w:r>
      <w:r w:rsidR="00AE3D53" w:rsidRPr="007F763B">
        <w:rPr>
          <w:lang w:val="en-GB"/>
        </w:rPr>
        <w:t xml:space="preserve"> and relevant to your country context.</w:t>
      </w:r>
      <w:r w:rsidR="007C6B9A" w:rsidRPr="007F763B">
        <w:rPr>
          <w:lang w:val="en-GB"/>
        </w:rPr>
        <w:t xml:space="preserve"> </w:t>
      </w:r>
    </w:p>
    <w:p w14:paraId="6FB04772" w14:textId="49005F0D" w:rsidR="007B76DC" w:rsidRPr="007F763B" w:rsidRDefault="007B76DC" w:rsidP="005D5167">
      <w:pPr>
        <w:pStyle w:val="ListParagraph"/>
        <w:numPr>
          <w:ilvl w:val="1"/>
          <w:numId w:val="2"/>
        </w:numPr>
        <w:rPr>
          <w:i/>
          <w:iCs/>
          <w:lang w:val="en-GB"/>
        </w:rPr>
      </w:pPr>
      <w:r w:rsidRPr="007F763B">
        <w:rPr>
          <w:lang w:val="en-GB"/>
        </w:rPr>
        <w:t xml:space="preserve">In Step 3, you will use the </w:t>
      </w:r>
      <w:r w:rsidR="00D171D3" w:rsidRPr="007F763B">
        <w:rPr>
          <w:lang w:val="en-GB"/>
        </w:rPr>
        <w:t>Professional Activities</w:t>
      </w:r>
      <w:r w:rsidR="00140396" w:rsidRPr="007F763B">
        <w:rPr>
          <w:lang w:val="en-GB"/>
        </w:rPr>
        <w:t xml:space="preserve"> </w:t>
      </w:r>
      <w:r w:rsidRPr="007F763B">
        <w:rPr>
          <w:lang w:val="en-GB"/>
        </w:rPr>
        <w:t xml:space="preserve">Data Collection Sheet to fill out the Staff Category tab in the </w:t>
      </w:r>
      <w:r w:rsidR="00671040">
        <w:rPr>
          <w:lang w:val="en-GB"/>
        </w:rPr>
        <w:t>HWFE</w:t>
      </w:r>
      <w:r w:rsidRPr="007F763B">
        <w:rPr>
          <w:lang w:val="en-GB"/>
        </w:rPr>
        <w:t>.</w:t>
      </w:r>
    </w:p>
    <w:p w14:paraId="58B1E51C" w14:textId="77777777" w:rsidR="00474026" w:rsidRPr="007F763B" w:rsidRDefault="00474026" w:rsidP="005D5167">
      <w:pPr>
        <w:pStyle w:val="ListParagraph"/>
        <w:numPr>
          <w:ilvl w:val="0"/>
          <w:numId w:val="2"/>
        </w:numPr>
        <w:rPr>
          <w:i/>
          <w:iCs/>
          <w:lang w:val="en-GB"/>
        </w:rPr>
      </w:pPr>
      <w:r w:rsidRPr="007F763B">
        <w:rPr>
          <w:b/>
          <w:bCs/>
          <w:i/>
          <w:iCs/>
          <w:lang w:val="en-GB"/>
        </w:rPr>
        <w:t>Who</w:t>
      </w:r>
      <w:r w:rsidRPr="007F763B">
        <w:rPr>
          <w:i/>
          <w:iCs/>
          <w:lang w:val="en-GB"/>
        </w:rPr>
        <w:t xml:space="preserve"> will populate this form? </w:t>
      </w:r>
    </w:p>
    <w:p w14:paraId="3BAF5763" w14:textId="29B69E5E" w:rsidR="008A48B9" w:rsidRPr="007F763B" w:rsidRDefault="008A48B9" w:rsidP="005D5167">
      <w:pPr>
        <w:pStyle w:val="ListParagraph"/>
        <w:numPr>
          <w:ilvl w:val="1"/>
          <w:numId w:val="2"/>
        </w:numPr>
        <w:rPr>
          <w:lang w:val="en-GB"/>
        </w:rPr>
      </w:pPr>
      <w:r w:rsidRPr="007F763B">
        <w:rPr>
          <w:lang w:val="en-GB"/>
        </w:rPr>
        <w:t xml:space="preserve">The </w:t>
      </w:r>
      <w:r w:rsidR="00671040">
        <w:rPr>
          <w:lang w:val="en-GB"/>
        </w:rPr>
        <w:t>Healthcare workforce</w:t>
      </w:r>
      <w:r w:rsidR="00AE0C69" w:rsidRPr="007F763B">
        <w:rPr>
          <w:lang w:val="en-GB"/>
        </w:rPr>
        <w:t>/human resources expert, health systems expert and/or country leader will populate the form</w:t>
      </w:r>
      <w:r w:rsidR="00D94C18" w:rsidRPr="007F763B">
        <w:rPr>
          <w:lang w:val="en-GB"/>
        </w:rPr>
        <w:t>.</w:t>
      </w:r>
    </w:p>
    <w:p w14:paraId="50B8403D" w14:textId="77777777" w:rsidR="00474026" w:rsidRPr="007F763B" w:rsidRDefault="00474026" w:rsidP="005D5167">
      <w:pPr>
        <w:pStyle w:val="ListParagraph"/>
        <w:numPr>
          <w:ilvl w:val="0"/>
          <w:numId w:val="2"/>
        </w:numPr>
        <w:rPr>
          <w:i/>
          <w:iCs/>
          <w:lang w:val="en-GB"/>
        </w:rPr>
      </w:pPr>
      <w:r w:rsidRPr="007F763B">
        <w:rPr>
          <w:b/>
          <w:bCs/>
          <w:i/>
          <w:iCs/>
          <w:lang w:val="en-GB"/>
        </w:rPr>
        <w:t>How</w:t>
      </w:r>
      <w:r w:rsidRPr="007F763B">
        <w:rPr>
          <w:i/>
          <w:iCs/>
          <w:lang w:val="en-GB"/>
        </w:rPr>
        <w:t xml:space="preserve"> will the data be obtained?</w:t>
      </w:r>
    </w:p>
    <w:p w14:paraId="5EAB0C08" w14:textId="7B1CF1F6" w:rsidR="007C6B9A" w:rsidRPr="007F763B" w:rsidRDefault="00F77450" w:rsidP="00F74F75">
      <w:pPr>
        <w:pStyle w:val="ListParagraph"/>
        <w:numPr>
          <w:ilvl w:val="2"/>
          <w:numId w:val="31"/>
        </w:numPr>
        <w:ind w:left="1418" w:hanging="284"/>
        <w:rPr>
          <w:lang w:val="en-GB"/>
        </w:rPr>
      </w:pPr>
      <w:r w:rsidRPr="007F763B">
        <w:rPr>
          <w:noProof/>
          <w:lang w:val="en-GB"/>
        </w:rPr>
        <mc:AlternateContent>
          <mc:Choice Requires="wps">
            <w:drawing>
              <wp:anchor distT="0" distB="0" distL="114300" distR="114300" simplePos="0" relativeHeight="251658286" behindDoc="1" locked="0" layoutInCell="1" allowOverlap="1" wp14:anchorId="2BBB8F97" wp14:editId="2E0F46D4">
                <wp:simplePos x="0" y="0"/>
                <wp:positionH relativeFrom="margin">
                  <wp:align>right</wp:align>
                </wp:positionH>
                <wp:positionV relativeFrom="paragraph">
                  <wp:posOffset>2929</wp:posOffset>
                </wp:positionV>
                <wp:extent cx="2612390" cy="1449070"/>
                <wp:effectExtent l="0" t="0" r="16510" b="17780"/>
                <wp:wrapTight wrapText="bothSides">
                  <wp:wrapPolygon edited="0">
                    <wp:start x="0" y="0"/>
                    <wp:lineTo x="0" y="21581"/>
                    <wp:lineTo x="21579" y="21581"/>
                    <wp:lineTo x="21579" y="0"/>
                    <wp:lineTo x="0" y="0"/>
                  </wp:wrapPolygon>
                </wp:wrapTight>
                <wp:docPr id="227" name="Text Box 227"/>
                <wp:cNvGraphicFramePr/>
                <a:graphic xmlns:a="http://schemas.openxmlformats.org/drawingml/2006/main">
                  <a:graphicData uri="http://schemas.microsoft.com/office/word/2010/wordprocessingShape">
                    <wps:wsp>
                      <wps:cNvSpPr txBox="1"/>
                      <wps:spPr>
                        <a:xfrm>
                          <a:off x="0" y="0"/>
                          <a:ext cx="2612390" cy="1449659"/>
                        </a:xfrm>
                        <a:prstGeom prst="rect">
                          <a:avLst/>
                        </a:prstGeom>
                        <a:solidFill>
                          <a:sysClr val="window" lastClr="FFFFFF">
                            <a:lumMod val="95000"/>
                          </a:sysClr>
                        </a:solidFill>
                        <a:ln w="6350">
                          <a:solidFill>
                            <a:schemeClr val="accent1"/>
                          </a:solidFill>
                        </a:ln>
                      </wps:spPr>
                      <wps:txbx>
                        <w:txbxContent>
                          <w:p w14:paraId="6CA4FB38" w14:textId="7952AC9A" w:rsidR="00671040" w:rsidRDefault="00671040" w:rsidP="00F77450">
                            <w:pPr>
                              <w:rPr>
                                <w:b/>
                                <w:bCs/>
                                <w:sz w:val="19"/>
                                <w:szCs w:val="19"/>
                              </w:rPr>
                            </w:pPr>
                            <w:r>
                              <w:rPr>
                                <w:b/>
                                <w:bCs/>
                                <w:sz w:val="19"/>
                                <w:szCs w:val="19"/>
                              </w:rPr>
                              <w:t>Workload Indicators of Staffing Need (WISN)</w:t>
                            </w:r>
                          </w:p>
                          <w:p w14:paraId="7BD6F35D" w14:textId="16FB6041" w:rsidR="00671040" w:rsidRPr="004D0F1A" w:rsidRDefault="00671040" w:rsidP="004D0F1A">
                            <w:pPr>
                              <w:spacing w:after="0"/>
                              <w:rPr>
                                <w:sz w:val="19"/>
                                <w:szCs w:val="19"/>
                              </w:rPr>
                            </w:pPr>
                            <w:r w:rsidRPr="004D0F1A">
                              <w:rPr>
                                <w:sz w:val="19"/>
                                <w:szCs w:val="19"/>
                              </w:rPr>
                              <w:t>WISN is a tool that uses service statistics to assess staff workloads and estimate human resource needs</w:t>
                            </w:r>
                            <w:r>
                              <w:rPr>
                                <w:sz w:val="19"/>
                                <w:szCs w:val="19"/>
                              </w:rPr>
                              <w:t xml:space="preserve"> according to professional standards</w:t>
                            </w:r>
                            <w:r w:rsidRPr="004D0F1A">
                              <w:rPr>
                                <w:sz w:val="19"/>
                                <w:szCs w:val="19"/>
                              </w:rPr>
                              <w:t>. It is used in many countries to assess health worker needs by cadre.</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B8F97" id="Text Box 227" o:spid="_x0000_s1029" type="#_x0000_t202" style="position:absolute;left:0;text-align:left;margin-left:154.5pt;margin-top:.25pt;width:205.7pt;height:114.1pt;z-index:-25165819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" fillcolor="#f2f2f2" strokecolor="#4f81bd [3204]" strokeweight=".5pt">
                <v:textbox inset=",7.2pt,,7.2pt">
                  <w:txbxContent>
                    <w:p w14:paraId="6CA4FB38" w14:textId="7952AC9A" w:rsidR="00671040" w:rsidRDefault="00671040" w:rsidP="00F77450">
                      <w:pPr>
                        <w:rPr>
                          <w:b/>
                          <w:bCs/>
                          <w:sz w:val="19"/>
                          <w:szCs w:val="19"/>
                        </w:rPr>
                      </w:pPr>
                      <w:r>
                        <w:rPr>
                          <w:b/>
                          <w:bCs/>
                          <w:sz w:val="19"/>
                          <w:szCs w:val="19"/>
                        </w:rPr>
                        <w:t>Workload Indicators of Staffing Need (WISN)</w:t>
                      </w:r>
                    </w:p>
                    <w:p w14:paraId="7BD6F35D" w14:textId="16FB6041" w:rsidR="00671040" w:rsidRPr="004D0F1A" w:rsidRDefault="00671040" w:rsidP="004D0F1A">
                      <w:pPr>
                        <w:spacing w:after="0"/>
                        <w:rPr>
                          <w:sz w:val="19"/>
                          <w:szCs w:val="19"/>
                        </w:rPr>
                      </w:pPr>
                      <w:r w:rsidRPr="004D0F1A">
                        <w:rPr>
                          <w:sz w:val="19"/>
                          <w:szCs w:val="19"/>
                        </w:rPr>
                        <w:t>WISN is a tool that uses service statistics to assess staff workloads and estimate human resource needs</w:t>
                      </w:r>
                      <w:r>
                        <w:rPr>
                          <w:sz w:val="19"/>
                          <w:szCs w:val="19"/>
                        </w:rPr>
                        <w:t xml:space="preserve"> according to professional standards</w:t>
                      </w:r>
                      <w:r w:rsidRPr="004D0F1A">
                        <w:rPr>
                          <w:sz w:val="19"/>
                          <w:szCs w:val="19"/>
                        </w:rPr>
                        <w:t>. It is used in many countries to assess health worker needs by cadre.</w:t>
                      </w:r>
                    </w:p>
                  </w:txbxContent>
                </v:textbox>
                <w10:wrap type="tight" anchorx="margin"/>
              </v:shape>
            </w:pict>
          </mc:Fallback>
        </mc:AlternateContent>
      </w:r>
      <w:r w:rsidR="007C6B9A" w:rsidRPr="007F763B">
        <w:rPr>
          <w:lang w:val="en-GB"/>
        </w:rPr>
        <w:t xml:space="preserve">If your country </w:t>
      </w:r>
      <w:r w:rsidR="00E766CC" w:rsidRPr="007F763B">
        <w:rPr>
          <w:lang w:val="en-GB"/>
        </w:rPr>
        <w:t xml:space="preserve">has </w:t>
      </w:r>
      <w:r w:rsidR="00DD0D5B" w:rsidRPr="007F763B">
        <w:rPr>
          <w:lang w:val="en-GB"/>
        </w:rPr>
        <w:t>implemented</w:t>
      </w:r>
      <w:r w:rsidR="006102F6" w:rsidRPr="007F763B">
        <w:rPr>
          <w:lang w:val="en-GB"/>
        </w:rPr>
        <w:t xml:space="preserve"> </w:t>
      </w:r>
      <w:r w:rsidR="007C6B9A" w:rsidRPr="007F763B">
        <w:rPr>
          <w:lang w:val="en-GB"/>
        </w:rPr>
        <w:t>WISN</w:t>
      </w:r>
      <w:r w:rsidR="00AE0C69" w:rsidRPr="007F763B">
        <w:rPr>
          <w:lang w:val="en-GB"/>
        </w:rPr>
        <w:t>, i</w:t>
      </w:r>
      <w:r w:rsidR="007C6B9A" w:rsidRPr="007F763B">
        <w:rPr>
          <w:lang w:val="en-GB"/>
        </w:rPr>
        <w:t>t is recommended that you review</w:t>
      </w:r>
      <w:r w:rsidR="00AD3E27" w:rsidRPr="007F763B">
        <w:rPr>
          <w:lang w:val="en-GB"/>
        </w:rPr>
        <w:t xml:space="preserve"> your </w:t>
      </w:r>
      <w:r w:rsidR="00AB4BA0" w:rsidRPr="007F763B">
        <w:rPr>
          <w:lang w:val="en-GB"/>
        </w:rPr>
        <w:t xml:space="preserve">WISN </w:t>
      </w:r>
      <w:r w:rsidR="007C6B9A" w:rsidRPr="007F763B">
        <w:rPr>
          <w:lang w:val="en-GB"/>
        </w:rPr>
        <w:t>activity standards</w:t>
      </w:r>
      <w:r w:rsidR="00C9567C" w:rsidRPr="007F763B">
        <w:rPr>
          <w:lang w:val="en-GB"/>
        </w:rPr>
        <w:t xml:space="preserve"> for hospitalized patients and compare them to those </w:t>
      </w:r>
      <w:r w:rsidR="007C6B9A" w:rsidRPr="007F763B">
        <w:rPr>
          <w:lang w:val="en-GB"/>
        </w:rPr>
        <w:t xml:space="preserve">provided in the Reference tabs of the </w:t>
      </w:r>
      <w:r w:rsidR="00671040">
        <w:rPr>
          <w:lang w:val="en-GB"/>
        </w:rPr>
        <w:t>HWFE</w:t>
      </w:r>
      <w:r w:rsidR="007C6B9A" w:rsidRPr="007F763B">
        <w:rPr>
          <w:lang w:val="en-GB"/>
        </w:rPr>
        <w:t xml:space="preserve">. </w:t>
      </w:r>
      <w:r w:rsidR="00D81AA5" w:rsidRPr="007F763B">
        <w:rPr>
          <w:lang w:val="en-GB"/>
        </w:rPr>
        <w:t xml:space="preserve">The </w:t>
      </w:r>
      <w:r w:rsidR="00671040">
        <w:rPr>
          <w:lang w:val="en-GB"/>
        </w:rPr>
        <w:t>HWFE</w:t>
      </w:r>
      <w:r w:rsidR="00D81AA5" w:rsidRPr="007F763B">
        <w:rPr>
          <w:lang w:val="en-GB"/>
        </w:rPr>
        <w:t xml:space="preserve"> </w:t>
      </w:r>
      <w:r w:rsidR="007C6B9A" w:rsidRPr="007F763B">
        <w:rPr>
          <w:lang w:val="en-GB"/>
        </w:rPr>
        <w:t>activit</w:t>
      </w:r>
      <w:r w:rsidR="00A80D6B" w:rsidRPr="007F763B">
        <w:rPr>
          <w:lang w:val="en-GB"/>
        </w:rPr>
        <w:t>ies</w:t>
      </w:r>
      <w:r w:rsidR="006102F6" w:rsidRPr="007F763B">
        <w:rPr>
          <w:lang w:val="en-GB"/>
        </w:rPr>
        <w:t xml:space="preserve"> </w:t>
      </w:r>
      <w:r w:rsidR="007C6B9A" w:rsidRPr="007F763B">
        <w:rPr>
          <w:lang w:val="en-GB"/>
        </w:rPr>
        <w:t xml:space="preserve">were developed for the European context, so you will need to remove any activities that are not performed in your context and </w:t>
      </w:r>
      <w:r w:rsidR="00675FED" w:rsidRPr="007F763B">
        <w:rPr>
          <w:lang w:val="en-GB"/>
        </w:rPr>
        <w:t>estimate</w:t>
      </w:r>
      <w:r w:rsidR="007C6B9A" w:rsidRPr="007F763B">
        <w:rPr>
          <w:lang w:val="en-GB"/>
        </w:rPr>
        <w:t xml:space="preserve"> the amount of time per </w:t>
      </w:r>
      <w:r w:rsidR="00C46AEC" w:rsidRPr="007F763B">
        <w:rPr>
          <w:lang w:val="en-GB"/>
        </w:rPr>
        <w:t>activity</w:t>
      </w:r>
      <w:r w:rsidR="007C6B9A" w:rsidRPr="007F763B">
        <w:rPr>
          <w:lang w:val="en-GB"/>
        </w:rPr>
        <w:t xml:space="preserve"> to reflect the local context. </w:t>
      </w:r>
    </w:p>
    <w:p w14:paraId="170BA3DA" w14:textId="3B46A2AE" w:rsidR="008A48B9" w:rsidRPr="007F763B" w:rsidRDefault="00307B14" w:rsidP="00F74F75">
      <w:pPr>
        <w:pStyle w:val="ListParagraph"/>
        <w:numPr>
          <w:ilvl w:val="2"/>
          <w:numId w:val="31"/>
        </w:numPr>
        <w:ind w:left="1418" w:hanging="284"/>
        <w:rPr>
          <w:lang w:val="en-GB"/>
        </w:rPr>
      </w:pPr>
      <w:r w:rsidRPr="007F763B">
        <w:rPr>
          <w:lang w:val="en-GB"/>
        </w:rPr>
        <w:t xml:space="preserve">If your country </w:t>
      </w:r>
      <w:r w:rsidR="00E766CC" w:rsidRPr="007F763B">
        <w:rPr>
          <w:lang w:val="en-GB"/>
        </w:rPr>
        <w:t>has not implemented</w:t>
      </w:r>
      <w:r w:rsidRPr="007F763B">
        <w:rPr>
          <w:lang w:val="en-GB"/>
        </w:rPr>
        <w:t xml:space="preserve"> WISN</w:t>
      </w:r>
      <w:r w:rsidR="00AE0C69" w:rsidRPr="007F763B">
        <w:rPr>
          <w:lang w:val="en-GB"/>
        </w:rPr>
        <w:t>, i</w:t>
      </w:r>
      <w:r w:rsidRPr="007F763B">
        <w:rPr>
          <w:lang w:val="en-GB"/>
        </w:rPr>
        <w:t>t is recommended that you review the</w:t>
      </w:r>
      <w:r w:rsidR="008F62EB" w:rsidRPr="007F763B">
        <w:rPr>
          <w:lang w:val="en-GB"/>
        </w:rPr>
        <w:t xml:space="preserve"> professional</w:t>
      </w:r>
      <w:r w:rsidRPr="007F763B">
        <w:rPr>
          <w:lang w:val="en-GB"/>
        </w:rPr>
        <w:t xml:space="preserve"> activit</w:t>
      </w:r>
      <w:r w:rsidR="008F62EB" w:rsidRPr="007F763B">
        <w:rPr>
          <w:lang w:val="en-GB"/>
        </w:rPr>
        <w:t>ies</w:t>
      </w:r>
      <w:r w:rsidRPr="007F763B">
        <w:rPr>
          <w:lang w:val="en-GB"/>
        </w:rPr>
        <w:t xml:space="preserve"> provided in the Reference tabs of the </w:t>
      </w:r>
      <w:r w:rsidR="00671040">
        <w:rPr>
          <w:lang w:val="en-GB"/>
        </w:rPr>
        <w:t>HWFE</w:t>
      </w:r>
      <w:r w:rsidRPr="007F763B">
        <w:rPr>
          <w:lang w:val="en-GB"/>
        </w:rPr>
        <w:t xml:space="preserve"> by </w:t>
      </w:r>
      <w:r w:rsidR="008F62EB" w:rsidRPr="007F763B">
        <w:rPr>
          <w:lang w:val="en-GB"/>
        </w:rPr>
        <w:t xml:space="preserve">level of </w:t>
      </w:r>
      <w:r w:rsidRPr="007F763B">
        <w:rPr>
          <w:lang w:val="en-GB"/>
        </w:rPr>
        <w:t>severity</w:t>
      </w:r>
      <w:r w:rsidR="00737085" w:rsidRPr="007F763B">
        <w:rPr>
          <w:lang w:val="en-GB"/>
        </w:rPr>
        <w:t xml:space="preserve">, also provided in </w:t>
      </w:r>
      <w:r w:rsidR="00AE0C69" w:rsidRPr="007F763B">
        <w:rPr>
          <w:lang w:val="en-GB"/>
        </w:rPr>
        <w:t>Annex</w:t>
      </w:r>
      <w:r w:rsidR="00CD731E">
        <w:rPr>
          <w:lang w:val="en-GB"/>
        </w:rPr>
        <w:t xml:space="preserve"> </w:t>
      </w:r>
      <w:r w:rsidR="00B21B0D">
        <w:rPr>
          <w:lang w:val="en-GB"/>
        </w:rPr>
        <w:t>2</w:t>
      </w:r>
      <w:r w:rsidR="006A7DB5" w:rsidRPr="007F763B">
        <w:rPr>
          <w:lang w:val="en-GB"/>
        </w:rPr>
        <w:t xml:space="preserve"> in the </w:t>
      </w:r>
      <w:r w:rsidR="00ED608C" w:rsidRPr="007F763B">
        <w:rPr>
          <w:lang w:val="en-GB"/>
        </w:rPr>
        <w:t>t</w:t>
      </w:r>
      <w:r w:rsidR="006A7DB5" w:rsidRPr="007F763B">
        <w:rPr>
          <w:lang w:val="en-GB"/>
        </w:rPr>
        <w:t>oolkit</w:t>
      </w:r>
      <w:r w:rsidRPr="007F763B">
        <w:rPr>
          <w:lang w:val="en-GB"/>
        </w:rPr>
        <w:t xml:space="preserve">. </w:t>
      </w:r>
      <w:r w:rsidR="006A7DB5" w:rsidRPr="007F763B">
        <w:rPr>
          <w:lang w:val="en-GB"/>
        </w:rPr>
        <w:t xml:space="preserve">It is important to review these professional activities, but you will need to adapt them to fit your local context. For example, if you do not provide ECMO in your local context, you will need to remove that activity. </w:t>
      </w:r>
      <w:r w:rsidRPr="007F763B">
        <w:rPr>
          <w:lang w:val="en-GB"/>
        </w:rPr>
        <w:t>You</w:t>
      </w:r>
      <w:r w:rsidR="008A48B9" w:rsidRPr="007F763B">
        <w:rPr>
          <w:lang w:val="en-GB"/>
        </w:rPr>
        <w:t xml:space="preserve"> will </w:t>
      </w:r>
      <w:r w:rsidRPr="007F763B">
        <w:rPr>
          <w:lang w:val="en-GB"/>
        </w:rPr>
        <w:t xml:space="preserve">then </w:t>
      </w:r>
      <w:r w:rsidR="008A48B9" w:rsidRPr="007F763B">
        <w:rPr>
          <w:lang w:val="en-GB"/>
        </w:rPr>
        <w:t xml:space="preserve">need to consult with local health workers per cadre, in addition to relying on personal experience, to calculate the number of hours per day that a health worker spends with one COVID-positive patient in a 24-hour period per </w:t>
      </w:r>
      <w:r w:rsidR="00367622" w:rsidRPr="007F763B">
        <w:rPr>
          <w:lang w:val="en-GB"/>
        </w:rPr>
        <w:t xml:space="preserve">level of </w:t>
      </w:r>
      <w:r w:rsidR="008A48B9" w:rsidRPr="007F763B">
        <w:rPr>
          <w:lang w:val="en-GB"/>
        </w:rPr>
        <w:t>severity.</w:t>
      </w:r>
      <w:r w:rsidR="006A7DB5" w:rsidRPr="007F763B">
        <w:rPr>
          <w:lang w:val="en-GB"/>
        </w:rPr>
        <w:t xml:space="preserve"> As you are filling out this form it is important to document any assumptions made.</w:t>
      </w:r>
    </w:p>
    <w:p w14:paraId="3499A3E9" w14:textId="77777777" w:rsidR="000E1224" w:rsidRPr="007F763B" w:rsidRDefault="000E1224" w:rsidP="005D5167">
      <w:pPr>
        <w:pStyle w:val="ListParagraph"/>
        <w:numPr>
          <w:ilvl w:val="0"/>
          <w:numId w:val="2"/>
        </w:numPr>
        <w:rPr>
          <w:i/>
          <w:iCs/>
          <w:lang w:val="en-GB"/>
        </w:rPr>
      </w:pPr>
      <w:r w:rsidRPr="007F763B">
        <w:rPr>
          <w:b/>
          <w:bCs/>
          <w:i/>
          <w:iCs/>
          <w:lang w:val="en-GB"/>
        </w:rPr>
        <w:t xml:space="preserve">How </w:t>
      </w:r>
      <w:r w:rsidRPr="007F763B">
        <w:rPr>
          <w:i/>
          <w:iCs/>
          <w:lang w:val="en-GB"/>
        </w:rPr>
        <w:t>to calculate the data?</w:t>
      </w:r>
    </w:p>
    <w:p w14:paraId="6581A425" w14:textId="6291CC9B" w:rsidR="007C6B9A" w:rsidRPr="007F763B" w:rsidRDefault="00702D68" w:rsidP="00F74F75">
      <w:pPr>
        <w:pStyle w:val="ListParagraph"/>
        <w:numPr>
          <w:ilvl w:val="2"/>
          <w:numId w:val="32"/>
        </w:numPr>
        <w:ind w:left="1418" w:hanging="284"/>
        <w:rPr>
          <w:lang w:val="en-GB"/>
        </w:rPr>
      </w:pPr>
      <w:r w:rsidRPr="007F763B">
        <w:rPr>
          <w:lang w:val="en-GB"/>
        </w:rPr>
        <w:t xml:space="preserve">If your country </w:t>
      </w:r>
      <w:r w:rsidR="00EB72A4" w:rsidRPr="007F763B">
        <w:rPr>
          <w:lang w:val="en-GB"/>
        </w:rPr>
        <w:t xml:space="preserve">has </w:t>
      </w:r>
      <w:r w:rsidR="005D1D7A" w:rsidRPr="007F763B">
        <w:rPr>
          <w:lang w:val="en-GB"/>
        </w:rPr>
        <w:t xml:space="preserve">implemented </w:t>
      </w:r>
      <w:r w:rsidRPr="007F763B">
        <w:rPr>
          <w:lang w:val="en-GB"/>
        </w:rPr>
        <w:t>WISN</w:t>
      </w:r>
      <w:r w:rsidR="00AE0C69" w:rsidRPr="007F763B">
        <w:rPr>
          <w:lang w:val="en-GB"/>
        </w:rPr>
        <w:t>, i</w:t>
      </w:r>
      <w:r w:rsidR="007C6B9A" w:rsidRPr="007F763B">
        <w:rPr>
          <w:lang w:val="en-GB"/>
        </w:rPr>
        <w:t>t will be helpful to compare the provided reference sheets with local activity standards your country has already completed from a previous WISN</w:t>
      </w:r>
      <w:r w:rsidR="009A7229" w:rsidRPr="007F763B">
        <w:rPr>
          <w:lang w:val="en-GB"/>
        </w:rPr>
        <w:t xml:space="preserve"> study</w:t>
      </w:r>
      <w:r w:rsidR="007C6B9A" w:rsidRPr="007F763B">
        <w:rPr>
          <w:lang w:val="en-GB"/>
        </w:rPr>
        <w:t>. It may be sufficient to compare the provided activity standards</w:t>
      </w:r>
      <w:r w:rsidR="00C2165F" w:rsidRPr="007F763B">
        <w:rPr>
          <w:lang w:val="en-GB"/>
        </w:rPr>
        <w:t>/professional activities</w:t>
      </w:r>
      <w:r w:rsidR="007C6B9A" w:rsidRPr="007F763B">
        <w:rPr>
          <w:lang w:val="en-GB"/>
        </w:rPr>
        <w:t xml:space="preserve"> with local activity standards and </w:t>
      </w:r>
      <w:r w:rsidR="004D4C37" w:rsidRPr="007F763B">
        <w:rPr>
          <w:lang w:val="en-GB"/>
        </w:rPr>
        <w:t>adjust</w:t>
      </w:r>
      <w:r w:rsidR="007C6B9A" w:rsidRPr="007F763B">
        <w:rPr>
          <w:lang w:val="en-GB"/>
        </w:rPr>
        <w:t xml:space="preserve"> the times appropriately.</w:t>
      </w:r>
      <w:r w:rsidR="00E15B87" w:rsidRPr="007F763B">
        <w:rPr>
          <w:lang w:val="en-GB"/>
        </w:rPr>
        <w:t xml:space="preserve"> </w:t>
      </w:r>
      <w:r w:rsidR="006A7DB5" w:rsidRPr="007F763B">
        <w:rPr>
          <w:lang w:val="en-GB"/>
        </w:rPr>
        <w:t xml:space="preserve">In this case, you may simply transfer the occupational titles and update the time per patient. </w:t>
      </w:r>
      <w:r w:rsidR="00E15B87" w:rsidRPr="007F763B">
        <w:rPr>
          <w:lang w:val="en-GB"/>
        </w:rPr>
        <w:t xml:space="preserve">In Kenya, we inflated the activity standards by 6% based on the WISN conducted there as part of </w:t>
      </w:r>
      <w:r w:rsidR="0083032D" w:rsidRPr="007F763B">
        <w:rPr>
          <w:lang w:val="en-GB"/>
        </w:rPr>
        <w:t>a previous HRH program</w:t>
      </w:r>
      <w:r w:rsidR="00F9372B" w:rsidRPr="007F763B">
        <w:rPr>
          <w:lang w:val="en-GB"/>
        </w:rPr>
        <w:t>me</w:t>
      </w:r>
      <w:r w:rsidR="0083032D" w:rsidRPr="007F763B">
        <w:rPr>
          <w:lang w:val="en-GB"/>
        </w:rPr>
        <w:t>.</w:t>
      </w:r>
    </w:p>
    <w:p w14:paraId="09EF46FE" w14:textId="77777777" w:rsidR="00F74F75" w:rsidRDefault="00B31835" w:rsidP="00F74F75">
      <w:pPr>
        <w:pStyle w:val="ListParagraph"/>
        <w:numPr>
          <w:ilvl w:val="2"/>
          <w:numId w:val="32"/>
        </w:numPr>
        <w:ind w:left="1418" w:hanging="284"/>
        <w:rPr>
          <w:lang w:val="en-GB"/>
        </w:rPr>
      </w:pPr>
      <w:r w:rsidRPr="007F763B">
        <w:rPr>
          <w:lang w:val="en-GB"/>
        </w:rPr>
        <w:t xml:space="preserve">If your country </w:t>
      </w:r>
      <w:r w:rsidR="00936151" w:rsidRPr="007F763B">
        <w:rPr>
          <w:lang w:val="en-GB"/>
        </w:rPr>
        <w:t>has not implemented</w:t>
      </w:r>
      <w:r w:rsidRPr="007F763B">
        <w:rPr>
          <w:lang w:val="en-GB"/>
        </w:rPr>
        <w:t xml:space="preserve"> WISN</w:t>
      </w:r>
      <w:r w:rsidR="00F9372B" w:rsidRPr="007F763B">
        <w:rPr>
          <w:lang w:val="en-GB"/>
        </w:rPr>
        <w:t>, y</w:t>
      </w:r>
      <w:r w:rsidRPr="007F763B">
        <w:rPr>
          <w:lang w:val="en-GB"/>
        </w:rPr>
        <w:t xml:space="preserve">ou may estimate </w:t>
      </w:r>
      <w:r w:rsidR="00E82388" w:rsidRPr="007F763B">
        <w:rPr>
          <w:lang w:val="en-GB"/>
        </w:rPr>
        <w:t xml:space="preserve">your </w:t>
      </w:r>
      <w:r w:rsidR="00D43FF7" w:rsidRPr="007F763B">
        <w:rPr>
          <w:lang w:val="en-GB"/>
        </w:rPr>
        <w:t>professional activities</w:t>
      </w:r>
      <w:r w:rsidR="005D1D7A" w:rsidRPr="007F763B">
        <w:rPr>
          <w:lang w:val="en-GB"/>
        </w:rPr>
        <w:t xml:space="preserve"> </w:t>
      </w:r>
      <w:r w:rsidR="00E82388" w:rsidRPr="007F763B">
        <w:rPr>
          <w:lang w:val="en-GB"/>
        </w:rPr>
        <w:t>by reviewing activities per cadre</w:t>
      </w:r>
      <w:r w:rsidR="00D741CB" w:rsidRPr="007F763B">
        <w:rPr>
          <w:lang w:val="en-GB"/>
        </w:rPr>
        <w:t xml:space="preserve"> from the </w:t>
      </w:r>
      <w:r w:rsidR="009872AC" w:rsidRPr="007F763B">
        <w:rPr>
          <w:lang w:val="en-GB"/>
        </w:rPr>
        <w:t xml:space="preserve">tabs in the tool </w:t>
      </w:r>
      <w:r w:rsidR="00F9372B" w:rsidRPr="007F763B">
        <w:rPr>
          <w:lang w:val="en-GB"/>
        </w:rPr>
        <w:t>–</w:t>
      </w:r>
      <w:r w:rsidR="009872AC" w:rsidRPr="007F763B">
        <w:rPr>
          <w:lang w:val="en-GB"/>
        </w:rPr>
        <w:t xml:space="preserve"> Mild Patient Needs, Moderate Patient Needs, Severe Patient Needs, Critical Patient Needs </w:t>
      </w:r>
      <w:r w:rsidR="00F9372B" w:rsidRPr="007F763B">
        <w:rPr>
          <w:lang w:val="en-GB"/>
        </w:rPr>
        <w:t>–</w:t>
      </w:r>
      <w:r w:rsidR="00E82388" w:rsidRPr="007F763B">
        <w:rPr>
          <w:lang w:val="en-GB"/>
        </w:rPr>
        <w:t xml:space="preserve"> and then calculat</w:t>
      </w:r>
      <w:r w:rsidR="00662A39" w:rsidRPr="007F763B">
        <w:rPr>
          <w:lang w:val="en-GB"/>
        </w:rPr>
        <w:t>e</w:t>
      </w:r>
      <w:r w:rsidR="00E82388" w:rsidRPr="007F763B">
        <w:rPr>
          <w:lang w:val="en-GB"/>
        </w:rPr>
        <w:t xml:space="preserve"> the number of hours per day that a </w:t>
      </w:r>
      <w:r w:rsidR="004F21B8" w:rsidRPr="007F763B">
        <w:rPr>
          <w:lang w:val="en-GB"/>
        </w:rPr>
        <w:t xml:space="preserve">specific </w:t>
      </w:r>
      <w:r w:rsidR="00E82388" w:rsidRPr="007F763B">
        <w:rPr>
          <w:lang w:val="en-GB"/>
        </w:rPr>
        <w:t xml:space="preserve">health worker </w:t>
      </w:r>
      <w:r w:rsidR="00FD595D" w:rsidRPr="007F763B">
        <w:rPr>
          <w:lang w:val="en-GB"/>
        </w:rPr>
        <w:t xml:space="preserve">cadre </w:t>
      </w:r>
      <w:r w:rsidR="00E82388" w:rsidRPr="007F763B">
        <w:rPr>
          <w:lang w:val="en-GB"/>
        </w:rPr>
        <w:t xml:space="preserve">spends with one COVID-positive patient in a 24-hour period per </w:t>
      </w:r>
      <w:r w:rsidR="00BC79AB" w:rsidRPr="007F763B">
        <w:rPr>
          <w:lang w:val="en-GB"/>
        </w:rPr>
        <w:t xml:space="preserve">level </w:t>
      </w:r>
      <w:r w:rsidR="00A018B9" w:rsidRPr="007F763B">
        <w:rPr>
          <w:lang w:val="en-GB"/>
        </w:rPr>
        <w:t xml:space="preserve">of </w:t>
      </w:r>
      <w:r w:rsidR="00E82388" w:rsidRPr="007F763B">
        <w:rPr>
          <w:lang w:val="en-GB"/>
        </w:rPr>
        <w:t xml:space="preserve">severity. </w:t>
      </w:r>
      <w:r w:rsidR="00010E49" w:rsidRPr="007F763B">
        <w:rPr>
          <w:lang w:val="en-GB"/>
        </w:rPr>
        <w:t xml:space="preserve">This 24-hour period will include multiple shifts, so it is important to consider the 24-hour time period rather than professional activities per shift. </w:t>
      </w:r>
      <w:r w:rsidR="00E82388" w:rsidRPr="007F763B">
        <w:rPr>
          <w:lang w:val="en-GB"/>
        </w:rPr>
        <w:t>In addition to direct medical care, make sure to consider non-medical activities, such as patient teaching, bathing and assisting critical patients with toileting.</w:t>
      </w:r>
    </w:p>
    <w:p w14:paraId="7C437D76" w14:textId="44B25EE5" w:rsidR="00974BF1" w:rsidRPr="00F74F75" w:rsidRDefault="00974BF1" w:rsidP="00F74F75">
      <w:pPr>
        <w:pStyle w:val="ListParagraph"/>
        <w:numPr>
          <w:ilvl w:val="2"/>
          <w:numId w:val="32"/>
        </w:numPr>
        <w:ind w:left="1418" w:hanging="284"/>
        <w:rPr>
          <w:lang w:val="en-GB"/>
        </w:rPr>
      </w:pPr>
      <w:r w:rsidRPr="00F74F75">
        <w:rPr>
          <w:lang w:val="en-GB"/>
        </w:rPr>
        <w:lastRenderedPageBreak/>
        <w:t xml:space="preserve">For example, </w:t>
      </w:r>
      <w:r w:rsidR="00E82388" w:rsidRPr="00F74F75">
        <w:rPr>
          <w:lang w:val="en-GB"/>
        </w:rPr>
        <w:t>let’s</w:t>
      </w:r>
      <w:r w:rsidRPr="00F74F75">
        <w:rPr>
          <w:lang w:val="en-GB"/>
        </w:rPr>
        <w:t xml:space="preserve"> calculate the </w:t>
      </w:r>
      <w:r w:rsidR="00F84CB4" w:rsidRPr="00F74F75">
        <w:rPr>
          <w:lang w:val="en-GB"/>
        </w:rPr>
        <w:t xml:space="preserve">professional </w:t>
      </w:r>
      <w:r w:rsidRPr="00F74F75">
        <w:rPr>
          <w:lang w:val="en-GB"/>
        </w:rPr>
        <w:t>activit</w:t>
      </w:r>
      <w:r w:rsidR="00F84CB4" w:rsidRPr="00F74F75">
        <w:rPr>
          <w:lang w:val="en-GB"/>
        </w:rPr>
        <w:t>ies</w:t>
      </w:r>
      <w:r w:rsidRPr="00F74F75">
        <w:rPr>
          <w:lang w:val="en-GB"/>
        </w:rPr>
        <w:t xml:space="preserve"> for a nurse caring for a patient who is critically ill</w:t>
      </w:r>
      <w:r w:rsidR="00E82388" w:rsidRPr="00F74F75">
        <w:rPr>
          <w:lang w:val="en-GB"/>
        </w:rPr>
        <w:t>. First you will review the reference sheets and consider all activities that the nurse may perform in your country context.</w:t>
      </w:r>
      <w:r w:rsidR="007E3564" w:rsidRPr="00F74F75">
        <w:rPr>
          <w:lang w:val="en-GB"/>
        </w:rPr>
        <w:t xml:space="preserve"> </w:t>
      </w:r>
      <w:r w:rsidR="007E6C2A" w:rsidRPr="00F74F75">
        <w:rPr>
          <w:lang w:val="en-GB"/>
        </w:rPr>
        <w:t xml:space="preserve">After considering each activity </w:t>
      </w:r>
      <w:r w:rsidR="00C04764" w:rsidRPr="00F74F75">
        <w:rPr>
          <w:lang w:val="en-GB"/>
        </w:rPr>
        <w:t xml:space="preserve">performed over </w:t>
      </w:r>
      <w:r w:rsidR="00FD412F" w:rsidRPr="00F74F75">
        <w:rPr>
          <w:lang w:val="en-GB"/>
        </w:rPr>
        <w:t>each of the three</w:t>
      </w:r>
      <w:r w:rsidR="005D1D7A" w:rsidRPr="00F74F75">
        <w:rPr>
          <w:lang w:val="en-GB"/>
        </w:rPr>
        <w:t xml:space="preserve"> </w:t>
      </w:r>
      <w:r w:rsidR="00FD412F" w:rsidRPr="00F74F75">
        <w:rPr>
          <w:lang w:val="en-GB"/>
        </w:rPr>
        <w:t>eight</w:t>
      </w:r>
      <w:r w:rsidR="005D1D7A" w:rsidRPr="00F74F75">
        <w:rPr>
          <w:lang w:val="en-GB"/>
        </w:rPr>
        <w:t>-</w:t>
      </w:r>
      <w:r w:rsidR="00FD412F" w:rsidRPr="00F74F75">
        <w:rPr>
          <w:lang w:val="en-GB"/>
        </w:rPr>
        <w:t>hour shifts in a 24</w:t>
      </w:r>
      <w:r w:rsidR="005D1D7A" w:rsidRPr="00F74F75">
        <w:rPr>
          <w:lang w:val="en-GB"/>
        </w:rPr>
        <w:t>-</w:t>
      </w:r>
      <w:r w:rsidR="00FD412F" w:rsidRPr="00F74F75">
        <w:rPr>
          <w:lang w:val="en-GB"/>
        </w:rPr>
        <w:t>hour period</w:t>
      </w:r>
      <w:r w:rsidR="00F9372B" w:rsidRPr="00F74F75">
        <w:rPr>
          <w:lang w:val="en-GB"/>
        </w:rPr>
        <w:t>,</w:t>
      </w:r>
      <w:r w:rsidR="00FD412F" w:rsidRPr="00F74F75">
        <w:rPr>
          <w:lang w:val="en-GB"/>
        </w:rPr>
        <w:t xml:space="preserve"> you </w:t>
      </w:r>
      <w:r w:rsidR="0009203F" w:rsidRPr="00F74F75">
        <w:rPr>
          <w:lang w:val="en-GB"/>
        </w:rPr>
        <w:t xml:space="preserve">may find that it will take </w:t>
      </w:r>
      <w:r w:rsidR="005B279F" w:rsidRPr="00F74F75">
        <w:rPr>
          <w:lang w:val="en-GB"/>
        </w:rPr>
        <w:t>3.5</w:t>
      </w:r>
      <w:r w:rsidR="0009203F" w:rsidRPr="00F74F75">
        <w:rPr>
          <w:lang w:val="en-GB"/>
        </w:rPr>
        <w:t xml:space="preserve"> hours </w:t>
      </w:r>
      <w:r w:rsidR="00F84CB4" w:rsidRPr="00F74F75">
        <w:rPr>
          <w:lang w:val="en-GB"/>
        </w:rPr>
        <w:t xml:space="preserve">per shift or </w:t>
      </w:r>
      <w:r w:rsidR="005B279F" w:rsidRPr="00F74F75">
        <w:rPr>
          <w:lang w:val="en-GB"/>
        </w:rPr>
        <w:t>10.5</w:t>
      </w:r>
      <w:r w:rsidR="00F84CB4" w:rsidRPr="00F74F75">
        <w:rPr>
          <w:lang w:val="en-GB"/>
        </w:rPr>
        <w:t xml:space="preserve"> hours/24</w:t>
      </w:r>
      <w:r w:rsidR="005D1D7A" w:rsidRPr="00F74F75">
        <w:rPr>
          <w:lang w:val="en-GB"/>
        </w:rPr>
        <w:t>-</w:t>
      </w:r>
      <w:r w:rsidR="00F84CB4" w:rsidRPr="00F74F75">
        <w:rPr>
          <w:lang w:val="en-GB"/>
        </w:rPr>
        <w:t>hour</w:t>
      </w:r>
      <w:r w:rsidR="005D1D7A" w:rsidRPr="00F74F75">
        <w:rPr>
          <w:lang w:val="en-GB"/>
        </w:rPr>
        <w:t xml:space="preserve"> period</w:t>
      </w:r>
      <w:r w:rsidR="00F84CB4" w:rsidRPr="00F74F75">
        <w:rPr>
          <w:lang w:val="en-GB"/>
        </w:rPr>
        <w:t xml:space="preserve">.  </w:t>
      </w:r>
      <w:r w:rsidR="00E82388" w:rsidRPr="00F74F75">
        <w:rPr>
          <w:lang w:val="en-GB"/>
        </w:rPr>
        <w:t xml:space="preserve"> </w:t>
      </w:r>
      <w:r w:rsidR="007E3564" w:rsidRPr="00F74F75" w:rsidDel="00675AAE">
        <w:rPr>
          <w:lang w:val="en-GB"/>
        </w:rPr>
        <w:t xml:space="preserve"> </w:t>
      </w:r>
    </w:p>
    <w:p w14:paraId="44310364" w14:textId="77777777" w:rsidR="002B59C6" w:rsidRPr="007F763B" w:rsidRDefault="008C44AC" w:rsidP="005D5167">
      <w:pPr>
        <w:pStyle w:val="ListParagraph"/>
        <w:numPr>
          <w:ilvl w:val="0"/>
          <w:numId w:val="2"/>
        </w:numPr>
        <w:rPr>
          <w:i/>
          <w:iCs/>
          <w:lang w:val="en-GB"/>
        </w:rPr>
      </w:pPr>
      <w:r w:rsidRPr="007F763B">
        <w:rPr>
          <w:b/>
          <w:bCs/>
          <w:i/>
          <w:iCs/>
          <w:lang w:val="en-GB"/>
        </w:rPr>
        <w:t xml:space="preserve">What </w:t>
      </w:r>
      <w:r w:rsidRPr="007F763B">
        <w:rPr>
          <w:i/>
          <w:iCs/>
          <w:lang w:val="en-GB"/>
        </w:rPr>
        <w:t>should I do if the same duties are shared by different cadres?</w:t>
      </w:r>
    </w:p>
    <w:p w14:paraId="275BDFFB" w14:textId="77777777" w:rsidR="007B768A" w:rsidRPr="007F763B" w:rsidRDefault="008A48B9" w:rsidP="005D5167">
      <w:pPr>
        <w:pStyle w:val="ListParagraph"/>
        <w:numPr>
          <w:ilvl w:val="1"/>
          <w:numId w:val="2"/>
        </w:numPr>
        <w:rPr>
          <w:lang w:val="en-GB"/>
        </w:rPr>
      </w:pPr>
      <w:r w:rsidRPr="007F763B">
        <w:rPr>
          <w:lang w:val="en-GB"/>
        </w:rPr>
        <w:t xml:space="preserve">If duties are shared by different cadres, then </w:t>
      </w:r>
      <w:r w:rsidR="00BF575A" w:rsidRPr="007F763B">
        <w:rPr>
          <w:lang w:val="en-GB"/>
        </w:rPr>
        <w:t>you</w:t>
      </w:r>
      <w:r w:rsidRPr="007F763B">
        <w:rPr>
          <w:lang w:val="en-GB"/>
        </w:rPr>
        <w:t xml:space="preserve"> may need to apply a ratio to obtain these values. </w:t>
      </w:r>
    </w:p>
    <w:p w14:paraId="6C05A988" w14:textId="105E5D9E" w:rsidR="00E66465" w:rsidRPr="007F763B" w:rsidRDefault="008A48B9" w:rsidP="005D5167">
      <w:pPr>
        <w:pStyle w:val="ListParagraph"/>
        <w:numPr>
          <w:ilvl w:val="1"/>
          <w:numId w:val="2"/>
        </w:numPr>
        <w:rPr>
          <w:lang w:val="en-GB"/>
        </w:rPr>
      </w:pPr>
      <w:r w:rsidRPr="007F763B">
        <w:rPr>
          <w:lang w:val="en-GB"/>
        </w:rPr>
        <w:t xml:space="preserve">For example, </w:t>
      </w:r>
      <w:r w:rsidR="007B768A" w:rsidRPr="007F763B">
        <w:rPr>
          <w:lang w:val="en-GB"/>
        </w:rPr>
        <w:t xml:space="preserve">let’s say </w:t>
      </w:r>
      <w:r w:rsidR="00C543F3" w:rsidRPr="007F763B">
        <w:rPr>
          <w:lang w:val="en-GB"/>
        </w:rPr>
        <w:t xml:space="preserve">that a medical practitioner spends </w:t>
      </w:r>
      <w:r w:rsidR="00F9372B" w:rsidRPr="007F763B">
        <w:rPr>
          <w:lang w:val="en-GB"/>
        </w:rPr>
        <w:t>three</w:t>
      </w:r>
      <w:r w:rsidR="00C543F3" w:rsidRPr="007F763B">
        <w:rPr>
          <w:lang w:val="en-GB"/>
        </w:rPr>
        <w:t xml:space="preserve"> hours per 24-hour period with one critical patient. </w:t>
      </w:r>
      <w:r w:rsidR="007B61E0" w:rsidRPr="007F763B">
        <w:rPr>
          <w:lang w:val="en-GB"/>
        </w:rPr>
        <w:t>However, the critical care unit is staffed with both a specialist medical practitioner (critical care) and a medical practitioner (general). If the</w:t>
      </w:r>
      <w:r w:rsidR="007B768A" w:rsidRPr="007F763B">
        <w:rPr>
          <w:lang w:val="en-GB"/>
        </w:rPr>
        <w:t xml:space="preserve"> specialist medical practitioner (critical care) cares for </w:t>
      </w:r>
      <w:r w:rsidR="00C46651" w:rsidRPr="007F763B">
        <w:rPr>
          <w:lang w:val="en-GB"/>
        </w:rPr>
        <w:t xml:space="preserve">80% </w:t>
      </w:r>
      <w:r w:rsidR="007B768A" w:rsidRPr="007F763B">
        <w:rPr>
          <w:lang w:val="en-GB"/>
        </w:rPr>
        <w:t xml:space="preserve">of the critical care patients, </w:t>
      </w:r>
      <w:r w:rsidR="007B61E0" w:rsidRPr="007F763B">
        <w:rPr>
          <w:lang w:val="en-GB"/>
        </w:rPr>
        <w:t xml:space="preserve">and </w:t>
      </w:r>
      <w:r w:rsidR="007B768A" w:rsidRPr="007F763B">
        <w:rPr>
          <w:lang w:val="en-GB"/>
        </w:rPr>
        <w:t xml:space="preserve">the medical practitioner (general) </w:t>
      </w:r>
      <w:r w:rsidR="00C46651" w:rsidRPr="007F763B">
        <w:rPr>
          <w:lang w:val="en-GB"/>
        </w:rPr>
        <w:t>assists in the care of the other 20%</w:t>
      </w:r>
      <w:r w:rsidR="007B61E0" w:rsidRPr="007F763B">
        <w:rPr>
          <w:lang w:val="en-GB"/>
        </w:rPr>
        <w:t xml:space="preserve">, you may apply a ratio to determine </w:t>
      </w:r>
      <w:r w:rsidR="00F60101" w:rsidRPr="007F763B">
        <w:rPr>
          <w:lang w:val="en-GB"/>
        </w:rPr>
        <w:t>the amount of time that each medical practitioner spends with a critical patient.</w:t>
      </w:r>
      <w:r w:rsidR="002206A9" w:rsidRPr="007F763B">
        <w:rPr>
          <w:lang w:val="en-GB"/>
        </w:rPr>
        <w:t xml:space="preserve"> In this example, </w:t>
      </w:r>
      <w:r w:rsidR="006958E1" w:rsidRPr="007F763B">
        <w:rPr>
          <w:lang w:val="en-GB"/>
        </w:rPr>
        <w:t xml:space="preserve">the </w:t>
      </w:r>
      <w:r w:rsidR="00F9372B" w:rsidRPr="007F763B">
        <w:rPr>
          <w:lang w:val="en-GB"/>
        </w:rPr>
        <w:t xml:space="preserve">time per patient per 24 hours for the </w:t>
      </w:r>
      <w:r w:rsidR="006958E1" w:rsidRPr="007F763B">
        <w:rPr>
          <w:lang w:val="en-GB"/>
        </w:rPr>
        <w:t>specialist medical practitioner (critical care) is 2.4 (</w:t>
      </w:r>
      <w:r w:rsidR="00F9372B" w:rsidRPr="007F763B">
        <w:rPr>
          <w:lang w:val="en-GB"/>
        </w:rPr>
        <w:t>three</w:t>
      </w:r>
      <w:r w:rsidR="006958E1" w:rsidRPr="007F763B">
        <w:rPr>
          <w:lang w:val="en-GB"/>
        </w:rPr>
        <w:t xml:space="preserve"> hours multiplied by 0.8), and the </w:t>
      </w:r>
      <w:r w:rsidR="00F9372B" w:rsidRPr="007F763B">
        <w:rPr>
          <w:lang w:val="en-GB"/>
        </w:rPr>
        <w:t xml:space="preserve">time per patient per 24 hours for the </w:t>
      </w:r>
      <w:r w:rsidR="006958E1" w:rsidRPr="007F763B">
        <w:rPr>
          <w:lang w:val="en-GB"/>
        </w:rPr>
        <w:t>medical practitioner (general) is 0.6 (</w:t>
      </w:r>
      <w:r w:rsidR="00F9372B" w:rsidRPr="007F763B">
        <w:rPr>
          <w:lang w:val="en-GB"/>
        </w:rPr>
        <w:t>three</w:t>
      </w:r>
      <w:r w:rsidR="006958E1" w:rsidRPr="007F763B">
        <w:rPr>
          <w:lang w:val="en-GB"/>
        </w:rPr>
        <w:t xml:space="preserve"> hours multiplied by 0.2) </w:t>
      </w:r>
      <w:r w:rsidR="00F9372B" w:rsidRPr="007F763B">
        <w:rPr>
          <w:lang w:val="en-GB"/>
        </w:rPr>
        <w:t>(s</w:t>
      </w:r>
      <w:r w:rsidR="008D01AE" w:rsidRPr="007F763B">
        <w:rPr>
          <w:lang w:val="en-GB"/>
        </w:rPr>
        <w:t>ee Fig</w:t>
      </w:r>
      <w:r w:rsidR="00F9372B" w:rsidRPr="007F763B">
        <w:rPr>
          <w:lang w:val="en-GB"/>
        </w:rPr>
        <w:t>.</w:t>
      </w:r>
      <w:r w:rsidR="008D01AE" w:rsidRPr="007F763B">
        <w:rPr>
          <w:lang w:val="en-GB"/>
        </w:rPr>
        <w:t xml:space="preserve"> </w:t>
      </w:r>
      <w:r w:rsidR="00BA6F24" w:rsidRPr="007F763B">
        <w:rPr>
          <w:lang w:val="en-GB"/>
        </w:rPr>
        <w:t>1</w:t>
      </w:r>
      <w:r w:rsidR="008D01AE" w:rsidRPr="007F763B">
        <w:rPr>
          <w:lang w:val="en-GB"/>
        </w:rPr>
        <w:t xml:space="preserve"> for a visualization of th</w:t>
      </w:r>
      <w:r w:rsidR="00301F73" w:rsidRPr="007F763B">
        <w:rPr>
          <w:lang w:val="en-GB"/>
        </w:rPr>
        <w:t>ese</w:t>
      </w:r>
      <w:r w:rsidR="008D01AE" w:rsidRPr="007F763B">
        <w:rPr>
          <w:lang w:val="en-GB"/>
        </w:rPr>
        <w:t xml:space="preserve"> </w:t>
      </w:r>
      <w:r w:rsidR="00ED2E1E" w:rsidRPr="007F763B">
        <w:rPr>
          <w:lang w:val="en-GB"/>
        </w:rPr>
        <w:t>calculation</w:t>
      </w:r>
      <w:r w:rsidR="00301F73" w:rsidRPr="007F763B">
        <w:rPr>
          <w:lang w:val="en-GB"/>
        </w:rPr>
        <w:t>s</w:t>
      </w:r>
      <w:r w:rsidR="00ED2E1E" w:rsidRPr="007F763B">
        <w:rPr>
          <w:lang w:val="en-GB"/>
        </w:rPr>
        <w:t xml:space="preserve"> in the data collection sheet</w:t>
      </w:r>
      <w:r w:rsidR="00F9372B" w:rsidRPr="007F763B">
        <w:rPr>
          <w:lang w:val="en-GB"/>
        </w:rPr>
        <w:t>)</w:t>
      </w:r>
      <w:r w:rsidR="008D01AE" w:rsidRPr="007F763B">
        <w:rPr>
          <w:lang w:val="en-GB"/>
        </w:rPr>
        <w:t>.</w:t>
      </w:r>
    </w:p>
    <w:p w14:paraId="04B10627" w14:textId="45796724" w:rsidR="00073687" w:rsidRPr="007F763B" w:rsidRDefault="00073687" w:rsidP="00AB56F6">
      <w:pPr>
        <w:pStyle w:val="Caption"/>
        <w:rPr>
          <w:lang w:val="en-GB"/>
        </w:rPr>
      </w:pPr>
      <w:r w:rsidRPr="007F763B">
        <w:rPr>
          <w:lang w:val="en-GB"/>
        </w:rPr>
        <w:t>Fig</w:t>
      </w:r>
      <w:r w:rsidR="00F9372B" w:rsidRPr="00AB56F6">
        <w:rPr>
          <w:b w:val="0"/>
          <w:lang w:val="en-GB"/>
        </w:rPr>
        <w:t>.</w:t>
      </w:r>
      <w:r w:rsidRPr="00AB56F6">
        <w:rPr>
          <w:b w:val="0"/>
          <w:lang w:val="en-GB"/>
        </w:rPr>
        <w:t xml:space="preserve"> </w:t>
      </w:r>
      <w:r w:rsidR="00BA6F24" w:rsidRPr="00AB56F6">
        <w:rPr>
          <w:b w:val="0"/>
          <w:lang w:val="en-GB"/>
        </w:rPr>
        <w:t>1</w:t>
      </w:r>
      <w:r w:rsidR="00F9372B" w:rsidRPr="00AB56F6">
        <w:rPr>
          <w:b w:val="0"/>
          <w:lang w:val="en-GB"/>
        </w:rPr>
        <w:t xml:space="preserve">. </w:t>
      </w:r>
      <w:r w:rsidRPr="007F763B">
        <w:rPr>
          <w:lang w:val="en-GB"/>
        </w:rPr>
        <w:t xml:space="preserve">Sample </w:t>
      </w:r>
      <w:r w:rsidR="00F9372B" w:rsidRPr="007F763B">
        <w:rPr>
          <w:lang w:val="en-GB"/>
        </w:rPr>
        <w:t>professional activities sheet</w:t>
      </w:r>
    </w:p>
    <w:p w14:paraId="14C6B5E2" w14:textId="3EEEC89A" w:rsidR="00F941A7" w:rsidRPr="007F763B" w:rsidRDefault="00732199" w:rsidP="00F941A7">
      <w:pPr>
        <w:keepNext/>
        <w:rPr>
          <w:lang w:val="en-GB"/>
        </w:rPr>
      </w:pPr>
      <w:r w:rsidRPr="007F763B">
        <w:rPr>
          <w:noProof/>
          <w:lang w:val="en-GB"/>
        </w:rPr>
        <w:drawing>
          <wp:inline distT="0" distB="0" distL="0" distR="0" wp14:anchorId="69927EDB" wp14:editId="3AA69056">
            <wp:extent cx="6858000" cy="2984500"/>
            <wp:effectExtent l="0" t="0" r="0" b="6350"/>
            <wp:docPr id="682420319" name="Picture 24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pic:nvPicPr>
                  <pic:blipFill>
                    <a:blip r:embed="rId18">
                      <a:extLst>
                        <a:ext uri="{28A0092B-C50C-407E-A947-70E740481C1C}">
                          <a14:useLocalDpi xmlns:a14="http://schemas.microsoft.com/office/drawing/2010/main" val="0"/>
                        </a:ext>
                      </a:extLst>
                    </a:blip>
                    <a:stretch>
                      <a:fillRect/>
                    </a:stretch>
                  </pic:blipFill>
                  <pic:spPr>
                    <a:xfrm>
                      <a:off x="0" y="0"/>
                      <a:ext cx="6858000" cy="2984500"/>
                    </a:xfrm>
                    <a:prstGeom prst="rect">
                      <a:avLst/>
                    </a:prstGeom>
                  </pic:spPr>
                </pic:pic>
              </a:graphicData>
            </a:graphic>
          </wp:inline>
        </w:drawing>
      </w:r>
    </w:p>
    <w:p w14:paraId="263C51C1" w14:textId="09786035" w:rsidR="00F941A7" w:rsidRPr="00AB56F6" w:rsidRDefault="00EA23E9" w:rsidP="00AB56F6">
      <w:pPr>
        <w:rPr>
          <w:color w:val="002060"/>
          <w:lang w:val="en-GB"/>
        </w:rPr>
      </w:pPr>
      <w:r w:rsidRPr="00AB56F6">
        <w:rPr>
          <w:i/>
          <w:iCs/>
          <w:color w:val="002060"/>
          <w:sz w:val="18"/>
          <w:szCs w:val="18"/>
          <w:lang w:val="en-GB"/>
        </w:rPr>
        <w:t>Note</w:t>
      </w:r>
      <w:r w:rsidR="00F9372B" w:rsidRPr="00AB56F6">
        <w:rPr>
          <w:color w:val="002060"/>
          <w:sz w:val="18"/>
          <w:szCs w:val="18"/>
          <w:lang w:val="en-GB"/>
        </w:rPr>
        <w:t>:</w:t>
      </w:r>
      <w:r w:rsidRPr="00AB56F6">
        <w:rPr>
          <w:color w:val="002060"/>
          <w:sz w:val="18"/>
          <w:szCs w:val="18"/>
          <w:lang w:val="en-GB"/>
        </w:rPr>
        <w:t xml:space="preserve"> </w:t>
      </w:r>
      <w:proofErr w:type="gramStart"/>
      <w:r w:rsidR="00F9372B" w:rsidRPr="00AB56F6">
        <w:rPr>
          <w:color w:val="002060"/>
          <w:sz w:val="18"/>
          <w:szCs w:val="18"/>
          <w:lang w:val="en-GB"/>
        </w:rPr>
        <w:t>t</w:t>
      </w:r>
      <w:r w:rsidR="00732199" w:rsidRPr="00AB56F6">
        <w:rPr>
          <w:color w:val="002060"/>
          <w:sz w:val="18"/>
          <w:szCs w:val="18"/>
          <w:lang w:val="en-GB"/>
        </w:rPr>
        <w:t>he</w:t>
      </w:r>
      <w:proofErr w:type="gramEnd"/>
      <w:r w:rsidR="00732199" w:rsidRPr="00AB56F6">
        <w:rPr>
          <w:color w:val="002060"/>
          <w:sz w:val="18"/>
          <w:szCs w:val="18"/>
          <w:lang w:val="en-GB"/>
        </w:rPr>
        <w:t xml:space="preserve"> Professional Activities Sheet</w:t>
      </w:r>
      <w:r w:rsidR="00D474EE" w:rsidRPr="00AB56F6">
        <w:rPr>
          <w:color w:val="002060"/>
          <w:sz w:val="18"/>
          <w:szCs w:val="18"/>
          <w:lang w:val="en-GB"/>
        </w:rPr>
        <w:t xml:space="preserve"> display</w:t>
      </w:r>
      <w:r w:rsidR="00732199" w:rsidRPr="00AB56F6">
        <w:rPr>
          <w:color w:val="002060"/>
          <w:sz w:val="18"/>
          <w:szCs w:val="18"/>
          <w:lang w:val="en-GB"/>
        </w:rPr>
        <w:t>s</w:t>
      </w:r>
      <w:r w:rsidR="00D474EE" w:rsidRPr="00AB56F6">
        <w:rPr>
          <w:color w:val="002060"/>
          <w:sz w:val="18"/>
          <w:szCs w:val="18"/>
          <w:lang w:val="en-GB"/>
        </w:rPr>
        <w:t xml:space="preserve"> how many hours a health worker spends with one patient in a 24-hour period</w:t>
      </w:r>
      <w:r w:rsidR="009523AB" w:rsidRPr="00AB56F6">
        <w:rPr>
          <w:color w:val="002060"/>
          <w:sz w:val="18"/>
          <w:szCs w:val="18"/>
          <w:lang w:val="en-GB"/>
        </w:rPr>
        <w:t xml:space="preserve"> by se</w:t>
      </w:r>
      <w:r w:rsidR="00F77BD0" w:rsidRPr="00AB56F6">
        <w:rPr>
          <w:color w:val="002060"/>
          <w:sz w:val="18"/>
          <w:szCs w:val="18"/>
          <w:lang w:val="en-GB"/>
        </w:rPr>
        <w:t>v</w:t>
      </w:r>
      <w:r w:rsidR="009523AB" w:rsidRPr="00AB56F6">
        <w:rPr>
          <w:color w:val="002060"/>
          <w:sz w:val="18"/>
          <w:szCs w:val="18"/>
          <w:lang w:val="en-GB"/>
        </w:rPr>
        <w:t>erity</w:t>
      </w:r>
      <w:r w:rsidR="00D474EE" w:rsidRPr="00AB56F6">
        <w:rPr>
          <w:color w:val="002060"/>
          <w:sz w:val="18"/>
          <w:szCs w:val="18"/>
          <w:lang w:val="en-GB"/>
        </w:rPr>
        <w:t>.</w:t>
      </w:r>
      <w:r w:rsidR="008116A4" w:rsidRPr="00AB56F6">
        <w:rPr>
          <w:color w:val="002060"/>
          <w:sz w:val="18"/>
          <w:szCs w:val="18"/>
          <w:lang w:val="en-GB"/>
        </w:rPr>
        <w:t xml:space="preserve"> These values may be obtained from WISN data or by estimating the amount of time per patient based o</w:t>
      </w:r>
      <w:r w:rsidR="00F9372B" w:rsidRPr="00AB56F6">
        <w:rPr>
          <w:color w:val="002060"/>
          <w:sz w:val="18"/>
          <w:szCs w:val="18"/>
          <w:lang w:val="en-GB"/>
        </w:rPr>
        <w:t>n</w:t>
      </w:r>
      <w:r w:rsidR="008116A4" w:rsidRPr="00AB56F6">
        <w:rPr>
          <w:color w:val="002060"/>
          <w:sz w:val="18"/>
          <w:szCs w:val="18"/>
          <w:lang w:val="en-GB"/>
        </w:rPr>
        <w:t xml:space="preserve"> professional standards.</w:t>
      </w:r>
      <w:r w:rsidR="00D474EE" w:rsidRPr="00AB56F6">
        <w:rPr>
          <w:color w:val="002060"/>
          <w:sz w:val="18"/>
          <w:szCs w:val="18"/>
          <w:lang w:val="en-GB"/>
        </w:rPr>
        <w:t xml:space="preserve"> </w:t>
      </w:r>
      <w:r w:rsidR="009523AB" w:rsidRPr="00AB56F6">
        <w:rPr>
          <w:color w:val="002060"/>
          <w:sz w:val="18"/>
          <w:szCs w:val="18"/>
          <w:lang w:val="en-GB"/>
        </w:rPr>
        <w:t xml:space="preserve">It is important to consider the </w:t>
      </w:r>
      <w:r w:rsidR="00732199" w:rsidRPr="00AB56F6">
        <w:rPr>
          <w:color w:val="002060"/>
          <w:sz w:val="18"/>
          <w:szCs w:val="18"/>
          <w:lang w:val="en-GB"/>
        </w:rPr>
        <w:t>professional activities</w:t>
      </w:r>
      <w:r w:rsidR="009523AB" w:rsidRPr="00AB56F6">
        <w:rPr>
          <w:color w:val="002060"/>
          <w:sz w:val="18"/>
          <w:szCs w:val="18"/>
          <w:lang w:val="en-GB"/>
        </w:rPr>
        <w:t xml:space="preserve"> of a health worker for each patient </w:t>
      </w:r>
      <w:r w:rsidR="00732199" w:rsidRPr="00AB56F6">
        <w:rPr>
          <w:color w:val="002060"/>
          <w:sz w:val="18"/>
          <w:szCs w:val="18"/>
          <w:lang w:val="en-GB"/>
        </w:rPr>
        <w:t>by l</w:t>
      </w:r>
      <w:r w:rsidR="009523AB" w:rsidRPr="00AB56F6">
        <w:rPr>
          <w:color w:val="002060"/>
          <w:sz w:val="18"/>
          <w:szCs w:val="18"/>
          <w:lang w:val="en-GB"/>
        </w:rPr>
        <w:t>evel</w:t>
      </w:r>
      <w:r w:rsidR="00732199" w:rsidRPr="00AB56F6">
        <w:rPr>
          <w:color w:val="002060"/>
          <w:sz w:val="18"/>
          <w:szCs w:val="18"/>
          <w:lang w:val="en-GB"/>
        </w:rPr>
        <w:t xml:space="preserve"> of severity</w:t>
      </w:r>
      <w:r w:rsidR="009523AB" w:rsidRPr="00AB56F6">
        <w:rPr>
          <w:color w:val="002060"/>
          <w:sz w:val="18"/>
          <w:szCs w:val="18"/>
          <w:lang w:val="en-GB"/>
        </w:rPr>
        <w:t xml:space="preserve">. </w:t>
      </w:r>
      <w:r w:rsidR="00F9372B" w:rsidRPr="00AB56F6">
        <w:rPr>
          <w:color w:val="002060"/>
          <w:sz w:val="18"/>
          <w:szCs w:val="18"/>
          <w:lang w:val="en-GB"/>
        </w:rPr>
        <w:t>Fig. 1</w:t>
      </w:r>
      <w:r w:rsidR="008116A4" w:rsidRPr="00AB56F6">
        <w:rPr>
          <w:color w:val="002060"/>
          <w:sz w:val="18"/>
          <w:szCs w:val="18"/>
          <w:lang w:val="en-GB"/>
        </w:rPr>
        <w:t xml:space="preserve"> </w:t>
      </w:r>
      <w:r w:rsidR="00317E60" w:rsidRPr="00AB56F6">
        <w:rPr>
          <w:color w:val="002060"/>
          <w:sz w:val="18"/>
          <w:szCs w:val="18"/>
          <w:lang w:val="en-GB"/>
        </w:rPr>
        <w:t xml:space="preserve">also includes an example of </w:t>
      </w:r>
      <w:r w:rsidR="00E64DDC" w:rsidRPr="00AB56F6">
        <w:rPr>
          <w:color w:val="002060"/>
          <w:sz w:val="18"/>
          <w:szCs w:val="18"/>
          <w:lang w:val="en-GB"/>
        </w:rPr>
        <w:t xml:space="preserve">how to calculate the </w:t>
      </w:r>
      <w:r w:rsidR="00732199" w:rsidRPr="00AB56F6">
        <w:rPr>
          <w:color w:val="002060"/>
          <w:sz w:val="18"/>
          <w:szCs w:val="18"/>
          <w:lang w:val="en-GB"/>
        </w:rPr>
        <w:t>professional activities</w:t>
      </w:r>
      <w:r w:rsidR="00E64DDC" w:rsidRPr="00AB56F6">
        <w:rPr>
          <w:color w:val="002060"/>
          <w:sz w:val="18"/>
          <w:szCs w:val="18"/>
          <w:lang w:val="en-GB"/>
        </w:rPr>
        <w:t xml:space="preserve"> for staff categories who may share the same duties</w:t>
      </w:r>
      <w:r w:rsidR="00317E60" w:rsidRPr="00AB56F6">
        <w:rPr>
          <w:color w:val="002060"/>
          <w:sz w:val="18"/>
          <w:szCs w:val="18"/>
          <w:lang w:val="en-GB"/>
        </w:rPr>
        <w:t>, such as the medical practitioner (general) who cares for 20% of critical patients and the specialist medical practitioner (critical care) who cares for 80%</w:t>
      </w:r>
      <w:r w:rsidR="00E64DDC" w:rsidRPr="00AB56F6">
        <w:rPr>
          <w:color w:val="002060"/>
          <w:sz w:val="18"/>
          <w:szCs w:val="18"/>
          <w:lang w:val="en-GB"/>
        </w:rPr>
        <w:t xml:space="preserve">. </w:t>
      </w:r>
      <w:r w:rsidR="00062F35" w:rsidRPr="00AB56F6">
        <w:rPr>
          <w:color w:val="002060"/>
          <w:sz w:val="18"/>
          <w:szCs w:val="18"/>
          <w:lang w:val="en-GB"/>
        </w:rPr>
        <w:t>As you are filling out this form, it is important to document any assumptions or estimations that are made.</w:t>
      </w:r>
    </w:p>
    <w:p w14:paraId="18559459" w14:textId="77777777" w:rsidR="00A7076A" w:rsidRPr="007F763B" w:rsidRDefault="00A7076A" w:rsidP="00AB56F6">
      <w:pPr>
        <w:pStyle w:val="Heading4"/>
        <w:rPr>
          <w:lang w:val="en-GB"/>
        </w:rPr>
      </w:pPr>
      <w:r w:rsidRPr="007F763B">
        <w:rPr>
          <w:lang w:val="en-GB"/>
        </w:rPr>
        <w:lastRenderedPageBreak/>
        <w:t>Available Working Time</w:t>
      </w:r>
    </w:p>
    <w:p w14:paraId="2628D24E" w14:textId="77777777" w:rsidR="00A7076A" w:rsidRPr="007F763B" w:rsidRDefault="00A7076A" w:rsidP="005D5167">
      <w:pPr>
        <w:numPr>
          <w:ilvl w:val="0"/>
          <w:numId w:val="4"/>
        </w:numPr>
        <w:contextualSpacing/>
        <w:rPr>
          <w:i/>
          <w:iCs/>
          <w:lang w:val="en-GB"/>
        </w:rPr>
      </w:pPr>
      <w:r w:rsidRPr="007F763B">
        <w:rPr>
          <w:b/>
          <w:bCs/>
          <w:i/>
          <w:iCs/>
          <w:lang w:val="en-GB"/>
        </w:rPr>
        <w:t>What</w:t>
      </w:r>
      <w:r w:rsidRPr="007F763B">
        <w:rPr>
          <w:i/>
          <w:iCs/>
          <w:lang w:val="en-GB"/>
        </w:rPr>
        <w:t xml:space="preserve"> is this form and how will it be used?</w:t>
      </w:r>
    </w:p>
    <w:p w14:paraId="0718C81E" w14:textId="6A0F773E" w:rsidR="00A7076A" w:rsidRPr="007F763B" w:rsidRDefault="00A7076A" w:rsidP="005D5167">
      <w:pPr>
        <w:numPr>
          <w:ilvl w:val="1"/>
          <w:numId w:val="4"/>
        </w:numPr>
        <w:contextualSpacing/>
        <w:rPr>
          <w:lang w:val="en-GB"/>
        </w:rPr>
      </w:pPr>
      <w:r w:rsidRPr="007F763B">
        <w:rPr>
          <w:lang w:val="en-GB"/>
        </w:rPr>
        <w:t>Available working time is the number of hours or days that a health worker is available to work, taking holidays, sick days and other absences into account</w:t>
      </w:r>
      <w:r w:rsidR="00405DA4" w:rsidRPr="007F763B">
        <w:rPr>
          <w:lang w:val="en-GB"/>
        </w:rPr>
        <w:t xml:space="preserve"> (see a sample sheet in Fig. 2)</w:t>
      </w:r>
      <w:r w:rsidRPr="007F763B">
        <w:rPr>
          <w:lang w:val="en-GB"/>
        </w:rPr>
        <w:t>.</w:t>
      </w:r>
    </w:p>
    <w:p w14:paraId="5CC1C8D7" w14:textId="6E5E62E2" w:rsidR="00A7076A" w:rsidRPr="007F763B" w:rsidRDefault="00A7076A" w:rsidP="005D5167">
      <w:pPr>
        <w:numPr>
          <w:ilvl w:val="1"/>
          <w:numId w:val="4"/>
        </w:numPr>
        <w:contextualSpacing/>
        <w:rPr>
          <w:lang w:val="en-GB"/>
        </w:rPr>
      </w:pPr>
      <w:r w:rsidRPr="007F763B">
        <w:rPr>
          <w:lang w:val="en-GB"/>
        </w:rPr>
        <w:t>In Step 3 this form will be used</w:t>
      </w:r>
      <w:r w:rsidR="005A1F58" w:rsidRPr="007F763B">
        <w:rPr>
          <w:lang w:val="en-GB"/>
        </w:rPr>
        <w:t xml:space="preserve"> in conjunction with the Professional Activities Data Collection Sheet</w:t>
      </w:r>
      <w:r w:rsidRPr="007F763B">
        <w:rPr>
          <w:lang w:val="en-GB"/>
        </w:rPr>
        <w:t xml:space="preserve"> to calculate the ratio of staff to patient</w:t>
      </w:r>
      <w:r w:rsidR="00F9372B" w:rsidRPr="007F763B">
        <w:rPr>
          <w:lang w:val="en-GB"/>
        </w:rPr>
        <w:t>s</w:t>
      </w:r>
      <w:r w:rsidRPr="007F763B">
        <w:rPr>
          <w:lang w:val="en-GB"/>
        </w:rPr>
        <w:t xml:space="preserve"> that will go into </w:t>
      </w:r>
      <w:r w:rsidR="005A1F58" w:rsidRPr="007F763B">
        <w:rPr>
          <w:lang w:val="en-GB"/>
        </w:rPr>
        <w:t xml:space="preserve">the </w:t>
      </w:r>
      <w:r w:rsidRPr="007F763B">
        <w:rPr>
          <w:lang w:val="en-GB"/>
        </w:rPr>
        <w:t xml:space="preserve">Adaptt </w:t>
      </w:r>
      <w:r w:rsidR="00343F88">
        <w:rPr>
          <w:lang w:val="en-GB"/>
        </w:rPr>
        <w:t>T</w:t>
      </w:r>
      <w:r w:rsidRPr="007F763B">
        <w:rPr>
          <w:lang w:val="en-GB"/>
        </w:rPr>
        <w:t>ool</w:t>
      </w:r>
      <w:r w:rsidR="005A1F58" w:rsidRPr="007F763B">
        <w:rPr>
          <w:lang w:val="en-GB"/>
        </w:rPr>
        <w:t xml:space="preserve">, </w:t>
      </w:r>
      <w:proofErr w:type="spellStart"/>
      <w:r w:rsidR="005A1F58" w:rsidRPr="007F763B">
        <w:rPr>
          <w:lang w:val="en-GB"/>
        </w:rPr>
        <w:t>Surge_Predicted_Impact</w:t>
      </w:r>
      <w:proofErr w:type="spellEnd"/>
      <w:r w:rsidR="005A1F58" w:rsidRPr="007F763B">
        <w:rPr>
          <w:lang w:val="en-GB"/>
        </w:rPr>
        <w:t xml:space="preserve"> tab</w:t>
      </w:r>
      <w:r w:rsidR="00A56871" w:rsidRPr="007F763B">
        <w:rPr>
          <w:lang w:val="en-GB"/>
        </w:rPr>
        <w:t>, Human Resources section</w:t>
      </w:r>
      <w:r w:rsidRPr="007F763B">
        <w:rPr>
          <w:lang w:val="en-GB"/>
        </w:rPr>
        <w:t>.</w:t>
      </w:r>
    </w:p>
    <w:p w14:paraId="1142C4D0" w14:textId="4470D727" w:rsidR="00A7076A" w:rsidRPr="007F763B" w:rsidRDefault="00A7076A" w:rsidP="005D5167">
      <w:pPr>
        <w:numPr>
          <w:ilvl w:val="0"/>
          <w:numId w:val="4"/>
        </w:numPr>
        <w:contextualSpacing/>
        <w:rPr>
          <w:lang w:val="en-GB"/>
        </w:rPr>
      </w:pPr>
      <w:r w:rsidRPr="007F763B">
        <w:rPr>
          <w:b/>
          <w:bCs/>
          <w:i/>
          <w:iCs/>
          <w:lang w:val="en-GB"/>
        </w:rPr>
        <w:t xml:space="preserve">Who </w:t>
      </w:r>
      <w:r w:rsidRPr="007F763B">
        <w:rPr>
          <w:i/>
          <w:iCs/>
          <w:lang w:val="en-GB"/>
        </w:rPr>
        <w:t>will populate this form?</w:t>
      </w:r>
    </w:p>
    <w:p w14:paraId="498517D5" w14:textId="66419651" w:rsidR="00A7076A" w:rsidRPr="007F763B" w:rsidRDefault="00A7076A" w:rsidP="005D5167">
      <w:pPr>
        <w:numPr>
          <w:ilvl w:val="1"/>
          <w:numId w:val="4"/>
        </w:numPr>
        <w:contextualSpacing/>
        <w:rPr>
          <w:lang w:val="en-GB"/>
        </w:rPr>
      </w:pPr>
      <w:r w:rsidRPr="007F763B">
        <w:rPr>
          <w:lang w:val="en-GB"/>
        </w:rPr>
        <w:t xml:space="preserve">The </w:t>
      </w:r>
      <w:r w:rsidR="00671040">
        <w:rPr>
          <w:lang w:val="en-GB"/>
        </w:rPr>
        <w:t>Healthcare workforce</w:t>
      </w:r>
      <w:r w:rsidR="00F9372B" w:rsidRPr="007F763B">
        <w:rPr>
          <w:lang w:val="en-GB"/>
        </w:rPr>
        <w:t>/human resources expert, health systems expert and/or country leader will populate the form</w:t>
      </w:r>
      <w:r w:rsidRPr="007F763B">
        <w:rPr>
          <w:lang w:val="en-GB"/>
        </w:rPr>
        <w:t>.</w:t>
      </w:r>
    </w:p>
    <w:p w14:paraId="11F03008" w14:textId="77777777" w:rsidR="00A7076A" w:rsidRPr="007F763B" w:rsidRDefault="00A7076A" w:rsidP="005D5167">
      <w:pPr>
        <w:numPr>
          <w:ilvl w:val="0"/>
          <w:numId w:val="4"/>
        </w:numPr>
        <w:contextualSpacing/>
        <w:rPr>
          <w:i/>
          <w:iCs/>
          <w:lang w:val="en-GB"/>
        </w:rPr>
      </w:pPr>
      <w:r w:rsidRPr="007F763B">
        <w:rPr>
          <w:b/>
          <w:bCs/>
          <w:i/>
          <w:iCs/>
          <w:lang w:val="en-GB"/>
        </w:rPr>
        <w:t>How</w:t>
      </w:r>
      <w:r w:rsidRPr="007F763B">
        <w:rPr>
          <w:i/>
          <w:iCs/>
          <w:lang w:val="en-GB"/>
        </w:rPr>
        <w:t xml:space="preserve"> will the data be obtained?</w:t>
      </w:r>
    </w:p>
    <w:p w14:paraId="38F877C6" w14:textId="2BAC88DC" w:rsidR="00A7076A" w:rsidRPr="007F763B" w:rsidRDefault="00A7076A" w:rsidP="00F9372B">
      <w:pPr>
        <w:numPr>
          <w:ilvl w:val="2"/>
          <w:numId w:val="4"/>
        </w:numPr>
        <w:contextualSpacing/>
        <w:rPr>
          <w:i/>
          <w:iCs/>
          <w:lang w:val="en-GB"/>
        </w:rPr>
      </w:pPr>
      <w:r w:rsidRPr="007F763B">
        <w:rPr>
          <w:lang w:val="en-GB"/>
        </w:rPr>
        <w:t xml:space="preserve">If your country </w:t>
      </w:r>
      <w:r w:rsidR="00C742DB" w:rsidRPr="007F763B">
        <w:rPr>
          <w:lang w:val="en-GB"/>
        </w:rPr>
        <w:t xml:space="preserve">has </w:t>
      </w:r>
      <w:r w:rsidRPr="007F763B">
        <w:rPr>
          <w:lang w:val="en-GB"/>
        </w:rPr>
        <w:t>implemented WISN</w:t>
      </w:r>
      <w:r w:rsidR="00F9372B" w:rsidRPr="007F763B">
        <w:rPr>
          <w:lang w:val="en-GB"/>
        </w:rPr>
        <w:t>, t</w:t>
      </w:r>
      <w:r w:rsidRPr="007F763B">
        <w:rPr>
          <w:lang w:val="en-GB"/>
        </w:rPr>
        <w:t xml:space="preserve">he team will need to access WISN data to obtain staff category working times per region. </w:t>
      </w:r>
    </w:p>
    <w:p w14:paraId="3BE6A746" w14:textId="1B702D2F" w:rsidR="00A7076A" w:rsidRPr="00343F88" w:rsidRDefault="00A7076A" w:rsidP="00343F88">
      <w:pPr>
        <w:numPr>
          <w:ilvl w:val="2"/>
          <w:numId w:val="4"/>
        </w:numPr>
        <w:contextualSpacing/>
        <w:rPr>
          <w:i/>
          <w:iCs/>
          <w:lang w:val="en-GB"/>
        </w:rPr>
      </w:pPr>
      <w:r w:rsidRPr="007F763B">
        <w:rPr>
          <w:lang w:val="en-GB"/>
        </w:rPr>
        <w:t xml:space="preserve">If your country </w:t>
      </w:r>
      <w:r w:rsidR="00C742DB" w:rsidRPr="007F763B">
        <w:rPr>
          <w:lang w:val="en-GB"/>
        </w:rPr>
        <w:t>has not implemented</w:t>
      </w:r>
      <w:r w:rsidRPr="007F763B">
        <w:rPr>
          <w:lang w:val="en-GB"/>
        </w:rPr>
        <w:t xml:space="preserve"> WISN</w:t>
      </w:r>
      <w:r w:rsidRPr="00343F88">
        <w:rPr>
          <w:lang w:val="en-GB"/>
        </w:rPr>
        <w:t>, you may obtain these data by consulting local human resource experts at the facilities.</w:t>
      </w:r>
    </w:p>
    <w:p w14:paraId="1AAC0E1C" w14:textId="77777777" w:rsidR="00A7076A" w:rsidRPr="007F763B" w:rsidRDefault="00A7076A" w:rsidP="005D5167">
      <w:pPr>
        <w:numPr>
          <w:ilvl w:val="0"/>
          <w:numId w:val="4"/>
        </w:numPr>
        <w:contextualSpacing/>
        <w:rPr>
          <w:i/>
          <w:iCs/>
          <w:lang w:val="en-GB"/>
        </w:rPr>
      </w:pPr>
      <w:r w:rsidRPr="007F763B">
        <w:rPr>
          <w:b/>
          <w:bCs/>
          <w:i/>
          <w:iCs/>
          <w:lang w:val="en-GB"/>
        </w:rPr>
        <w:t>How</w:t>
      </w:r>
      <w:r w:rsidRPr="007F763B">
        <w:rPr>
          <w:i/>
          <w:iCs/>
          <w:lang w:val="en-GB"/>
        </w:rPr>
        <w:t xml:space="preserve"> do I calculate the estimates in the worksheet?</w:t>
      </w:r>
    </w:p>
    <w:p w14:paraId="55A60E4E" w14:textId="77777777" w:rsidR="00A7076A" w:rsidRPr="007F763B" w:rsidRDefault="00A7076A" w:rsidP="005D5167">
      <w:pPr>
        <w:numPr>
          <w:ilvl w:val="1"/>
          <w:numId w:val="4"/>
        </w:numPr>
        <w:contextualSpacing/>
        <w:rPr>
          <w:i/>
          <w:iCs/>
          <w:lang w:val="en-GB"/>
        </w:rPr>
      </w:pPr>
      <w:r w:rsidRPr="007F763B">
        <w:rPr>
          <w:lang w:val="en-GB"/>
        </w:rPr>
        <w:t>Staff category: these roles should be listed according to the categories of interest determined by your team.</w:t>
      </w:r>
    </w:p>
    <w:p w14:paraId="5E7FA0C6" w14:textId="1EA7B3E5" w:rsidR="00A7076A" w:rsidRPr="007F763B" w:rsidRDefault="00A7076A" w:rsidP="005D5167">
      <w:pPr>
        <w:numPr>
          <w:ilvl w:val="1"/>
          <w:numId w:val="4"/>
        </w:numPr>
        <w:contextualSpacing/>
        <w:rPr>
          <w:i/>
          <w:iCs/>
          <w:lang w:val="en-GB"/>
        </w:rPr>
      </w:pPr>
      <w:r w:rsidRPr="007F763B">
        <w:rPr>
          <w:lang w:val="en-GB"/>
        </w:rPr>
        <w:t xml:space="preserve">Working days per week: </w:t>
      </w:r>
      <w:r w:rsidR="00F9372B" w:rsidRPr="007F763B">
        <w:rPr>
          <w:lang w:val="en-GB"/>
        </w:rPr>
        <w:t>i</w:t>
      </w:r>
      <w:r w:rsidRPr="007F763B">
        <w:rPr>
          <w:lang w:val="en-GB"/>
        </w:rPr>
        <w:t xml:space="preserve">f your staff work a 40-hour work week, you should keep this value at </w:t>
      </w:r>
      <w:r w:rsidR="00F9372B" w:rsidRPr="007F763B">
        <w:rPr>
          <w:lang w:val="en-GB"/>
        </w:rPr>
        <w:t>five</w:t>
      </w:r>
      <w:r w:rsidRPr="007F763B">
        <w:rPr>
          <w:lang w:val="en-GB"/>
        </w:rPr>
        <w:t xml:space="preserve">, even if some staff work do not work their 40 hours in five days.  </w:t>
      </w:r>
    </w:p>
    <w:p w14:paraId="6147AEFC" w14:textId="642E3355" w:rsidR="00A7076A" w:rsidRPr="007F763B" w:rsidRDefault="00A7076A" w:rsidP="005D5167">
      <w:pPr>
        <w:numPr>
          <w:ilvl w:val="1"/>
          <w:numId w:val="4"/>
        </w:numPr>
        <w:contextualSpacing/>
        <w:rPr>
          <w:i/>
          <w:iCs/>
          <w:lang w:val="en-GB"/>
        </w:rPr>
      </w:pPr>
      <w:r w:rsidRPr="007F763B">
        <w:rPr>
          <w:lang w:val="en-GB"/>
        </w:rPr>
        <w:t xml:space="preserve">Hours per working day: </w:t>
      </w:r>
      <w:r w:rsidR="00F9372B" w:rsidRPr="007F763B">
        <w:rPr>
          <w:lang w:val="en-GB"/>
        </w:rPr>
        <w:t>i</w:t>
      </w:r>
      <w:r w:rsidRPr="007F763B">
        <w:rPr>
          <w:lang w:val="en-GB"/>
        </w:rPr>
        <w:t xml:space="preserve">f your staff work a 40-hour work week, you should keep this value at </w:t>
      </w:r>
      <w:r w:rsidR="00F9372B" w:rsidRPr="007F763B">
        <w:rPr>
          <w:lang w:val="en-GB"/>
        </w:rPr>
        <w:t>eight</w:t>
      </w:r>
      <w:r w:rsidRPr="007F763B">
        <w:rPr>
          <w:lang w:val="en-GB"/>
        </w:rPr>
        <w:t xml:space="preserve"> even if some staff work more or </w:t>
      </w:r>
      <w:r w:rsidR="00F9372B" w:rsidRPr="007F763B">
        <w:rPr>
          <w:lang w:val="en-GB"/>
        </w:rPr>
        <w:t xml:space="preserve">fewer </w:t>
      </w:r>
      <w:r w:rsidRPr="007F763B">
        <w:rPr>
          <w:lang w:val="en-GB"/>
        </w:rPr>
        <w:t xml:space="preserve">than </w:t>
      </w:r>
      <w:r w:rsidR="00F9372B" w:rsidRPr="007F763B">
        <w:rPr>
          <w:lang w:val="en-GB"/>
        </w:rPr>
        <w:t>eight</w:t>
      </w:r>
      <w:r w:rsidRPr="007F763B">
        <w:rPr>
          <w:lang w:val="en-GB"/>
        </w:rPr>
        <w:t xml:space="preserve"> hours per day but total 40 hours per week.  </w:t>
      </w:r>
    </w:p>
    <w:p w14:paraId="1610D856" w14:textId="161FAE68" w:rsidR="00A7076A" w:rsidRPr="007F763B" w:rsidRDefault="00A7076A" w:rsidP="005D5167">
      <w:pPr>
        <w:numPr>
          <w:ilvl w:val="1"/>
          <w:numId w:val="4"/>
        </w:numPr>
        <w:contextualSpacing/>
        <w:rPr>
          <w:i/>
          <w:iCs/>
          <w:lang w:val="en-GB"/>
        </w:rPr>
      </w:pPr>
      <w:r w:rsidRPr="007F763B">
        <w:rPr>
          <w:lang w:val="en-GB"/>
        </w:rPr>
        <w:t xml:space="preserve">Annual leave: </w:t>
      </w:r>
      <w:r w:rsidR="00F9372B" w:rsidRPr="007F763B">
        <w:rPr>
          <w:lang w:val="en-GB"/>
        </w:rPr>
        <w:t>t</w:t>
      </w:r>
      <w:r w:rsidRPr="007F763B">
        <w:rPr>
          <w:lang w:val="en-GB"/>
        </w:rPr>
        <w:t>his is the amount of annual leave staff are allowed, even if they do not choose to take their entire annual leave.</w:t>
      </w:r>
    </w:p>
    <w:p w14:paraId="1F48061A" w14:textId="587294FC" w:rsidR="00A7076A" w:rsidRPr="007F763B" w:rsidRDefault="00A7076A" w:rsidP="005D5167">
      <w:pPr>
        <w:numPr>
          <w:ilvl w:val="1"/>
          <w:numId w:val="4"/>
        </w:numPr>
        <w:contextualSpacing/>
        <w:rPr>
          <w:i/>
          <w:iCs/>
          <w:lang w:val="en-GB"/>
        </w:rPr>
      </w:pPr>
      <w:r w:rsidRPr="007F763B">
        <w:rPr>
          <w:lang w:val="en-GB"/>
        </w:rPr>
        <w:t xml:space="preserve">Public holidays: </w:t>
      </w:r>
      <w:r w:rsidR="00F9372B" w:rsidRPr="007F763B">
        <w:rPr>
          <w:lang w:val="en-GB"/>
        </w:rPr>
        <w:t>t</w:t>
      </w:r>
      <w:r w:rsidRPr="007F763B">
        <w:rPr>
          <w:lang w:val="en-GB"/>
        </w:rPr>
        <w:t>he number of public holidays available to staff in addition to annual leave.</w:t>
      </w:r>
    </w:p>
    <w:p w14:paraId="291EE964" w14:textId="77B025FC" w:rsidR="00A7076A" w:rsidRPr="007F763B" w:rsidRDefault="00A7076A" w:rsidP="005D5167">
      <w:pPr>
        <w:numPr>
          <w:ilvl w:val="1"/>
          <w:numId w:val="4"/>
        </w:numPr>
        <w:contextualSpacing/>
        <w:rPr>
          <w:i/>
          <w:iCs/>
          <w:lang w:val="en-GB"/>
        </w:rPr>
      </w:pPr>
      <w:r w:rsidRPr="007F763B">
        <w:rPr>
          <w:lang w:val="en-GB"/>
        </w:rPr>
        <w:t xml:space="preserve">Sick leave: </w:t>
      </w:r>
      <w:r w:rsidR="00F9372B" w:rsidRPr="007F763B">
        <w:rPr>
          <w:lang w:val="en-GB"/>
        </w:rPr>
        <w:t>t</w:t>
      </w:r>
      <w:r w:rsidRPr="007F763B">
        <w:rPr>
          <w:lang w:val="en-GB"/>
        </w:rPr>
        <w:t>his should be the average number of hours that people take per year for sick leave. You likely will not have precise data for average amount</w:t>
      </w:r>
      <w:r w:rsidR="00F9372B" w:rsidRPr="007F763B">
        <w:rPr>
          <w:lang w:val="en-GB"/>
        </w:rPr>
        <w:t>s</w:t>
      </w:r>
      <w:r w:rsidRPr="007F763B">
        <w:rPr>
          <w:lang w:val="en-GB"/>
        </w:rPr>
        <w:t xml:space="preserve"> of sick leave</w:t>
      </w:r>
      <w:r w:rsidR="00F9372B" w:rsidRPr="007F763B">
        <w:rPr>
          <w:lang w:val="en-GB"/>
        </w:rPr>
        <w:t xml:space="preserve">, but </w:t>
      </w:r>
      <w:r w:rsidRPr="007F763B">
        <w:rPr>
          <w:lang w:val="en-GB"/>
        </w:rPr>
        <w:t xml:space="preserve">you can estimate the average number of days that a person was unable to work due to illness in the past year. You may choose to include maternity and paternity leave. </w:t>
      </w:r>
    </w:p>
    <w:p w14:paraId="21EC61EB" w14:textId="3BAE22B1" w:rsidR="00A7076A" w:rsidRPr="007F763B" w:rsidRDefault="00A7076A" w:rsidP="005D5167">
      <w:pPr>
        <w:numPr>
          <w:ilvl w:val="1"/>
          <w:numId w:val="4"/>
        </w:numPr>
        <w:contextualSpacing/>
        <w:rPr>
          <w:i/>
          <w:iCs/>
          <w:lang w:val="en-GB"/>
        </w:rPr>
      </w:pPr>
      <w:r w:rsidRPr="007F763B">
        <w:rPr>
          <w:lang w:val="en-GB"/>
        </w:rPr>
        <w:t xml:space="preserve">Unplanned absences: </w:t>
      </w:r>
      <w:r w:rsidR="00F9372B" w:rsidRPr="007F763B">
        <w:rPr>
          <w:lang w:val="en-GB"/>
        </w:rPr>
        <w:t>t</w:t>
      </w:r>
      <w:r w:rsidRPr="007F763B">
        <w:rPr>
          <w:lang w:val="en-GB"/>
        </w:rPr>
        <w:t>his includes absences for unplanned reasons, such as attending a funeral or other unexpected event.</w:t>
      </w:r>
    </w:p>
    <w:p w14:paraId="04753DE1" w14:textId="55BF9644" w:rsidR="00A7076A" w:rsidRPr="007F763B" w:rsidRDefault="00A7076A" w:rsidP="005D5167">
      <w:pPr>
        <w:numPr>
          <w:ilvl w:val="1"/>
          <w:numId w:val="4"/>
        </w:numPr>
        <w:contextualSpacing/>
        <w:rPr>
          <w:i/>
          <w:iCs/>
          <w:lang w:val="en-GB"/>
        </w:rPr>
      </w:pPr>
      <w:r w:rsidRPr="007F763B">
        <w:rPr>
          <w:lang w:val="en-GB"/>
        </w:rPr>
        <w:t xml:space="preserve">Training days: </w:t>
      </w:r>
      <w:r w:rsidR="00F9372B" w:rsidRPr="007F763B">
        <w:rPr>
          <w:lang w:val="en-GB"/>
        </w:rPr>
        <w:t>t</w:t>
      </w:r>
      <w:r w:rsidRPr="007F763B">
        <w:rPr>
          <w:lang w:val="en-GB"/>
        </w:rPr>
        <w:t xml:space="preserve">his refers to the number of days that a staff </w:t>
      </w:r>
      <w:r w:rsidR="00F9372B" w:rsidRPr="007F763B">
        <w:rPr>
          <w:lang w:val="en-GB"/>
        </w:rPr>
        <w:t xml:space="preserve">member </w:t>
      </w:r>
      <w:r w:rsidRPr="007F763B">
        <w:rPr>
          <w:lang w:val="en-GB"/>
        </w:rPr>
        <w:t>will not be available to work at the facility due to training events such as continuous professional development training. This does not include in-service training or extended study leave.</w:t>
      </w:r>
    </w:p>
    <w:p w14:paraId="20D39B7C" w14:textId="24B5CF96" w:rsidR="00A7076A" w:rsidRPr="007F763B" w:rsidRDefault="00A7076A" w:rsidP="005D5167">
      <w:pPr>
        <w:numPr>
          <w:ilvl w:val="1"/>
          <w:numId w:val="4"/>
        </w:numPr>
        <w:contextualSpacing/>
        <w:rPr>
          <w:i/>
          <w:iCs/>
          <w:lang w:val="en-GB"/>
        </w:rPr>
      </w:pPr>
      <w:r w:rsidRPr="007F763B">
        <w:rPr>
          <w:lang w:val="en-GB"/>
        </w:rPr>
        <w:t xml:space="preserve">Total non-working days per year: </w:t>
      </w:r>
      <w:r w:rsidR="00F9372B" w:rsidRPr="007F763B">
        <w:rPr>
          <w:lang w:val="en-GB"/>
        </w:rPr>
        <w:t>t</w:t>
      </w:r>
      <w:r w:rsidRPr="007F763B">
        <w:rPr>
          <w:lang w:val="en-GB"/>
        </w:rPr>
        <w:t>his is the sum of all the days a person does not work during the expected work week, including annual leave, public holidays, sick leave, unplanned absences and training days.</w:t>
      </w:r>
    </w:p>
    <w:p w14:paraId="7100A71B" w14:textId="1360B88C" w:rsidR="00A7076A" w:rsidRPr="007F763B" w:rsidRDefault="00A7076A" w:rsidP="005D5167">
      <w:pPr>
        <w:numPr>
          <w:ilvl w:val="2"/>
          <w:numId w:val="4"/>
        </w:numPr>
        <w:contextualSpacing/>
        <w:rPr>
          <w:i/>
          <w:iCs/>
          <w:lang w:val="en-GB"/>
        </w:rPr>
      </w:pPr>
      <w:r w:rsidRPr="007F763B">
        <w:rPr>
          <w:lang w:val="en-GB"/>
        </w:rPr>
        <w:t>For example, the total non-working days per year for a medical practitioner (general) = 20 + 12+ 5 +2 +5 = 44</w:t>
      </w:r>
      <w:r w:rsidR="00F9372B" w:rsidRPr="007F763B">
        <w:rPr>
          <w:lang w:val="en-GB"/>
        </w:rPr>
        <w:t>.</w:t>
      </w:r>
    </w:p>
    <w:p w14:paraId="4117A674" w14:textId="448E6373" w:rsidR="00A7076A" w:rsidRPr="007F763B" w:rsidRDefault="00A7076A" w:rsidP="005D5167">
      <w:pPr>
        <w:numPr>
          <w:ilvl w:val="1"/>
          <w:numId w:val="4"/>
        </w:numPr>
        <w:contextualSpacing/>
        <w:rPr>
          <w:i/>
          <w:iCs/>
          <w:lang w:val="en-GB"/>
        </w:rPr>
      </w:pPr>
      <w:r w:rsidRPr="007F763B">
        <w:rPr>
          <w:lang w:val="en-GB"/>
        </w:rPr>
        <w:t xml:space="preserve">Working days per year: </w:t>
      </w:r>
      <w:r w:rsidR="00F9372B" w:rsidRPr="007F763B">
        <w:rPr>
          <w:lang w:val="en-GB"/>
        </w:rPr>
        <w:t>a</w:t>
      </w:r>
      <w:r w:rsidRPr="007F763B">
        <w:rPr>
          <w:lang w:val="en-GB"/>
        </w:rPr>
        <w:t xml:space="preserve"> person who works </w:t>
      </w:r>
      <w:r w:rsidR="00F9372B" w:rsidRPr="007F763B">
        <w:rPr>
          <w:lang w:val="en-GB"/>
        </w:rPr>
        <w:t>five</w:t>
      </w:r>
      <w:r w:rsidRPr="007F763B">
        <w:rPr>
          <w:lang w:val="en-GB"/>
        </w:rPr>
        <w:t xml:space="preserve"> days per week and </w:t>
      </w:r>
      <w:r w:rsidR="00F9372B" w:rsidRPr="007F763B">
        <w:rPr>
          <w:lang w:val="en-GB"/>
        </w:rPr>
        <w:t>eight</w:t>
      </w:r>
      <w:r w:rsidRPr="007F763B">
        <w:rPr>
          <w:lang w:val="en-GB"/>
        </w:rPr>
        <w:t xml:space="preserve"> hours per day with no absences will work 260 days. To calculate working days per year, you should subtract the total non-working days per year from 260.</w:t>
      </w:r>
    </w:p>
    <w:p w14:paraId="43597C7E" w14:textId="5262B104" w:rsidR="00A7076A" w:rsidRPr="007F763B" w:rsidRDefault="00A7076A" w:rsidP="005D5167">
      <w:pPr>
        <w:numPr>
          <w:ilvl w:val="2"/>
          <w:numId w:val="4"/>
        </w:numPr>
        <w:contextualSpacing/>
        <w:rPr>
          <w:i/>
          <w:iCs/>
          <w:lang w:val="en-GB"/>
        </w:rPr>
      </w:pPr>
      <w:r w:rsidRPr="007F763B">
        <w:rPr>
          <w:lang w:val="en-GB"/>
        </w:rPr>
        <w:lastRenderedPageBreak/>
        <w:t>For example, the working days per year of a medical practitioner (general) = 260 – 44 = 216</w:t>
      </w:r>
      <w:r w:rsidR="00F9372B" w:rsidRPr="007F763B">
        <w:rPr>
          <w:lang w:val="en-GB"/>
        </w:rPr>
        <w:t>.</w:t>
      </w:r>
    </w:p>
    <w:p w14:paraId="5B09CB22" w14:textId="399797A7" w:rsidR="00A7076A" w:rsidRPr="007F763B" w:rsidRDefault="00A7076A" w:rsidP="005D5167">
      <w:pPr>
        <w:numPr>
          <w:ilvl w:val="1"/>
          <w:numId w:val="4"/>
        </w:numPr>
        <w:contextualSpacing/>
        <w:rPr>
          <w:i/>
          <w:iCs/>
          <w:lang w:val="en-GB"/>
        </w:rPr>
      </w:pPr>
      <w:r w:rsidRPr="007F763B">
        <w:rPr>
          <w:lang w:val="en-GB"/>
        </w:rPr>
        <w:t xml:space="preserve">Working weeks per year: </w:t>
      </w:r>
      <w:r w:rsidR="00F9372B" w:rsidRPr="007F763B">
        <w:rPr>
          <w:lang w:val="en-GB"/>
        </w:rPr>
        <w:t>y</w:t>
      </w:r>
      <w:r w:rsidRPr="007F763B">
        <w:rPr>
          <w:lang w:val="en-GB"/>
        </w:rPr>
        <w:t xml:space="preserve">ou may calculate working weeks per year by dividing the number of working days per year by </w:t>
      </w:r>
      <w:r w:rsidR="00405DA4" w:rsidRPr="007F763B">
        <w:rPr>
          <w:lang w:val="en-GB"/>
        </w:rPr>
        <w:t>five</w:t>
      </w:r>
      <w:r w:rsidRPr="007F763B">
        <w:rPr>
          <w:lang w:val="en-GB"/>
        </w:rPr>
        <w:t xml:space="preserve"> days/week.</w:t>
      </w:r>
    </w:p>
    <w:p w14:paraId="21C2BDA1" w14:textId="3DCCDEFF" w:rsidR="00A7076A" w:rsidRPr="007F763B" w:rsidRDefault="00A7076A" w:rsidP="005D5167">
      <w:pPr>
        <w:numPr>
          <w:ilvl w:val="2"/>
          <w:numId w:val="4"/>
        </w:numPr>
        <w:contextualSpacing/>
        <w:rPr>
          <w:i/>
          <w:iCs/>
          <w:lang w:val="en-GB"/>
        </w:rPr>
      </w:pPr>
      <w:r w:rsidRPr="007F763B">
        <w:rPr>
          <w:lang w:val="en-GB"/>
        </w:rPr>
        <w:t>For example, the working weeks per year of a medical practitioner (general) = 216/5 = 43.2</w:t>
      </w:r>
      <w:r w:rsidR="00405DA4" w:rsidRPr="007F763B">
        <w:rPr>
          <w:lang w:val="en-GB"/>
        </w:rPr>
        <w:t>.</w:t>
      </w:r>
      <w:r w:rsidRPr="007F763B">
        <w:rPr>
          <w:lang w:val="en-GB"/>
        </w:rPr>
        <w:t xml:space="preserve"> </w:t>
      </w:r>
    </w:p>
    <w:p w14:paraId="46F1A101" w14:textId="6113ADDF" w:rsidR="00A7076A" w:rsidRPr="007F763B" w:rsidRDefault="00A7076A" w:rsidP="005D5167">
      <w:pPr>
        <w:numPr>
          <w:ilvl w:val="1"/>
          <w:numId w:val="4"/>
        </w:numPr>
        <w:contextualSpacing/>
        <w:rPr>
          <w:i/>
          <w:iCs/>
          <w:lang w:val="en-GB"/>
        </w:rPr>
      </w:pPr>
      <w:r w:rsidRPr="007F763B">
        <w:rPr>
          <w:lang w:val="en-GB"/>
        </w:rPr>
        <w:t xml:space="preserve">Working hours per year:  </w:t>
      </w:r>
      <w:r w:rsidR="00405DA4" w:rsidRPr="007F763B">
        <w:rPr>
          <w:lang w:val="en-GB"/>
        </w:rPr>
        <w:t>y</w:t>
      </w:r>
      <w:r w:rsidRPr="007F763B">
        <w:rPr>
          <w:lang w:val="en-GB"/>
        </w:rPr>
        <w:t xml:space="preserve">ou will calculate working hours per year by multiplying the working days per year by </w:t>
      </w:r>
      <w:r w:rsidR="00405DA4" w:rsidRPr="007F763B">
        <w:rPr>
          <w:lang w:val="en-GB"/>
        </w:rPr>
        <w:t>eight</w:t>
      </w:r>
      <w:r w:rsidRPr="007F763B">
        <w:rPr>
          <w:lang w:val="en-GB"/>
        </w:rPr>
        <w:t xml:space="preserve"> hours per day = 216*8</w:t>
      </w:r>
      <w:r w:rsidR="00405DA4" w:rsidRPr="007F763B">
        <w:rPr>
          <w:lang w:val="en-GB"/>
        </w:rPr>
        <w:t xml:space="preserve"> </w:t>
      </w:r>
      <w:r w:rsidRPr="007F763B">
        <w:rPr>
          <w:lang w:val="en-GB"/>
        </w:rPr>
        <w:t>=</w:t>
      </w:r>
      <w:r w:rsidR="00405DA4" w:rsidRPr="007F763B">
        <w:rPr>
          <w:lang w:val="en-GB"/>
        </w:rPr>
        <w:t xml:space="preserve"> </w:t>
      </w:r>
      <w:r w:rsidRPr="007F763B">
        <w:rPr>
          <w:lang w:val="en-GB"/>
        </w:rPr>
        <w:t>1728.</w:t>
      </w:r>
    </w:p>
    <w:p w14:paraId="1447FB38" w14:textId="3089E8F5" w:rsidR="00A7076A" w:rsidRPr="00AB56F6" w:rsidRDefault="00A7076A" w:rsidP="00AB56F6">
      <w:pPr>
        <w:pStyle w:val="Caption"/>
        <w:rPr>
          <w:iCs w:val="0"/>
          <w:lang w:val="en-GB"/>
        </w:rPr>
      </w:pPr>
      <w:r w:rsidRPr="007F763B">
        <w:rPr>
          <w:lang w:val="en-GB"/>
        </w:rPr>
        <w:t>Fig</w:t>
      </w:r>
      <w:r w:rsidR="00405DA4" w:rsidRPr="00AB56F6">
        <w:rPr>
          <w:b w:val="0"/>
          <w:lang w:val="en-GB"/>
        </w:rPr>
        <w:t>.</w:t>
      </w:r>
      <w:r w:rsidRPr="00AB56F6">
        <w:rPr>
          <w:b w:val="0"/>
          <w:lang w:val="en-GB"/>
        </w:rPr>
        <w:t xml:space="preserve"> </w:t>
      </w:r>
      <w:r w:rsidR="00BA6F24" w:rsidRPr="00AB56F6">
        <w:rPr>
          <w:b w:val="0"/>
          <w:lang w:val="en-GB"/>
        </w:rPr>
        <w:t>2</w:t>
      </w:r>
      <w:r w:rsidR="00405DA4" w:rsidRPr="00AB56F6">
        <w:rPr>
          <w:b w:val="0"/>
          <w:lang w:val="en-GB"/>
        </w:rPr>
        <w:t xml:space="preserve">. </w:t>
      </w:r>
      <w:r w:rsidRPr="00AB56F6">
        <w:rPr>
          <w:lang w:val="en-GB"/>
        </w:rPr>
        <w:t>Sample Available Working Time Collection Sheet</w:t>
      </w:r>
    </w:p>
    <w:p w14:paraId="287D55F5" w14:textId="6F8AE347" w:rsidR="00A7076A" w:rsidRPr="007F763B" w:rsidRDefault="00A7076A" w:rsidP="00A7076A">
      <w:pPr>
        <w:keepNext/>
        <w:rPr>
          <w:lang w:val="en-GB"/>
        </w:rPr>
      </w:pPr>
      <w:r w:rsidRPr="007F763B">
        <w:rPr>
          <w:noProof/>
          <w:lang w:val="en-GB"/>
        </w:rPr>
        <w:drawing>
          <wp:inline distT="0" distB="0" distL="0" distR="0" wp14:anchorId="11B7BFAC" wp14:editId="4C4572F9">
            <wp:extent cx="6858000" cy="2449830"/>
            <wp:effectExtent l="0" t="0" r="0" b="7620"/>
            <wp:docPr id="2100119957" name="Picture 2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pic:nvPicPr>
                  <pic:blipFill>
                    <a:blip r:embed="rId19">
                      <a:extLst>
                        <a:ext uri="{28A0092B-C50C-407E-A947-70E740481C1C}">
                          <a14:useLocalDpi xmlns:a14="http://schemas.microsoft.com/office/drawing/2010/main" val="0"/>
                        </a:ext>
                      </a:extLst>
                    </a:blip>
                    <a:stretch>
                      <a:fillRect/>
                    </a:stretch>
                  </pic:blipFill>
                  <pic:spPr>
                    <a:xfrm>
                      <a:off x="0" y="0"/>
                      <a:ext cx="6858000" cy="2449830"/>
                    </a:xfrm>
                    <a:prstGeom prst="rect">
                      <a:avLst/>
                    </a:prstGeom>
                  </pic:spPr>
                </pic:pic>
              </a:graphicData>
            </a:graphic>
          </wp:inline>
        </w:drawing>
      </w:r>
    </w:p>
    <w:p w14:paraId="6B575DD6" w14:textId="589FB05C" w:rsidR="00A7076A" w:rsidRPr="007F763B" w:rsidRDefault="00A7076A" w:rsidP="00A7076A">
      <w:pPr>
        <w:rPr>
          <w:i/>
          <w:iCs/>
          <w:color w:val="1F497D" w:themeColor="text2"/>
          <w:sz w:val="18"/>
          <w:szCs w:val="18"/>
          <w:lang w:val="en-GB"/>
        </w:rPr>
      </w:pPr>
      <w:r w:rsidRPr="007F763B">
        <w:rPr>
          <w:i/>
          <w:iCs/>
          <w:color w:val="1F497D" w:themeColor="text2"/>
          <w:sz w:val="18"/>
          <w:szCs w:val="18"/>
          <w:lang w:val="en-GB"/>
        </w:rPr>
        <w:t>Note</w:t>
      </w:r>
      <w:r w:rsidR="00405DA4" w:rsidRPr="007F763B">
        <w:rPr>
          <w:color w:val="1F497D" w:themeColor="text2"/>
          <w:sz w:val="18"/>
          <w:szCs w:val="18"/>
          <w:lang w:val="en-GB"/>
        </w:rPr>
        <w:t>:</w:t>
      </w:r>
      <w:r w:rsidRPr="007F763B">
        <w:rPr>
          <w:i/>
          <w:iCs/>
          <w:color w:val="1F497D" w:themeColor="text2"/>
          <w:sz w:val="18"/>
          <w:szCs w:val="18"/>
          <w:lang w:val="en-GB"/>
        </w:rPr>
        <w:t xml:space="preserve"> </w:t>
      </w:r>
      <w:r w:rsidR="00405DA4" w:rsidRPr="007F763B">
        <w:rPr>
          <w:color w:val="1F497D" w:themeColor="text2"/>
          <w:sz w:val="18"/>
          <w:szCs w:val="18"/>
          <w:lang w:val="en-GB"/>
        </w:rPr>
        <w:t>t</w:t>
      </w:r>
      <w:r w:rsidRPr="007F763B">
        <w:rPr>
          <w:color w:val="1F497D" w:themeColor="text2"/>
          <w:sz w:val="18"/>
          <w:szCs w:val="18"/>
          <w:lang w:val="en-GB"/>
        </w:rPr>
        <w:t xml:space="preserve">his form demonstrates the number of days that a health worker is available to work in a year, </w:t>
      </w:r>
      <w:proofErr w:type="gramStart"/>
      <w:r w:rsidRPr="007F763B">
        <w:rPr>
          <w:color w:val="1F497D" w:themeColor="text2"/>
          <w:sz w:val="18"/>
          <w:szCs w:val="18"/>
          <w:lang w:val="en-GB"/>
        </w:rPr>
        <w:t>taking into account</w:t>
      </w:r>
      <w:proofErr w:type="gramEnd"/>
      <w:r w:rsidRPr="007F763B">
        <w:rPr>
          <w:color w:val="1F497D" w:themeColor="text2"/>
          <w:sz w:val="18"/>
          <w:szCs w:val="18"/>
          <w:lang w:val="en-GB"/>
        </w:rPr>
        <w:t xml:space="preserve"> planned and unplanned absences. It will be used to calculate staff-to-patient ratios. As you are filling out this form, it is important to document any assumptions or estimations that are made.</w:t>
      </w:r>
    </w:p>
    <w:p w14:paraId="1193066A" w14:textId="381ECE6A" w:rsidR="008A48B9" w:rsidRPr="007F763B" w:rsidRDefault="008A48B9" w:rsidP="00405DA4">
      <w:pPr>
        <w:pStyle w:val="Heading4"/>
        <w:rPr>
          <w:lang w:val="en-GB"/>
        </w:rPr>
      </w:pPr>
      <w:r w:rsidRPr="007F763B">
        <w:rPr>
          <w:lang w:val="en-GB"/>
        </w:rPr>
        <w:t>Staffing Data Collection Sheet</w:t>
      </w:r>
    </w:p>
    <w:p w14:paraId="5069C435" w14:textId="77777777" w:rsidR="00117DB4" w:rsidRPr="007F763B" w:rsidRDefault="00117DB4" w:rsidP="005D5167">
      <w:pPr>
        <w:pStyle w:val="ListParagraph"/>
        <w:numPr>
          <w:ilvl w:val="0"/>
          <w:numId w:val="3"/>
        </w:numPr>
        <w:rPr>
          <w:i/>
          <w:iCs/>
          <w:lang w:val="en-GB"/>
        </w:rPr>
      </w:pPr>
      <w:r w:rsidRPr="007F763B">
        <w:rPr>
          <w:b/>
          <w:bCs/>
          <w:i/>
          <w:iCs/>
          <w:lang w:val="en-GB"/>
        </w:rPr>
        <w:t>What</w:t>
      </w:r>
      <w:r w:rsidRPr="007F763B">
        <w:rPr>
          <w:i/>
          <w:iCs/>
          <w:lang w:val="en-GB"/>
        </w:rPr>
        <w:t xml:space="preserve"> is this form and how will it be used?</w:t>
      </w:r>
    </w:p>
    <w:p w14:paraId="04990BD6" w14:textId="54BE4DF5" w:rsidR="00117DB4" w:rsidRPr="007F763B" w:rsidRDefault="0090608B" w:rsidP="005D5167">
      <w:pPr>
        <w:pStyle w:val="ListParagraph"/>
        <w:numPr>
          <w:ilvl w:val="1"/>
          <w:numId w:val="3"/>
        </w:numPr>
        <w:rPr>
          <w:lang w:val="en-GB"/>
        </w:rPr>
      </w:pPr>
      <w:r w:rsidRPr="007F763B">
        <w:rPr>
          <w:lang w:val="en-GB"/>
        </w:rPr>
        <w:t xml:space="preserve">This form provides a visual of staff available for COVID-19 per facility </w:t>
      </w:r>
      <w:r w:rsidR="000B03C1" w:rsidRPr="007F763B">
        <w:rPr>
          <w:lang w:val="en-GB"/>
        </w:rPr>
        <w:t xml:space="preserve">by </w:t>
      </w:r>
      <w:r w:rsidRPr="007F763B">
        <w:rPr>
          <w:lang w:val="en-GB"/>
        </w:rPr>
        <w:t>severity.</w:t>
      </w:r>
      <w:r w:rsidR="006A3518" w:rsidRPr="007F763B">
        <w:rPr>
          <w:lang w:val="en-GB"/>
        </w:rPr>
        <w:t xml:space="preserve"> </w:t>
      </w:r>
    </w:p>
    <w:p w14:paraId="05EA399E" w14:textId="4E30A6BB" w:rsidR="004A5E13" w:rsidRPr="007F763B" w:rsidRDefault="004A5E13" w:rsidP="005D5167">
      <w:pPr>
        <w:pStyle w:val="ListParagraph"/>
        <w:numPr>
          <w:ilvl w:val="1"/>
          <w:numId w:val="3"/>
        </w:numPr>
        <w:rPr>
          <w:lang w:val="en-GB"/>
        </w:rPr>
      </w:pPr>
      <w:r w:rsidRPr="007F763B">
        <w:rPr>
          <w:lang w:val="en-GB"/>
        </w:rPr>
        <w:t xml:space="preserve">It will be used in </w:t>
      </w:r>
      <w:r w:rsidR="00483E3E" w:rsidRPr="007F763B">
        <w:rPr>
          <w:lang w:val="en-GB"/>
        </w:rPr>
        <w:t xml:space="preserve">Step 3 in </w:t>
      </w:r>
      <w:r w:rsidR="00594AD8" w:rsidRPr="007F763B">
        <w:rPr>
          <w:lang w:val="en-GB"/>
        </w:rPr>
        <w:t xml:space="preserve">the Adaptt </w:t>
      </w:r>
      <w:r w:rsidR="001F2FED">
        <w:rPr>
          <w:lang w:val="en-GB"/>
        </w:rPr>
        <w:t>T</w:t>
      </w:r>
      <w:r w:rsidR="00594AD8" w:rsidRPr="007F763B">
        <w:rPr>
          <w:lang w:val="en-GB"/>
        </w:rPr>
        <w:t xml:space="preserve">ool, </w:t>
      </w:r>
      <w:proofErr w:type="spellStart"/>
      <w:r w:rsidR="00594AD8" w:rsidRPr="007F763B">
        <w:rPr>
          <w:lang w:val="en-GB"/>
        </w:rPr>
        <w:t>Surge_Predicted_Impact</w:t>
      </w:r>
      <w:proofErr w:type="spellEnd"/>
      <w:r w:rsidR="00594AD8" w:rsidRPr="007F763B">
        <w:rPr>
          <w:lang w:val="en-GB"/>
        </w:rPr>
        <w:t xml:space="preserve"> tab, </w:t>
      </w:r>
      <w:r w:rsidR="002A3E76" w:rsidRPr="007F763B">
        <w:rPr>
          <w:lang w:val="en-GB"/>
        </w:rPr>
        <w:t xml:space="preserve">HR Capacity (to COVID patient) section, </w:t>
      </w:r>
      <w:r w:rsidR="00594AD8" w:rsidRPr="007F763B">
        <w:rPr>
          <w:lang w:val="en-GB"/>
        </w:rPr>
        <w:t xml:space="preserve">as well as </w:t>
      </w:r>
      <w:r w:rsidR="002A3E76" w:rsidRPr="007F763B">
        <w:rPr>
          <w:lang w:val="en-GB"/>
        </w:rPr>
        <w:t xml:space="preserve">in </w:t>
      </w:r>
      <w:r w:rsidR="00594AD8" w:rsidRPr="007F763B">
        <w:rPr>
          <w:lang w:val="en-GB"/>
        </w:rPr>
        <w:t xml:space="preserve">the </w:t>
      </w:r>
      <w:r w:rsidR="00671040">
        <w:rPr>
          <w:lang w:val="en-GB"/>
        </w:rPr>
        <w:t>HWFE</w:t>
      </w:r>
      <w:r w:rsidR="00594AD8" w:rsidRPr="007F763B">
        <w:rPr>
          <w:lang w:val="en-GB"/>
        </w:rPr>
        <w:t xml:space="preserve"> </w:t>
      </w:r>
      <w:r w:rsidR="001F2FED">
        <w:rPr>
          <w:lang w:val="en-GB"/>
        </w:rPr>
        <w:t>T</w:t>
      </w:r>
      <w:r w:rsidR="00594AD8" w:rsidRPr="007F763B">
        <w:rPr>
          <w:lang w:val="en-GB"/>
        </w:rPr>
        <w:t xml:space="preserve">ool, Health Care Resources tab </w:t>
      </w:r>
      <w:r w:rsidRPr="007F763B">
        <w:rPr>
          <w:lang w:val="en-GB"/>
        </w:rPr>
        <w:t>to calculate workforce needs during a surge.</w:t>
      </w:r>
    </w:p>
    <w:p w14:paraId="05B11DF8" w14:textId="77777777" w:rsidR="0063503E" w:rsidRPr="007F763B" w:rsidRDefault="0063503E" w:rsidP="005D5167">
      <w:pPr>
        <w:pStyle w:val="ListParagraph"/>
        <w:numPr>
          <w:ilvl w:val="0"/>
          <w:numId w:val="3"/>
        </w:numPr>
        <w:rPr>
          <w:lang w:val="en-GB"/>
        </w:rPr>
      </w:pPr>
      <w:r w:rsidRPr="007F763B">
        <w:rPr>
          <w:b/>
          <w:bCs/>
          <w:i/>
          <w:iCs/>
          <w:lang w:val="en-GB"/>
        </w:rPr>
        <w:t xml:space="preserve">Who </w:t>
      </w:r>
      <w:r w:rsidRPr="007F763B">
        <w:rPr>
          <w:i/>
          <w:iCs/>
          <w:lang w:val="en-GB"/>
        </w:rPr>
        <w:t>will populate this form?</w:t>
      </w:r>
    </w:p>
    <w:p w14:paraId="76D77614" w14:textId="4A0F3931" w:rsidR="008A48B9" w:rsidRPr="007F763B" w:rsidRDefault="008A48B9" w:rsidP="005D5167">
      <w:pPr>
        <w:pStyle w:val="ListParagraph"/>
        <w:numPr>
          <w:ilvl w:val="1"/>
          <w:numId w:val="3"/>
        </w:numPr>
        <w:rPr>
          <w:lang w:val="en-GB"/>
        </w:rPr>
      </w:pPr>
      <w:r w:rsidRPr="007F763B">
        <w:rPr>
          <w:lang w:val="en-GB"/>
        </w:rPr>
        <w:t xml:space="preserve">The </w:t>
      </w:r>
      <w:r w:rsidR="00671040">
        <w:rPr>
          <w:lang w:val="en-GB"/>
        </w:rPr>
        <w:t>Healthcare workforce</w:t>
      </w:r>
      <w:r w:rsidR="00405DA4" w:rsidRPr="007F763B">
        <w:rPr>
          <w:lang w:val="en-GB"/>
        </w:rPr>
        <w:t>/human resources expert, health systems expert and/or country leader will populate this form</w:t>
      </w:r>
      <w:r w:rsidR="0063503E" w:rsidRPr="007F763B">
        <w:rPr>
          <w:lang w:val="en-GB"/>
        </w:rPr>
        <w:t>.</w:t>
      </w:r>
    </w:p>
    <w:p w14:paraId="42D9C5F1" w14:textId="77777777" w:rsidR="007628F1" w:rsidRPr="007F763B" w:rsidRDefault="007628F1" w:rsidP="005D5167">
      <w:pPr>
        <w:pStyle w:val="ListParagraph"/>
        <w:numPr>
          <w:ilvl w:val="0"/>
          <w:numId w:val="3"/>
        </w:numPr>
        <w:rPr>
          <w:i/>
          <w:iCs/>
          <w:lang w:val="en-GB"/>
        </w:rPr>
      </w:pPr>
      <w:r w:rsidRPr="007F763B">
        <w:rPr>
          <w:b/>
          <w:bCs/>
          <w:i/>
          <w:iCs/>
          <w:lang w:val="en-GB"/>
        </w:rPr>
        <w:t>How</w:t>
      </w:r>
      <w:r w:rsidRPr="007F763B">
        <w:rPr>
          <w:i/>
          <w:iCs/>
          <w:lang w:val="en-GB"/>
        </w:rPr>
        <w:t xml:space="preserve"> will the data be obtained?</w:t>
      </w:r>
    </w:p>
    <w:p w14:paraId="28DBA8FA" w14:textId="25E2163C" w:rsidR="00665CC0" w:rsidRPr="007F763B" w:rsidRDefault="00665CC0" w:rsidP="00AB56F6">
      <w:pPr>
        <w:pStyle w:val="ListParagraph"/>
        <w:numPr>
          <w:ilvl w:val="2"/>
          <w:numId w:val="3"/>
        </w:numPr>
        <w:rPr>
          <w:i/>
          <w:iCs/>
          <w:lang w:val="en-GB"/>
        </w:rPr>
      </w:pPr>
      <w:r w:rsidRPr="007F763B">
        <w:rPr>
          <w:lang w:val="en-GB"/>
        </w:rPr>
        <w:t>If your country uses HRIS</w:t>
      </w:r>
      <w:r w:rsidR="00405DA4" w:rsidRPr="007F763B">
        <w:rPr>
          <w:lang w:val="en-GB"/>
        </w:rPr>
        <w:t>, t</w:t>
      </w:r>
      <w:r w:rsidR="007F1B6D" w:rsidRPr="007F763B">
        <w:rPr>
          <w:lang w:val="en-GB"/>
        </w:rPr>
        <w:t>he team will need to access HRIS data to obtain staff numbers by facility.</w:t>
      </w:r>
      <w:r w:rsidR="0061384B" w:rsidRPr="007F763B">
        <w:rPr>
          <w:lang w:val="en-GB"/>
        </w:rPr>
        <w:t xml:space="preserve"> If possible, you should use the number of health workers employed per severity level.</w:t>
      </w:r>
    </w:p>
    <w:p w14:paraId="7D92064B" w14:textId="423E45B5" w:rsidR="007F1B6D" w:rsidRPr="007F763B" w:rsidRDefault="00405DA4" w:rsidP="005D5167">
      <w:pPr>
        <w:pStyle w:val="ListParagraph"/>
        <w:numPr>
          <w:ilvl w:val="2"/>
          <w:numId w:val="3"/>
        </w:numPr>
        <w:rPr>
          <w:i/>
          <w:iCs/>
          <w:lang w:val="en-GB"/>
        </w:rPr>
      </w:pPr>
      <w:r w:rsidRPr="007F763B">
        <w:rPr>
          <w:lang w:val="en-GB"/>
        </w:rPr>
        <w:t>If your country does not use HRIS</w:t>
      </w:r>
      <w:r w:rsidR="007F1B6D" w:rsidRPr="007F763B">
        <w:rPr>
          <w:lang w:val="en-GB"/>
        </w:rPr>
        <w:t>, you may obtain th</w:t>
      </w:r>
      <w:r w:rsidRPr="007F763B">
        <w:rPr>
          <w:lang w:val="en-GB"/>
        </w:rPr>
        <w:t>e</w:t>
      </w:r>
      <w:r w:rsidR="007F1B6D" w:rsidRPr="007F763B">
        <w:rPr>
          <w:lang w:val="en-GB"/>
        </w:rPr>
        <w:t>s</w:t>
      </w:r>
      <w:r w:rsidRPr="007F763B">
        <w:rPr>
          <w:lang w:val="en-GB"/>
        </w:rPr>
        <w:t>e</w:t>
      </w:r>
      <w:r w:rsidR="007F1B6D" w:rsidRPr="007F763B">
        <w:rPr>
          <w:lang w:val="en-GB"/>
        </w:rPr>
        <w:t xml:space="preserve"> data by consulting local facilities to obtain </w:t>
      </w:r>
      <w:r w:rsidR="00381E23" w:rsidRPr="007F763B">
        <w:rPr>
          <w:lang w:val="en-GB"/>
        </w:rPr>
        <w:t>the numbers of full-time staff employed per cadre</w:t>
      </w:r>
      <w:r w:rsidR="00FC3295" w:rsidRPr="007F763B">
        <w:rPr>
          <w:lang w:val="en-GB"/>
        </w:rPr>
        <w:t xml:space="preserve"> and severity level</w:t>
      </w:r>
      <w:r w:rsidR="00381E23" w:rsidRPr="007F763B">
        <w:rPr>
          <w:lang w:val="en-GB"/>
        </w:rPr>
        <w:t>.</w:t>
      </w:r>
    </w:p>
    <w:p w14:paraId="19806777" w14:textId="42EF7E5E" w:rsidR="00831477" w:rsidRPr="007F763B" w:rsidRDefault="00831477" w:rsidP="005D5167">
      <w:pPr>
        <w:pStyle w:val="ListParagraph"/>
        <w:numPr>
          <w:ilvl w:val="0"/>
          <w:numId w:val="3"/>
        </w:numPr>
        <w:rPr>
          <w:i/>
          <w:iCs/>
          <w:lang w:val="en-GB"/>
        </w:rPr>
      </w:pPr>
      <w:r w:rsidRPr="007F763B">
        <w:rPr>
          <w:b/>
          <w:bCs/>
          <w:i/>
          <w:iCs/>
          <w:lang w:val="en-GB"/>
        </w:rPr>
        <w:t>What</w:t>
      </w:r>
      <w:r w:rsidRPr="007F763B">
        <w:rPr>
          <w:i/>
          <w:iCs/>
          <w:lang w:val="en-GB"/>
        </w:rPr>
        <w:t xml:space="preserve"> should I do if I have access to the number of staff employed per cadre, but I don’t know how many staff are assigned to COVID-19?</w:t>
      </w:r>
    </w:p>
    <w:p w14:paraId="78CFAD11" w14:textId="6A0503D9" w:rsidR="00831477" w:rsidRPr="007F763B" w:rsidRDefault="0069713D" w:rsidP="005D5167">
      <w:pPr>
        <w:pStyle w:val="ListParagraph"/>
        <w:numPr>
          <w:ilvl w:val="1"/>
          <w:numId w:val="3"/>
        </w:numPr>
        <w:rPr>
          <w:i/>
          <w:iCs/>
          <w:lang w:val="en-GB"/>
        </w:rPr>
      </w:pPr>
      <w:r w:rsidRPr="007F763B">
        <w:rPr>
          <w:lang w:val="en-GB"/>
        </w:rPr>
        <w:lastRenderedPageBreak/>
        <w:t xml:space="preserve">If you cannot access data on how many staff are assigned to COVID-19, you will need to use a ratio to distribute the staff appropriately. </w:t>
      </w:r>
    </w:p>
    <w:p w14:paraId="7F272870" w14:textId="5D718687" w:rsidR="007F2004" w:rsidRPr="007F763B" w:rsidRDefault="007F2004" w:rsidP="005D5167">
      <w:pPr>
        <w:pStyle w:val="ListParagraph"/>
        <w:numPr>
          <w:ilvl w:val="1"/>
          <w:numId w:val="3"/>
        </w:numPr>
        <w:rPr>
          <w:i/>
          <w:iCs/>
          <w:lang w:val="en-GB"/>
        </w:rPr>
      </w:pPr>
      <w:r w:rsidRPr="007F763B">
        <w:rPr>
          <w:lang w:val="en-GB"/>
        </w:rPr>
        <w:t xml:space="preserve">For </w:t>
      </w:r>
      <w:r w:rsidR="001A2D9A" w:rsidRPr="007F763B">
        <w:rPr>
          <w:lang w:val="en-GB"/>
        </w:rPr>
        <w:t>example, Hospital A in Fig</w:t>
      </w:r>
      <w:r w:rsidR="00405DA4" w:rsidRPr="007F763B">
        <w:rPr>
          <w:lang w:val="en-GB"/>
        </w:rPr>
        <w:t>.</w:t>
      </w:r>
      <w:r w:rsidR="001A2D9A" w:rsidRPr="007F763B">
        <w:rPr>
          <w:lang w:val="en-GB"/>
        </w:rPr>
        <w:t xml:space="preserve"> </w:t>
      </w:r>
      <w:r w:rsidR="00BA6F24" w:rsidRPr="007F763B">
        <w:rPr>
          <w:lang w:val="en-GB"/>
        </w:rPr>
        <w:t>3</w:t>
      </w:r>
      <w:r w:rsidR="001A2D9A" w:rsidRPr="007F763B">
        <w:rPr>
          <w:lang w:val="en-GB"/>
        </w:rPr>
        <w:t xml:space="preserve"> was able to provide the total number of staff per cadre, but they were not able to obtain the numbers of staff dedicated to patients with COVID-19. However, they shared that they had allocated approximately 25% of all their staff to patients with COVID-19. Using this information, it was possible to estimate the number of staff dedicated to COVID-19 by multiplying the total number of staff per cadre by 0.25 to obtain an estimated value. When creating an assumption, it is important to document the assumption so it can later be validated. </w:t>
      </w:r>
    </w:p>
    <w:p w14:paraId="6608592A" w14:textId="53D124DF" w:rsidR="00683075" w:rsidRPr="007F763B" w:rsidRDefault="00395FA7" w:rsidP="005D5167">
      <w:pPr>
        <w:pStyle w:val="ListParagraph"/>
        <w:numPr>
          <w:ilvl w:val="0"/>
          <w:numId w:val="3"/>
        </w:numPr>
        <w:rPr>
          <w:i/>
          <w:iCs/>
          <w:lang w:val="en-GB"/>
        </w:rPr>
      </w:pPr>
      <w:r w:rsidRPr="007F763B">
        <w:rPr>
          <w:b/>
          <w:bCs/>
          <w:i/>
          <w:iCs/>
          <w:lang w:val="en-GB"/>
        </w:rPr>
        <w:t>What</w:t>
      </w:r>
      <w:r w:rsidRPr="007F763B">
        <w:rPr>
          <w:i/>
          <w:iCs/>
          <w:lang w:val="en-GB"/>
        </w:rPr>
        <w:t xml:space="preserve"> should I do if I have access to the number of staff employed per cadre, but I don’t know how many staff are assigned per severity level?</w:t>
      </w:r>
    </w:p>
    <w:p w14:paraId="69518C14" w14:textId="6742DC0E" w:rsidR="00704441" w:rsidRPr="007F763B" w:rsidRDefault="00704441" w:rsidP="005D5167">
      <w:pPr>
        <w:pStyle w:val="ListParagraph"/>
        <w:numPr>
          <w:ilvl w:val="1"/>
          <w:numId w:val="3"/>
        </w:numPr>
        <w:rPr>
          <w:i/>
          <w:lang w:val="en-GB"/>
        </w:rPr>
      </w:pPr>
      <w:r w:rsidRPr="007F763B">
        <w:rPr>
          <w:lang w:val="en-GB"/>
        </w:rPr>
        <w:t xml:space="preserve">If you cannot access data </w:t>
      </w:r>
      <w:r w:rsidR="004A1207" w:rsidRPr="007F763B">
        <w:rPr>
          <w:lang w:val="en-GB"/>
        </w:rPr>
        <w:t>on</w:t>
      </w:r>
      <w:r w:rsidRPr="007F763B">
        <w:rPr>
          <w:lang w:val="en-GB"/>
        </w:rPr>
        <w:t xml:space="preserve"> how many staff are assigned per severity level, </w:t>
      </w:r>
      <w:r w:rsidR="00683075" w:rsidRPr="007F763B">
        <w:rPr>
          <w:lang w:val="en-GB"/>
        </w:rPr>
        <w:t xml:space="preserve">you will need to </w:t>
      </w:r>
      <w:r w:rsidR="00243116" w:rsidRPr="007F763B">
        <w:rPr>
          <w:lang w:val="en-GB"/>
        </w:rPr>
        <w:t xml:space="preserve">access the number of staff assigned to COVID-19 cases, then </w:t>
      </w:r>
      <w:r w:rsidR="00683075" w:rsidRPr="007F763B">
        <w:rPr>
          <w:lang w:val="en-GB"/>
        </w:rPr>
        <w:t>calculate an estimate using the ratio of severity</w:t>
      </w:r>
      <w:r w:rsidR="001B2091" w:rsidRPr="007F763B">
        <w:rPr>
          <w:lang w:val="en-GB"/>
        </w:rPr>
        <w:t xml:space="preserve"> level of patients with COVID-19.</w:t>
      </w:r>
      <w:r w:rsidR="000B5659" w:rsidRPr="007F763B">
        <w:rPr>
          <w:lang w:val="en-GB"/>
        </w:rPr>
        <w:t xml:space="preserve"> </w:t>
      </w:r>
    </w:p>
    <w:p w14:paraId="4FA7BB1C" w14:textId="5B1C28CB" w:rsidR="00CF14A3" w:rsidRPr="007F763B" w:rsidRDefault="00DD6C05" w:rsidP="005D5167">
      <w:pPr>
        <w:pStyle w:val="ListParagraph"/>
        <w:numPr>
          <w:ilvl w:val="1"/>
          <w:numId w:val="3"/>
        </w:numPr>
        <w:rPr>
          <w:i/>
          <w:iCs/>
          <w:lang w:val="en-GB"/>
        </w:rPr>
      </w:pPr>
      <w:r w:rsidRPr="007F763B">
        <w:rPr>
          <w:lang w:val="en-GB"/>
        </w:rPr>
        <w:t>For example, in Fig</w:t>
      </w:r>
      <w:r w:rsidR="00405DA4" w:rsidRPr="007F763B">
        <w:rPr>
          <w:lang w:val="en-GB"/>
        </w:rPr>
        <w:t>.</w:t>
      </w:r>
      <w:r w:rsidRPr="007F763B">
        <w:rPr>
          <w:lang w:val="en-GB"/>
        </w:rPr>
        <w:t xml:space="preserve"> </w:t>
      </w:r>
      <w:r w:rsidR="00BA6F24" w:rsidRPr="007F763B">
        <w:rPr>
          <w:lang w:val="en-GB"/>
        </w:rPr>
        <w:t>3</w:t>
      </w:r>
      <w:r w:rsidRPr="007F763B">
        <w:rPr>
          <w:lang w:val="en-GB"/>
        </w:rPr>
        <w:t xml:space="preserve"> we were able to estimate the number of staff dedicated to COVID-19 per cadre in Hospital A. We were unable to obtain number of staff by severity level, so it was necessary to use a ratio to estimate these values. Local data informed us that 5% of hospitalized COVID-19 cases were critical, 15% were severe and 80% were moderate. </w:t>
      </w:r>
      <w:r w:rsidR="00BF357A" w:rsidRPr="007F763B">
        <w:rPr>
          <w:lang w:val="en-GB"/>
        </w:rPr>
        <w:t xml:space="preserve">We know that critical care doctors and nurses care only for critical patients at this facility, so those numbers remained the same. The </w:t>
      </w:r>
      <w:r w:rsidR="00405DA4" w:rsidRPr="007F763B">
        <w:rPr>
          <w:lang w:val="en-GB"/>
        </w:rPr>
        <w:t xml:space="preserve">health systems expert </w:t>
      </w:r>
      <w:r w:rsidR="00BF357A" w:rsidRPr="007F763B">
        <w:rPr>
          <w:lang w:val="en-GB"/>
        </w:rPr>
        <w:t>on the team was able to obtain data on the distribution of pharmaceutical technicians, laboratory technicians and pharmacists by severity. This leaves us to make an estimate for medical practitioners (general), nursing professionals (ward), nursing professionals (critical care) and hospital support.</w:t>
      </w:r>
    </w:p>
    <w:p w14:paraId="79380E0C" w14:textId="6A93FDBA" w:rsidR="00DD6C05" w:rsidRPr="007F763B" w:rsidRDefault="00CF14A3" w:rsidP="00CF14A3">
      <w:pPr>
        <w:ind w:left="1440"/>
        <w:rPr>
          <w:lang w:val="en-GB"/>
        </w:rPr>
      </w:pPr>
      <w:r w:rsidRPr="007F763B">
        <w:rPr>
          <w:lang w:val="en-GB"/>
        </w:rPr>
        <w:t xml:space="preserve">To make this estimate, let’s look at nursing professionals (ward). Ward nurses care only for moderate and severe patients, so we need to use a ratio to </w:t>
      </w:r>
      <w:r w:rsidR="005D6070" w:rsidRPr="007F763B">
        <w:rPr>
          <w:lang w:val="en-GB"/>
        </w:rPr>
        <w:t>estimate</w:t>
      </w:r>
      <w:r w:rsidR="002D7929" w:rsidRPr="007F763B">
        <w:rPr>
          <w:lang w:val="en-GB"/>
        </w:rPr>
        <w:t xml:space="preserve"> </w:t>
      </w:r>
      <w:r w:rsidRPr="007F763B">
        <w:rPr>
          <w:lang w:val="en-GB"/>
        </w:rPr>
        <w:t xml:space="preserve">how many ward nurses should be assigned to moderate </w:t>
      </w:r>
      <w:r w:rsidR="00423B3D" w:rsidRPr="007F763B">
        <w:rPr>
          <w:lang w:val="en-GB"/>
        </w:rPr>
        <w:t xml:space="preserve">and severe </w:t>
      </w:r>
      <w:r w:rsidRPr="007F763B">
        <w:rPr>
          <w:lang w:val="en-GB"/>
        </w:rPr>
        <w:t>patients</w:t>
      </w:r>
      <w:r w:rsidR="00423B3D" w:rsidRPr="007F763B">
        <w:rPr>
          <w:lang w:val="en-GB"/>
        </w:rPr>
        <w:t xml:space="preserve">.  </w:t>
      </w:r>
      <w:r w:rsidRPr="007F763B">
        <w:rPr>
          <w:lang w:val="en-GB"/>
        </w:rPr>
        <w:t xml:space="preserve">If 95% of all patients are either moderate or severe, then we can use the ratio 95/100 = 0.8/x, which allows us to see that 84% of ward nurses will care for a moderate patient. Using the ratio 95/100 = 0.15/x, we can see that 16% of ward nurses will care for a severe patient. </w:t>
      </w:r>
      <w:r w:rsidR="00EB4504" w:rsidRPr="007F763B">
        <w:rPr>
          <w:lang w:val="en-GB"/>
        </w:rPr>
        <w:t>Of the 150 ward nurses who care for patients with COVID-19, 24 will be assigned to severe patients and 126 will be assigned to moderate patients.</w:t>
      </w:r>
    </w:p>
    <w:p w14:paraId="0BA4FF70" w14:textId="0A4C5854" w:rsidR="00001CFB" w:rsidRPr="007F763B" w:rsidRDefault="00001CFB" w:rsidP="00B64E1F">
      <w:pPr>
        <w:ind w:left="1440"/>
        <w:rPr>
          <w:i/>
          <w:iCs/>
          <w:lang w:val="en-GB"/>
        </w:rPr>
      </w:pPr>
      <w:r w:rsidRPr="007F763B">
        <w:rPr>
          <w:lang w:val="en-GB"/>
        </w:rPr>
        <w:t>Whenever assumptions are made, it is important to document the assumptions so they can be validated when comparing the tools with actual data.</w:t>
      </w:r>
    </w:p>
    <w:p w14:paraId="5D85885B" w14:textId="77777777" w:rsidR="00405DA4" w:rsidRPr="007F763B" w:rsidRDefault="00405DA4">
      <w:pPr>
        <w:spacing w:line="276" w:lineRule="auto"/>
        <w:rPr>
          <w:b/>
          <w:iCs/>
          <w:color w:val="1F497D" w:themeColor="text2"/>
          <w:sz w:val="18"/>
          <w:szCs w:val="18"/>
          <w:lang w:val="en-GB"/>
        </w:rPr>
      </w:pPr>
      <w:r w:rsidRPr="007F763B">
        <w:rPr>
          <w:lang w:val="en-GB"/>
        </w:rPr>
        <w:br w:type="page"/>
      </w:r>
    </w:p>
    <w:p w14:paraId="7DF6A18A" w14:textId="14269DDA" w:rsidR="00740D10" w:rsidRPr="007F763B" w:rsidRDefault="00740D10" w:rsidP="00AB56F6">
      <w:pPr>
        <w:pStyle w:val="Caption"/>
        <w:rPr>
          <w:lang w:val="en-GB"/>
        </w:rPr>
      </w:pPr>
      <w:r w:rsidRPr="00AB56F6">
        <w:rPr>
          <w:b w:val="0"/>
          <w:iCs w:val="0"/>
        </w:rPr>
        <w:lastRenderedPageBreak/>
        <w:t>Fig</w:t>
      </w:r>
      <w:r w:rsidR="00405DA4" w:rsidRPr="00D941A1">
        <w:t>.</w:t>
      </w:r>
      <w:r w:rsidRPr="00D941A1">
        <w:t xml:space="preserve"> </w:t>
      </w:r>
      <w:r w:rsidR="00BA6F24" w:rsidRPr="00D941A1">
        <w:t>3</w:t>
      </w:r>
      <w:r w:rsidR="00405DA4" w:rsidRPr="00D941A1">
        <w:t>.</w:t>
      </w:r>
      <w:r w:rsidR="00405DA4" w:rsidRPr="00AB56F6">
        <w:rPr>
          <w:b w:val="0"/>
        </w:rPr>
        <w:t xml:space="preserve"> </w:t>
      </w:r>
      <w:r w:rsidR="003422B4" w:rsidRPr="007F763B">
        <w:rPr>
          <w:lang w:val="en-GB"/>
        </w:rPr>
        <w:t>Staffing Data Collection Sheet</w:t>
      </w:r>
    </w:p>
    <w:p w14:paraId="4265D48A" w14:textId="5094D0B2" w:rsidR="00565145" w:rsidRPr="007F763B" w:rsidRDefault="00B60D6D" w:rsidP="00AF6483">
      <w:pPr>
        <w:pStyle w:val="Caption"/>
        <w:rPr>
          <w:lang w:val="en-GB"/>
        </w:rPr>
      </w:pPr>
      <w:r w:rsidRPr="007F763B">
        <w:rPr>
          <w:noProof/>
          <w:lang w:val="en-GB"/>
        </w:rPr>
        <w:drawing>
          <wp:inline distT="0" distB="0" distL="0" distR="0" wp14:anchorId="08721EA2" wp14:editId="7912EF47">
            <wp:extent cx="6858000" cy="4072890"/>
            <wp:effectExtent l="0" t="0" r="0" b="3810"/>
            <wp:docPr id="1793401365" name="Picture 24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pic:nvPicPr>
                  <pic:blipFill>
                    <a:blip r:embed="rId20">
                      <a:extLst>
                        <a:ext uri="{28A0092B-C50C-407E-A947-70E740481C1C}">
                          <a14:useLocalDpi xmlns:a14="http://schemas.microsoft.com/office/drawing/2010/main" val="0"/>
                        </a:ext>
                      </a:extLst>
                    </a:blip>
                    <a:stretch>
                      <a:fillRect/>
                    </a:stretch>
                  </pic:blipFill>
                  <pic:spPr>
                    <a:xfrm>
                      <a:off x="0" y="0"/>
                      <a:ext cx="6858000" cy="4072890"/>
                    </a:xfrm>
                    <a:prstGeom prst="rect">
                      <a:avLst/>
                    </a:prstGeom>
                  </pic:spPr>
                </pic:pic>
              </a:graphicData>
            </a:graphic>
          </wp:inline>
        </w:drawing>
      </w:r>
    </w:p>
    <w:p w14:paraId="57977D96" w14:textId="5908AD55" w:rsidR="00E61E34" w:rsidRPr="00AB56F6" w:rsidRDefault="00F76800" w:rsidP="00AB56F6">
      <w:pPr>
        <w:rPr>
          <w:color w:val="002060"/>
          <w:lang w:val="en-GB"/>
        </w:rPr>
      </w:pPr>
      <w:r w:rsidRPr="00AB56F6">
        <w:rPr>
          <w:i/>
          <w:iCs/>
          <w:color w:val="002060"/>
          <w:sz w:val="18"/>
          <w:szCs w:val="18"/>
          <w:lang w:val="en-GB"/>
        </w:rPr>
        <w:t>Note</w:t>
      </w:r>
      <w:r w:rsidR="00405DA4" w:rsidRPr="007F763B">
        <w:rPr>
          <w:color w:val="002060"/>
          <w:sz w:val="18"/>
          <w:szCs w:val="18"/>
          <w:lang w:val="en-GB"/>
        </w:rPr>
        <w:t>:</w:t>
      </w:r>
      <w:r w:rsidRPr="00AB56F6">
        <w:rPr>
          <w:color w:val="002060"/>
          <w:sz w:val="18"/>
          <w:szCs w:val="18"/>
          <w:lang w:val="en-GB"/>
        </w:rPr>
        <w:t xml:space="preserve"> </w:t>
      </w:r>
      <w:r w:rsidR="00405DA4" w:rsidRPr="007F763B">
        <w:rPr>
          <w:color w:val="002060"/>
          <w:sz w:val="18"/>
          <w:szCs w:val="18"/>
          <w:lang w:val="en-GB"/>
        </w:rPr>
        <w:t>t</w:t>
      </w:r>
      <w:r w:rsidR="00F77BD0" w:rsidRPr="00AB56F6">
        <w:rPr>
          <w:color w:val="002060"/>
          <w:sz w:val="18"/>
          <w:szCs w:val="18"/>
          <w:lang w:val="en-GB"/>
        </w:rPr>
        <w:t xml:space="preserve">his form </w:t>
      </w:r>
      <w:r w:rsidR="00384F31" w:rsidRPr="00AB56F6">
        <w:rPr>
          <w:color w:val="002060"/>
          <w:sz w:val="18"/>
          <w:szCs w:val="18"/>
          <w:lang w:val="en-GB"/>
        </w:rPr>
        <w:t xml:space="preserve">depicts how many staff are available </w:t>
      </w:r>
      <w:r w:rsidR="00CF1E97" w:rsidRPr="00AB56F6">
        <w:rPr>
          <w:color w:val="002060"/>
          <w:sz w:val="18"/>
          <w:szCs w:val="18"/>
          <w:lang w:val="en-GB"/>
        </w:rPr>
        <w:t xml:space="preserve">to treat patients with COVID-19 </w:t>
      </w:r>
      <w:r w:rsidR="00384F31" w:rsidRPr="00AB56F6">
        <w:rPr>
          <w:color w:val="002060"/>
          <w:sz w:val="18"/>
          <w:szCs w:val="18"/>
          <w:lang w:val="en-GB"/>
        </w:rPr>
        <w:t>per facility, staff category and severity</w:t>
      </w:r>
      <w:r w:rsidR="00CF1E97" w:rsidRPr="00AB56F6">
        <w:rPr>
          <w:color w:val="002060"/>
          <w:sz w:val="18"/>
          <w:szCs w:val="18"/>
          <w:lang w:val="en-GB"/>
        </w:rPr>
        <w:t>.</w:t>
      </w:r>
      <w:r w:rsidR="00E33A36" w:rsidRPr="00AB56F6">
        <w:rPr>
          <w:color w:val="002060"/>
          <w:sz w:val="18"/>
          <w:szCs w:val="18"/>
          <w:lang w:val="en-GB"/>
        </w:rPr>
        <w:t xml:space="preserve"> It may be necessary to apply assumptions and estimates if not all data are available. </w:t>
      </w:r>
      <w:r w:rsidR="00F222FB" w:rsidRPr="00AB56F6">
        <w:rPr>
          <w:color w:val="002060"/>
          <w:sz w:val="18"/>
          <w:szCs w:val="18"/>
          <w:lang w:val="en-GB"/>
        </w:rPr>
        <w:t xml:space="preserve">In this example, we were able to obtain total number of beds, and the facility informed us that 25% of all beds were designated for patients with COVID-19. </w:t>
      </w:r>
      <w:r w:rsidR="00F14324" w:rsidRPr="00AB56F6">
        <w:rPr>
          <w:color w:val="002060"/>
          <w:sz w:val="18"/>
          <w:szCs w:val="18"/>
          <w:lang w:val="en-GB"/>
        </w:rPr>
        <w:t xml:space="preserve">This allowed us to estimate number of beds and health workers for COVID-19. We also needed to estimate the distribution of medical practitioners (general), nursing professionals (ward) and hospital support (cleaner/helper) caring for COVID-19 patients by applying the ratio obtained from local data that 5% of hospitalized cases were critical, 15% were severe and 80% were moderate. </w:t>
      </w:r>
      <w:r w:rsidR="00E33A36" w:rsidRPr="00AB56F6">
        <w:rPr>
          <w:color w:val="002060"/>
          <w:sz w:val="18"/>
          <w:szCs w:val="18"/>
          <w:lang w:val="en-GB"/>
        </w:rPr>
        <w:t>Whenever assumptions are made, it is important to document them to validate the tools.</w:t>
      </w:r>
    </w:p>
    <w:p w14:paraId="15E17C9C" w14:textId="2665A9D0" w:rsidR="004B5238" w:rsidRPr="007F763B" w:rsidRDefault="008A48B9">
      <w:pPr>
        <w:pStyle w:val="Heading4"/>
        <w:rPr>
          <w:lang w:val="en-GB"/>
        </w:rPr>
      </w:pPr>
      <w:r w:rsidRPr="007F763B">
        <w:rPr>
          <w:lang w:val="en-GB"/>
        </w:rPr>
        <w:t>Facility Data Collection</w:t>
      </w:r>
      <w:r w:rsidR="00346416" w:rsidRPr="007F763B">
        <w:rPr>
          <w:lang w:val="en-GB"/>
        </w:rPr>
        <w:t xml:space="preserve"> Sheet</w:t>
      </w:r>
    </w:p>
    <w:p w14:paraId="06762133" w14:textId="77777777" w:rsidR="004B5238" w:rsidRPr="007F763B" w:rsidRDefault="004B5238" w:rsidP="005D5167">
      <w:pPr>
        <w:pStyle w:val="ListParagraph"/>
        <w:numPr>
          <w:ilvl w:val="0"/>
          <w:numId w:val="5"/>
        </w:numPr>
        <w:rPr>
          <w:i/>
          <w:iCs/>
          <w:lang w:val="en-GB"/>
        </w:rPr>
      </w:pPr>
      <w:r w:rsidRPr="007F763B">
        <w:rPr>
          <w:b/>
          <w:bCs/>
          <w:i/>
          <w:iCs/>
          <w:lang w:val="en-GB"/>
        </w:rPr>
        <w:t>What</w:t>
      </w:r>
      <w:r w:rsidRPr="007F763B">
        <w:rPr>
          <w:i/>
          <w:iCs/>
          <w:lang w:val="en-GB"/>
        </w:rPr>
        <w:t xml:space="preserve"> is this form and how will it be used?</w:t>
      </w:r>
    </w:p>
    <w:p w14:paraId="7CE461AA" w14:textId="20C3E200" w:rsidR="00160F0F" w:rsidRPr="007F763B" w:rsidRDefault="004773DA" w:rsidP="005D5167">
      <w:pPr>
        <w:pStyle w:val="ListParagraph"/>
        <w:numPr>
          <w:ilvl w:val="1"/>
          <w:numId w:val="5"/>
        </w:numPr>
        <w:rPr>
          <w:i/>
          <w:iCs/>
          <w:lang w:val="en-GB"/>
        </w:rPr>
      </w:pPr>
      <w:r w:rsidRPr="007F763B">
        <w:rPr>
          <w:lang w:val="en-GB"/>
        </w:rPr>
        <w:t>Th</w:t>
      </w:r>
      <w:r w:rsidR="00160F0F" w:rsidRPr="007F763B">
        <w:rPr>
          <w:lang w:val="en-GB"/>
        </w:rPr>
        <w:t xml:space="preserve">e Facility Data Collection </w:t>
      </w:r>
      <w:r w:rsidR="00AF46E2" w:rsidRPr="007F763B">
        <w:rPr>
          <w:lang w:val="en-GB"/>
        </w:rPr>
        <w:t xml:space="preserve">Sheet </w:t>
      </w:r>
      <w:r w:rsidR="00160F0F" w:rsidRPr="007F763B">
        <w:rPr>
          <w:lang w:val="en-GB"/>
        </w:rPr>
        <w:t>provides a view of the bed capacity of the local health facilities in the region</w:t>
      </w:r>
      <w:r w:rsidR="008E63DC" w:rsidRPr="007F763B">
        <w:rPr>
          <w:lang w:val="en-GB"/>
        </w:rPr>
        <w:t xml:space="preserve"> (Fig. 4)</w:t>
      </w:r>
      <w:r w:rsidR="00160F0F" w:rsidRPr="007F763B">
        <w:rPr>
          <w:lang w:val="en-GB"/>
        </w:rPr>
        <w:t xml:space="preserve">. </w:t>
      </w:r>
    </w:p>
    <w:p w14:paraId="6083A32D" w14:textId="77777777" w:rsidR="00475949" w:rsidRPr="007F763B" w:rsidRDefault="00160F0F" w:rsidP="005D5167">
      <w:pPr>
        <w:pStyle w:val="ListParagraph"/>
        <w:numPr>
          <w:ilvl w:val="1"/>
          <w:numId w:val="5"/>
        </w:numPr>
        <w:rPr>
          <w:i/>
          <w:iCs/>
          <w:lang w:val="en-GB"/>
        </w:rPr>
      </w:pPr>
      <w:r w:rsidRPr="007F763B">
        <w:rPr>
          <w:lang w:val="en-GB"/>
        </w:rPr>
        <w:t>This form will be used to populate the Adaptt tool so your country can see what the total bed capacity is for COVID-19 and can plan for anticipated bed shortages during the surge.</w:t>
      </w:r>
    </w:p>
    <w:p w14:paraId="3517EF42" w14:textId="77777777" w:rsidR="00857D10" w:rsidRPr="007F763B" w:rsidRDefault="00857D10" w:rsidP="005D5167">
      <w:pPr>
        <w:pStyle w:val="ListParagraph"/>
        <w:numPr>
          <w:ilvl w:val="0"/>
          <w:numId w:val="5"/>
        </w:numPr>
        <w:rPr>
          <w:lang w:val="en-GB"/>
        </w:rPr>
      </w:pPr>
      <w:r w:rsidRPr="007F763B">
        <w:rPr>
          <w:b/>
          <w:bCs/>
          <w:i/>
          <w:iCs/>
          <w:lang w:val="en-GB"/>
        </w:rPr>
        <w:t xml:space="preserve">Who </w:t>
      </w:r>
      <w:r w:rsidRPr="007F763B">
        <w:rPr>
          <w:i/>
          <w:iCs/>
          <w:lang w:val="en-GB"/>
        </w:rPr>
        <w:t>will populate this form?</w:t>
      </w:r>
    </w:p>
    <w:p w14:paraId="72427EC1" w14:textId="5A3A39B7" w:rsidR="00857D10" w:rsidRPr="007F763B" w:rsidRDefault="00857D10" w:rsidP="005D5167">
      <w:pPr>
        <w:pStyle w:val="ListParagraph"/>
        <w:numPr>
          <w:ilvl w:val="1"/>
          <w:numId w:val="5"/>
        </w:numPr>
        <w:rPr>
          <w:lang w:val="en-GB"/>
        </w:rPr>
      </w:pPr>
      <w:r w:rsidRPr="007F763B">
        <w:rPr>
          <w:lang w:val="en-GB"/>
        </w:rPr>
        <w:t xml:space="preserve">The </w:t>
      </w:r>
      <w:r w:rsidR="00671040">
        <w:rPr>
          <w:lang w:val="en-GB"/>
        </w:rPr>
        <w:t>Healthcare workforce</w:t>
      </w:r>
      <w:r w:rsidR="008E63DC" w:rsidRPr="007F763B">
        <w:rPr>
          <w:lang w:val="en-GB"/>
        </w:rPr>
        <w:t>/human resources expert, health systems expert and/or country leader will populate this form</w:t>
      </w:r>
      <w:r w:rsidRPr="007F763B">
        <w:rPr>
          <w:lang w:val="en-GB"/>
        </w:rPr>
        <w:t>.</w:t>
      </w:r>
    </w:p>
    <w:p w14:paraId="7C05B2C3" w14:textId="77777777" w:rsidR="00857D10" w:rsidRPr="007F763B" w:rsidRDefault="00857D10" w:rsidP="005D5167">
      <w:pPr>
        <w:pStyle w:val="ListParagraph"/>
        <w:numPr>
          <w:ilvl w:val="0"/>
          <w:numId w:val="5"/>
        </w:numPr>
        <w:rPr>
          <w:i/>
          <w:iCs/>
          <w:lang w:val="en-GB"/>
        </w:rPr>
      </w:pPr>
      <w:r w:rsidRPr="007F763B">
        <w:rPr>
          <w:b/>
          <w:bCs/>
          <w:i/>
          <w:iCs/>
          <w:lang w:val="en-GB"/>
        </w:rPr>
        <w:t>How</w:t>
      </w:r>
      <w:r w:rsidRPr="007F763B">
        <w:rPr>
          <w:i/>
          <w:iCs/>
          <w:lang w:val="en-GB"/>
        </w:rPr>
        <w:t xml:space="preserve"> will the data be obtained?</w:t>
      </w:r>
    </w:p>
    <w:p w14:paraId="01A7DE67" w14:textId="25099772" w:rsidR="00857D10" w:rsidRPr="007F763B" w:rsidRDefault="00857D10" w:rsidP="005D5167">
      <w:pPr>
        <w:pStyle w:val="ListParagraph"/>
        <w:numPr>
          <w:ilvl w:val="1"/>
          <w:numId w:val="5"/>
        </w:numPr>
        <w:rPr>
          <w:i/>
          <w:iCs/>
          <w:lang w:val="en-GB"/>
        </w:rPr>
      </w:pPr>
      <w:r w:rsidRPr="007F763B">
        <w:rPr>
          <w:lang w:val="en-GB"/>
        </w:rPr>
        <w:t xml:space="preserve">The team will need to </w:t>
      </w:r>
      <w:r w:rsidR="00993C30" w:rsidRPr="007F763B">
        <w:rPr>
          <w:lang w:val="en-GB"/>
        </w:rPr>
        <w:t>communicate with local health facilities</w:t>
      </w:r>
      <w:r w:rsidR="00E80C9D" w:rsidRPr="007F763B">
        <w:rPr>
          <w:lang w:val="en-GB"/>
        </w:rPr>
        <w:t xml:space="preserve"> to collect th</w:t>
      </w:r>
      <w:r w:rsidR="008E63DC" w:rsidRPr="007F763B">
        <w:rPr>
          <w:lang w:val="en-GB"/>
        </w:rPr>
        <w:t>e</w:t>
      </w:r>
      <w:r w:rsidR="00E80C9D" w:rsidRPr="007F763B">
        <w:rPr>
          <w:lang w:val="en-GB"/>
        </w:rPr>
        <w:t>s</w:t>
      </w:r>
      <w:r w:rsidR="008E63DC" w:rsidRPr="007F763B">
        <w:rPr>
          <w:lang w:val="en-GB"/>
        </w:rPr>
        <w:t>e</w:t>
      </w:r>
      <w:r w:rsidR="00E80C9D" w:rsidRPr="007F763B">
        <w:rPr>
          <w:lang w:val="en-GB"/>
        </w:rPr>
        <w:t xml:space="preserve"> data.</w:t>
      </w:r>
    </w:p>
    <w:p w14:paraId="200BB6C3" w14:textId="77777777" w:rsidR="00E80C9D" w:rsidRPr="007F763B" w:rsidRDefault="00E80C9D" w:rsidP="005D5167">
      <w:pPr>
        <w:pStyle w:val="ListParagraph"/>
        <w:numPr>
          <w:ilvl w:val="0"/>
          <w:numId w:val="5"/>
        </w:numPr>
        <w:rPr>
          <w:i/>
          <w:iCs/>
          <w:lang w:val="en-GB"/>
        </w:rPr>
      </w:pPr>
      <w:r w:rsidRPr="007F763B">
        <w:rPr>
          <w:b/>
          <w:bCs/>
          <w:i/>
          <w:iCs/>
          <w:lang w:val="en-GB"/>
        </w:rPr>
        <w:t>How</w:t>
      </w:r>
      <w:r w:rsidRPr="007F763B">
        <w:rPr>
          <w:i/>
          <w:iCs/>
          <w:lang w:val="en-GB"/>
        </w:rPr>
        <w:t xml:space="preserve"> are each of the columns defined?</w:t>
      </w:r>
    </w:p>
    <w:p w14:paraId="7C6F2A28" w14:textId="7C03B139" w:rsidR="00E80C9D" w:rsidRPr="007F763B" w:rsidRDefault="00B60580" w:rsidP="005D5167">
      <w:pPr>
        <w:pStyle w:val="ListParagraph"/>
        <w:numPr>
          <w:ilvl w:val="1"/>
          <w:numId w:val="5"/>
        </w:numPr>
        <w:rPr>
          <w:i/>
          <w:iCs/>
          <w:lang w:val="en-GB"/>
        </w:rPr>
      </w:pPr>
      <w:r w:rsidRPr="007F763B">
        <w:rPr>
          <w:lang w:val="en-GB"/>
        </w:rPr>
        <w:t xml:space="preserve">Region: </w:t>
      </w:r>
      <w:r w:rsidR="008E63DC" w:rsidRPr="007F763B">
        <w:rPr>
          <w:lang w:val="en-GB"/>
        </w:rPr>
        <w:t>s</w:t>
      </w:r>
      <w:r w:rsidRPr="007F763B">
        <w:rPr>
          <w:lang w:val="en-GB"/>
        </w:rPr>
        <w:t>pecify the region of interest.</w:t>
      </w:r>
    </w:p>
    <w:p w14:paraId="4FB14BA3" w14:textId="34B2DC7B" w:rsidR="00B60580" w:rsidRPr="007F763B" w:rsidRDefault="00B60580" w:rsidP="005D5167">
      <w:pPr>
        <w:pStyle w:val="ListParagraph"/>
        <w:numPr>
          <w:ilvl w:val="1"/>
          <w:numId w:val="5"/>
        </w:numPr>
        <w:rPr>
          <w:i/>
          <w:iCs/>
          <w:lang w:val="en-GB"/>
        </w:rPr>
      </w:pPr>
      <w:r w:rsidRPr="007F763B">
        <w:rPr>
          <w:lang w:val="en-GB"/>
        </w:rPr>
        <w:lastRenderedPageBreak/>
        <w:t xml:space="preserve">District: </w:t>
      </w:r>
      <w:r w:rsidR="008E63DC" w:rsidRPr="007F763B">
        <w:rPr>
          <w:lang w:val="en-GB"/>
        </w:rPr>
        <w:t>s</w:t>
      </w:r>
      <w:r w:rsidRPr="007F763B">
        <w:rPr>
          <w:lang w:val="en-GB"/>
        </w:rPr>
        <w:t>pecify the district of interest.</w:t>
      </w:r>
    </w:p>
    <w:p w14:paraId="5FAF7B43" w14:textId="4CC12F6D" w:rsidR="00B60580" w:rsidRPr="007F763B" w:rsidRDefault="00B60580" w:rsidP="005D5167">
      <w:pPr>
        <w:pStyle w:val="ListParagraph"/>
        <w:numPr>
          <w:ilvl w:val="1"/>
          <w:numId w:val="5"/>
        </w:numPr>
        <w:rPr>
          <w:i/>
          <w:iCs/>
          <w:lang w:val="en-GB"/>
        </w:rPr>
      </w:pPr>
      <w:r w:rsidRPr="007F763B">
        <w:rPr>
          <w:lang w:val="en-GB"/>
        </w:rPr>
        <w:t xml:space="preserve">Facility Name: </w:t>
      </w:r>
      <w:r w:rsidR="008E63DC" w:rsidRPr="007F763B">
        <w:rPr>
          <w:lang w:val="en-GB"/>
        </w:rPr>
        <w:t>n</w:t>
      </w:r>
      <w:r w:rsidRPr="007F763B">
        <w:rPr>
          <w:lang w:val="en-GB"/>
        </w:rPr>
        <w:t>ame of health facility.</w:t>
      </w:r>
    </w:p>
    <w:p w14:paraId="6A18AB61" w14:textId="40939785" w:rsidR="00B60580" w:rsidRPr="007F763B" w:rsidRDefault="00B60580" w:rsidP="005D5167">
      <w:pPr>
        <w:pStyle w:val="ListParagraph"/>
        <w:numPr>
          <w:ilvl w:val="1"/>
          <w:numId w:val="5"/>
        </w:numPr>
        <w:rPr>
          <w:i/>
          <w:iCs/>
          <w:lang w:val="en-GB"/>
        </w:rPr>
      </w:pPr>
      <w:r w:rsidRPr="007F763B">
        <w:rPr>
          <w:lang w:val="en-GB"/>
        </w:rPr>
        <w:t xml:space="preserve">Type of Facility: </w:t>
      </w:r>
      <w:r w:rsidR="008E63DC" w:rsidRPr="007F763B">
        <w:rPr>
          <w:lang w:val="en-GB"/>
        </w:rPr>
        <w:t>p</w:t>
      </w:r>
      <w:r w:rsidRPr="007F763B">
        <w:rPr>
          <w:lang w:val="en-GB"/>
        </w:rPr>
        <w:t>lease use categories specific to the country’s health system, such as main hospital, regional hospital, community health centr</w:t>
      </w:r>
      <w:r w:rsidR="008E63DC" w:rsidRPr="007F763B">
        <w:rPr>
          <w:lang w:val="en-GB"/>
        </w:rPr>
        <w:t>e</w:t>
      </w:r>
      <w:r w:rsidRPr="007F763B">
        <w:rPr>
          <w:lang w:val="en-GB"/>
        </w:rPr>
        <w:t>, etc.</w:t>
      </w:r>
    </w:p>
    <w:p w14:paraId="4F73939C" w14:textId="7928A46D" w:rsidR="00B60580" w:rsidRPr="007F763B" w:rsidRDefault="00B60580" w:rsidP="005D5167">
      <w:pPr>
        <w:pStyle w:val="ListParagraph"/>
        <w:numPr>
          <w:ilvl w:val="1"/>
          <w:numId w:val="5"/>
        </w:numPr>
        <w:rPr>
          <w:i/>
          <w:iCs/>
          <w:lang w:val="en-GB"/>
        </w:rPr>
      </w:pPr>
      <w:r w:rsidRPr="007F763B">
        <w:rPr>
          <w:lang w:val="en-GB"/>
        </w:rPr>
        <w:t xml:space="preserve">Total Beds: </w:t>
      </w:r>
      <w:r w:rsidR="008E63DC" w:rsidRPr="007F763B">
        <w:rPr>
          <w:lang w:val="en-GB"/>
        </w:rPr>
        <w:t>t</w:t>
      </w:r>
      <w:r w:rsidRPr="007F763B">
        <w:rPr>
          <w:lang w:val="en-GB"/>
        </w:rPr>
        <w:t xml:space="preserve">his refers to the total number of beds </w:t>
      </w:r>
      <w:r w:rsidR="00653DD6" w:rsidRPr="007F763B">
        <w:rPr>
          <w:lang w:val="en-GB"/>
        </w:rPr>
        <w:t>available</w:t>
      </w:r>
      <w:r w:rsidRPr="007F763B">
        <w:rPr>
          <w:lang w:val="en-GB"/>
        </w:rPr>
        <w:t xml:space="preserve"> in the facility.</w:t>
      </w:r>
    </w:p>
    <w:p w14:paraId="1FF2ACAD" w14:textId="4CB6377F" w:rsidR="00653DD6" w:rsidRPr="007F763B" w:rsidRDefault="00653DD6" w:rsidP="005D5167">
      <w:pPr>
        <w:pStyle w:val="ListParagraph"/>
        <w:numPr>
          <w:ilvl w:val="1"/>
          <w:numId w:val="5"/>
        </w:numPr>
        <w:rPr>
          <w:i/>
          <w:iCs/>
          <w:lang w:val="en-GB"/>
        </w:rPr>
      </w:pPr>
      <w:r w:rsidRPr="007F763B">
        <w:rPr>
          <w:lang w:val="en-GB"/>
        </w:rPr>
        <w:t>COVID-Designated Beds</w:t>
      </w:r>
      <w:r w:rsidR="007C2BA6" w:rsidRPr="007F763B">
        <w:rPr>
          <w:lang w:val="en-GB"/>
        </w:rPr>
        <w:t xml:space="preserve"> (Moderate)</w:t>
      </w:r>
      <w:r w:rsidRPr="007F763B">
        <w:rPr>
          <w:lang w:val="en-GB"/>
        </w:rPr>
        <w:t xml:space="preserve">: </w:t>
      </w:r>
      <w:r w:rsidR="008E63DC" w:rsidRPr="007F763B">
        <w:rPr>
          <w:lang w:val="en-GB"/>
        </w:rPr>
        <w:t>t</w:t>
      </w:r>
      <w:r w:rsidR="006C0E91" w:rsidRPr="007F763B">
        <w:rPr>
          <w:lang w:val="en-GB"/>
        </w:rPr>
        <w:t xml:space="preserve">his is the number of beds designed to the care of patients with </w:t>
      </w:r>
      <w:r w:rsidR="007C2BA6" w:rsidRPr="007F763B">
        <w:rPr>
          <w:lang w:val="en-GB"/>
        </w:rPr>
        <w:t xml:space="preserve">moderate cases of </w:t>
      </w:r>
      <w:r w:rsidR="006C0E91" w:rsidRPr="007F763B">
        <w:rPr>
          <w:lang w:val="en-GB"/>
        </w:rPr>
        <w:t>COVID-19</w:t>
      </w:r>
      <w:r w:rsidR="00F6403B" w:rsidRPr="007F763B">
        <w:rPr>
          <w:lang w:val="en-GB"/>
        </w:rPr>
        <w:t>.</w:t>
      </w:r>
    </w:p>
    <w:p w14:paraId="3BD73CFE" w14:textId="7C1B5184" w:rsidR="007C2BA6" w:rsidRPr="007F763B" w:rsidRDefault="007C2BA6" w:rsidP="005D5167">
      <w:pPr>
        <w:pStyle w:val="ListParagraph"/>
        <w:numPr>
          <w:ilvl w:val="1"/>
          <w:numId w:val="5"/>
        </w:numPr>
        <w:rPr>
          <w:i/>
          <w:iCs/>
          <w:lang w:val="en-GB"/>
        </w:rPr>
      </w:pPr>
      <w:r w:rsidRPr="007F763B">
        <w:rPr>
          <w:lang w:val="en-GB"/>
        </w:rPr>
        <w:t xml:space="preserve">COVID-Designed Beds (Severe): </w:t>
      </w:r>
      <w:r w:rsidR="008E63DC" w:rsidRPr="007F763B">
        <w:rPr>
          <w:lang w:val="en-GB"/>
        </w:rPr>
        <w:t>t</w:t>
      </w:r>
      <w:r w:rsidRPr="007F763B">
        <w:rPr>
          <w:lang w:val="en-GB"/>
        </w:rPr>
        <w:t>his is the number of beds designed to the care of patients with severe cases of COVID-19.</w:t>
      </w:r>
    </w:p>
    <w:p w14:paraId="4B4BB570" w14:textId="5C251125" w:rsidR="00F6403B" w:rsidRPr="007F763B" w:rsidRDefault="00F6403B" w:rsidP="005D5167">
      <w:pPr>
        <w:pStyle w:val="ListParagraph"/>
        <w:numPr>
          <w:ilvl w:val="1"/>
          <w:numId w:val="5"/>
        </w:numPr>
        <w:rPr>
          <w:i/>
          <w:iCs/>
          <w:lang w:val="en-GB"/>
        </w:rPr>
      </w:pPr>
      <w:r w:rsidRPr="007F763B">
        <w:rPr>
          <w:lang w:val="en-GB"/>
        </w:rPr>
        <w:t xml:space="preserve">ICU Beds: </w:t>
      </w:r>
      <w:r w:rsidR="008E63DC" w:rsidRPr="007F763B">
        <w:rPr>
          <w:lang w:val="en-GB"/>
        </w:rPr>
        <w:t>t</w:t>
      </w:r>
      <w:r w:rsidRPr="007F763B">
        <w:rPr>
          <w:lang w:val="en-GB"/>
        </w:rPr>
        <w:t>his refers to the number of ICU beds dedicated to COVID-19.</w:t>
      </w:r>
    </w:p>
    <w:p w14:paraId="327C695F" w14:textId="150FA64A" w:rsidR="000E0332" w:rsidRPr="007F763B" w:rsidRDefault="000E0332" w:rsidP="005D5167">
      <w:pPr>
        <w:pStyle w:val="ListParagraph"/>
        <w:numPr>
          <w:ilvl w:val="1"/>
          <w:numId w:val="5"/>
        </w:numPr>
        <w:rPr>
          <w:i/>
          <w:iCs/>
          <w:lang w:val="en-GB"/>
        </w:rPr>
      </w:pPr>
      <w:r w:rsidRPr="007F763B">
        <w:rPr>
          <w:lang w:val="en-GB"/>
        </w:rPr>
        <w:t xml:space="preserve">Mechanical Ventilators: </w:t>
      </w:r>
      <w:r w:rsidR="008E63DC" w:rsidRPr="007F763B">
        <w:rPr>
          <w:lang w:val="en-GB"/>
        </w:rPr>
        <w:t>p</w:t>
      </w:r>
      <w:r w:rsidRPr="007F763B">
        <w:rPr>
          <w:lang w:val="en-GB"/>
        </w:rPr>
        <w:t>lease specify how many mechanical ventilators are available in the facility.</w:t>
      </w:r>
    </w:p>
    <w:p w14:paraId="0B5BDA5D" w14:textId="6D360036" w:rsidR="00EE7E30" w:rsidRPr="007F763B" w:rsidRDefault="00EE7E30" w:rsidP="00AB56F6">
      <w:pPr>
        <w:pStyle w:val="Caption"/>
        <w:rPr>
          <w:lang w:val="en-GB"/>
        </w:rPr>
      </w:pPr>
      <w:r w:rsidRPr="007F763B">
        <w:rPr>
          <w:lang w:val="en-GB"/>
        </w:rPr>
        <w:t>Fig</w:t>
      </w:r>
      <w:r w:rsidR="008E63DC" w:rsidRPr="00AB56F6">
        <w:rPr>
          <w:b w:val="0"/>
          <w:lang w:val="en-GB"/>
        </w:rPr>
        <w:t>.</w:t>
      </w:r>
      <w:r w:rsidRPr="00AB56F6">
        <w:rPr>
          <w:b w:val="0"/>
          <w:lang w:val="en-GB"/>
        </w:rPr>
        <w:t xml:space="preserve"> </w:t>
      </w:r>
      <w:r w:rsidR="00BA6F24" w:rsidRPr="00AB56F6">
        <w:rPr>
          <w:b w:val="0"/>
          <w:lang w:val="en-GB"/>
        </w:rPr>
        <w:t>4</w:t>
      </w:r>
      <w:r w:rsidR="008E63DC" w:rsidRPr="00AB56F6">
        <w:rPr>
          <w:b w:val="0"/>
          <w:lang w:val="en-GB"/>
        </w:rPr>
        <w:t xml:space="preserve">. </w:t>
      </w:r>
      <w:r w:rsidRPr="007F763B">
        <w:rPr>
          <w:lang w:val="en-GB"/>
        </w:rPr>
        <w:t>Sample Facility Data Collection Sheet</w:t>
      </w:r>
    </w:p>
    <w:p w14:paraId="69E339A0" w14:textId="77777777" w:rsidR="00D4119C" w:rsidRPr="007F763B" w:rsidRDefault="00A5707A" w:rsidP="00D4119C">
      <w:pPr>
        <w:keepNext/>
        <w:rPr>
          <w:lang w:val="en-GB"/>
        </w:rPr>
      </w:pPr>
      <w:r w:rsidRPr="007F763B">
        <w:rPr>
          <w:noProof/>
          <w:lang w:val="en-GB"/>
        </w:rPr>
        <w:drawing>
          <wp:inline distT="0" distB="0" distL="0" distR="0" wp14:anchorId="0EFC3E9E" wp14:editId="365EDE3D">
            <wp:extent cx="6858000" cy="2222500"/>
            <wp:effectExtent l="0" t="0" r="0" b="6350"/>
            <wp:docPr id="1506133945" name="Picture 1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21">
                      <a:extLst>
                        <a:ext uri="{28A0092B-C50C-407E-A947-70E740481C1C}">
                          <a14:useLocalDpi xmlns:a14="http://schemas.microsoft.com/office/drawing/2010/main" val="0"/>
                        </a:ext>
                      </a:extLst>
                    </a:blip>
                    <a:stretch>
                      <a:fillRect/>
                    </a:stretch>
                  </pic:blipFill>
                  <pic:spPr>
                    <a:xfrm>
                      <a:off x="0" y="0"/>
                      <a:ext cx="6858000" cy="2222500"/>
                    </a:xfrm>
                    <a:prstGeom prst="rect">
                      <a:avLst/>
                    </a:prstGeom>
                  </pic:spPr>
                </pic:pic>
              </a:graphicData>
            </a:graphic>
          </wp:inline>
        </w:drawing>
      </w:r>
    </w:p>
    <w:p w14:paraId="4D26A057" w14:textId="2CA65314" w:rsidR="00E80C9D" w:rsidRPr="00AB56F6" w:rsidRDefault="00EE7E30" w:rsidP="00AB56F6">
      <w:pPr>
        <w:rPr>
          <w:iCs/>
          <w:color w:val="002060"/>
          <w:lang w:val="en-GB"/>
        </w:rPr>
      </w:pPr>
      <w:r w:rsidRPr="00AB56F6">
        <w:rPr>
          <w:i/>
          <w:iCs/>
          <w:color w:val="002060"/>
          <w:sz w:val="18"/>
          <w:szCs w:val="18"/>
          <w:lang w:val="en-GB"/>
        </w:rPr>
        <w:t>Note</w:t>
      </w:r>
      <w:r w:rsidR="008E63DC" w:rsidRPr="007F763B">
        <w:rPr>
          <w:color w:val="002060"/>
          <w:sz w:val="18"/>
          <w:szCs w:val="18"/>
          <w:lang w:val="en-GB"/>
        </w:rPr>
        <w:t>:</w:t>
      </w:r>
      <w:r w:rsidRPr="00AB56F6">
        <w:rPr>
          <w:color w:val="002060"/>
          <w:sz w:val="18"/>
          <w:szCs w:val="18"/>
          <w:lang w:val="en-GB"/>
        </w:rPr>
        <w:t xml:space="preserve"> </w:t>
      </w:r>
      <w:r w:rsidR="008E63DC" w:rsidRPr="007F763B">
        <w:rPr>
          <w:color w:val="002060"/>
          <w:sz w:val="18"/>
          <w:szCs w:val="18"/>
          <w:lang w:val="en-GB"/>
        </w:rPr>
        <w:t>t</w:t>
      </w:r>
      <w:r w:rsidR="00671265" w:rsidRPr="00AB56F6">
        <w:rPr>
          <w:color w:val="002060"/>
          <w:sz w:val="18"/>
          <w:szCs w:val="18"/>
          <w:lang w:val="en-GB"/>
        </w:rPr>
        <w:t xml:space="preserve">his form allows you to see the bed capacity of local health facilities per region, as well as how many beds are designated to COVID by severity. </w:t>
      </w:r>
      <w:r w:rsidRPr="00AB56F6">
        <w:rPr>
          <w:color w:val="002060"/>
          <w:sz w:val="18"/>
          <w:szCs w:val="18"/>
          <w:lang w:val="en-GB"/>
        </w:rPr>
        <w:t xml:space="preserve">As </w:t>
      </w:r>
      <w:r w:rsidR="00062F35" w:rsidRPr="00AB56F6">
        <w:rPr>
          <w:color w:val="002060"/>
          <w:sz w:val="18"/>
          <w:szCs w:val="18"/>
          <w:lang w:val="en-GB"/>
        </w:rPr>
        <w:t>you are filling out this form, it is important to document any assumptions or estimations that are made.</w:t>
      </w:r>
    </w:p>
    <w:p w14:paraId="587A62EC" w14:textId="77777777" w:rsidR="008A48B9" w:rsidRPr="007F763B" w:rsidRDefault="008A48B9">
      <w:pPr>
        <w:pStyle w:val="Heading4"/>
        <w:rPr>
          <w:lang w:val="en-GB"/>
        </w:rPr>
      </w:pPr>
      <w:r w:rsidRPr="007F763B">
        <w:rPr>
          <w:lang w:val="en-GB"/>
        </w:rPr>
        <w:t>COVID-19 Daily Reported Data</w:t>
      </w:r>
    </w:p>
    <w:p w14:paraId="6A31D8C4" w14:textId="77777777" w:rsidR="003B4B5C" w:rsidRPr="007F763B" w:rsidRDefault="003B4B5C" w:rsidP="005D5167">
      <w:pPr>
        <w:pStyle w:val="ListParagraph"/>
        <w:numPr>
          <w:ilvl w:val="0"/>
          <w:numId w:val="6"/>
        </w:numPr>
        <w:rPr>
          <w:i/>
          <w:iCs/>
          <w:lang w:val="en-GB"/>
        </w:rPr>
      </w:pPr>
      <w:r w:rsidRPr="007F763B">
        <w:rPr>
          <w:b/>
          <w:bCs/>
          <w:i/>
          <w:iCs/>
          <w:lang w:val="en-GB"/>
        </w:rPr>
        <w:t>What</w:t>
      </w:r>
      <w:r w:rsidRPr="007F763B">
        <w:rPr>
          <w:i/>
          <w:iCs/>
          <w:lang w:val="en-GB"/>
        </w:rPr>
        <w:t xml:space="preserve"> is this form and </w:t>
      </w:r>
      <w:r w:rsidR="00B60BD1" w:rsidRPr="007F763B">
        <w:rPr>
          <w:i/>
          <w:iCs/>
          <w:lang w:val="en-GB"/>
        </w:rPr>
        <w:t>how will it be used?</w:t>
      </w:r>
    </w:p>
    <w:p w14:paraId="1555B9A9" w14:textId="41A151E3" w:rsidR="00893544" w:rsidRPr="007F763B" w:rsidRDefault="00CA508A" w:rsidP="005D5167">
      <w:pPr>
        <w:pStyle w:val="ListParagraph"/>
        <w:numPr>
          <w:ilvl w:val="1"/>
          <w:numId w:val="6"/>
        </w:numPr>
        <w:rPr>
          <w:lang w:val="en-GB"/>
        </w:rPr>
      </w:pPr>
      <w:r w:rsidRPr="007F763B">
        <w:rPr>
          <w:lang w:val="en-GB"/>
        </w:rPr>
        <w:t>This form</w:t>
      </w:r>
      <w:r w:rsidR="0007269B" w:rsidRPr="007F763B">
        <w:rPr>
          <w:lang w:val="en-GB"/>
        </w:rPr>
        <w:t xml:space="preserve"> tracks daily </w:t>
      </w:r>
      <w:r w:rsidR="000A7A76" w:rsidRPr="007F763B">
        <w:rPr>
          <w:lang w:val="en-GB"/>
        </w:rPr>
        <w:t xml:space="preserve">and cumulative </w:t>
      </w:r>
      <w:r w:rsidR="0007269B" w:rsidRPr="007F763B">
        <w:rPr>
          <w:lang w:val="en-GB"/>
        </w:rPr>
        <w:t>cases of COVID-19</w:t>
      </w:r>
      <w:r w:rsidR="00753E0B" w:rsidRPr="007F763B">
        <w:rPr>
          <w:lang w:val="en-GB"/>
        </w:rPr>
        <w:t xml:space="preserve"> in the region of interest</w:t>
      </w:r>
      <w:r w:rsidR="008E63DC" w:rsidRPr="007F763B">
        <w:rPr>
          <w:lang w:val="en-GB"/>
        </w:rPr>
        <w:t xml:space="preserve"> (Fig. 5)</w:t>
      </w:r>
      <w:r w:rsidR="0007269B" w:rsidRPr="007F763B">
        <w:rPr>
          <w:lang w:val="en-GB"/>
        </w:rPr>
        <w:t>.</w:t>
      </w:r>
    </w:p>
    <w:p w14:paraId="14C055CC" w14:textId="77777777" w:rsidR="0007269B" w:rsidRPr="007F763B" w:rsidRDefault="0007269B" w:rsidP="005D5167">
      <w:pPr>
        <w:pStyle w:val="ListParagraph"/>
        <w:numPr>
          <w:ilvl w:val="1"/>
          <w:numId w:val="6"/>
        </w:numPr>
        <w:rPr>
          <w:lang w:val="en-GB"/>
        </w:rPr>
      </w:pPr>
      <w:r w:rsidRPr="007F763B">
        <w:rPr>
          <w:lang w:val="en-GB"/>
        </w:rPr>
        <w:t>It is used to populate the COVID19_DailyReportedData tab in the Adaptt tool.</w:t>
      </w:r>
    </w:p>
    <w:p w14:paraId="31A83EF0" w14:textId="77777777" w:rsidR="00BD343C" w:rsidRPr="007F763B" w:rsidRDefault="00BD343C" w:rsidP="005D5167">
      <w:pPr>
        <w:pStyle w:val="ListParagraph"/>
        <w:numPr>
          <w:ilvl w:val="0"/>
          <w:numId w:val="6"/>
        </w:numPr>
        <w:rPr>
          <w:lang w:val="en-GB"/>
        </w:rPr>
      </w:pPr>
      <w:r w:rsidRPr="007F763B">
        <w:rPr>
          <w:b/>
          <w:bCs/>
          <w:i/>
          <w:iCs/>
          <w:lang w:val="en-GB"/>
        </w:rPr>
        <w:t xml:space="preserve">Who </w:t>
      </w:r>
      <w:r w:rsidRPr="007F763B">
        <w:rPr>
          <w:i/>
          <w:iCs/>
          <w:lang w:val="en-GB"/>
        </w:rPr>
        <w:t>will populate this form?</w:t>
      </w:r>
    </w:p>
    <w:p w14:paraId="1E835023" w14:textId="0D85A469" w:rsidR="00BD343C" w:rsidRPr="007F763B" w:rsidRDefault="00BD343C" w:rsidP="00AB56F6">
      <w:pPr>
        <w:pStyle w:val="ListParagraph"/>
        <w:numPr>
          <w:ilvl w:val="1"/>
          <w:numId w:val="5"/>
        </w:numPr>
        <w:rPr>
          <w:lang w:val="en-GB"/>
        </w:rPr>
      </w:pPr>
      <w:r w:rsidRPr="007F763B">
        <w:rPr>
          <w:lang w:val="en-GB"/>
        </w:rPr>
        <w:t xml:space="preserve">The </w:t>
      </w:r>
      <w:r w:rsidR="008E63DC" w:rsidRPr="007F763B">
        <w:rPr>
          <w:lang w:val="en-GB"/>
        </w:rPr>
        <w:t>epidemiologist/data scientist, health systems expert and/or country leader will populate this form.</w:t>
      </w:r>
    </w:p>
    <w:p w14:paraId="2EA6051D" w14:textId="77777777" w:rsidR="0091678C" w:rsidRPr="007F763B" w:rsidRDefault="0091678C" w:rsidP="005D5167">
      <w:pPr>
        <w:pStyle w:val="ListParagraph"/>
        <w:numPr>
          <w:ilvl w:val="1"/>
          <w:numId w:val="6"/>
        </w:numPr>
        <w:rPr>
          <w:lang w:val="en-GB"/>
        </w:rPr>
      </w:pPr>
      <w:r w:rsidRPr="007F763B">
        <w:rPr>
          <w:lang w:val="en-GB"/>
        </w:rPr>
        <w:t>This form requires daily input of new confirmed cases</w:t>
      </w:r>
      <w:r w:rsidR="00753E0B" w:rsidRPr="007F763B">
        <w:rPr>
          <w:lang w:val="en-GB"/>
        </w:rPr>
        <w:t xml:space="preserve"> and </w:t>
      </w:r>
      <w:r w:rsidRPr="007F763B">
        <w:rPr>
          <w:lang w:val="en-GB"/>
        </w:rPr>
        <w:t>cumulative confirmed cases</w:t>
      </w:r>
      <w:r w:rsidR="00753E0B" w:rsidRPr="007F763B">
        <w:rPr>
          <w:lang w:val="en-GB"/>
        </w:rPr>
        <w:t>. Number of deaths is an optional data point that may be useful in your context.</w:t>
      </w:r>
    </w:p>
    <w:p w14:paraId="321EFE6E" w14:textId="77777777" w:rsidR="00BD343C" w:rsidRPr="007F763B" w:rsidRDefault="00BD343C" w:rsidP="005D5167">
      <w:pPr>
        <w:pStyle w:val="ListParagraph"/>
        <w:numPr>
          <w:ilvl w:val="0"/>
          <w:numId w:val="6"/>
        </w:numPr>
        <w:rPr>
          <w:i/>
          <w:iCs/>
          <w:lang w:val="en-GB"/>
        </w:rPr>
      </w:pPr>
      <w:r w:rsidRPr="007F763B">
        <w:rPr>
          <w:b/>
          <w:bCs/>
          <w:i/>
          <w:iCs/>
          <w:lang w:val="en-GB"/>
        </w:rPr>
        <w:t>How</w:t>
      </w:r>
      <w:r w:rsidRPr="007F763B">
        <w:rPr>
          <w:i/>
          <w:iCs/>
          <w:lang w:val="en-GB"/>
        </w:rPr>
        <w:t xml:space="preserve"> will the data be obtained?</w:t>
      </w:r>
    </w:p>
    <w:p w14:paraId="6A139415" w14:textId="5B010FFB" w:rsidR="00BD343C" w:rsidRPr="007F763B" w:rsidRDefault="00BD343C" w:rsidP="005D5167">
      <w:pPr>
        <w:pStyle w:val="ListParagraph"/>
        <w:numPr>
          <w:ilvl w:val="1"/>
          <w:numId w:val="6"/>
        </w:numPr>
        <w:rPr>
          <w:i/>
          <w:iCs/>
          <w:lang w:val="en-GB"/>
        </w:rPr>
      </w:pPr>
      <w:r w:rsidRPr="007F763B">
        <w:rPr>
          <w:lang w:val="en-GB"/>
        </w:rPr>
        <w:t xml:space="preserve">The team will need to communicate with local health facilities </w:t>
      </w:r>
      <w:r w:rsidR="00FE6A58" w:rsidRPr="007F763B">
        <w:rPr>
          <w:lang w:val="en-GB"/>
        </w:rPr>
        <w:t>and government agencies to collect th</w:t>
      </w:r>
      <w:r w:rsidR="008E63DC" w:rsidRPr="007F763B">
        <w:rPr>
          <w:lang w:val="en-GB"/>
        </w:rPr>
        <w:t>e</w:t>
      </w:r>
      <w:r w:rsidR="00FE6A58" w:rsidRPr="007F763B">
        <w:rPr>
          <w:lang w:val="en-GB"/>
        </w:rPr>
        <w:t>s</w:t>
      </w:r>
      <w:r w:rsidR="008E63DC" w:rsidRPr="007F763B">
        <w:rPr>
          <w:lang w:val="en-GB"/>
        </w:rPr>
        <w:t>e</w:t>
      </w:r>
      <w:r w:rsidR="00FE6A58" w:rsidRPr="007F763B">
        <w:rPr>
          <w:lang w:val="en-GB"/>
        </w:rPr>
        <w:t xml:space="preserve"> data.</w:t>
      </w:r>
    </w:p>
    <w:p w14:paraId="0C24C678" w14:textId="6B5007AC" w:rsidR="00753E0B" w:rsidRPr="007F763B" w:rsidRDefault="00753E0B" w:rsidP="005D5167">
      <w:pPr>
        <w:pStyle w:val="ListParagraph"/>
        <w:numPr>
          <w:ilvl w:val="1"/>
          <w:numId w:val="6"/>
        </w:numPr>
        <w:rPr>
          <w:i/>
          <w:iCs/>
          <w:lang w:val="en-GB"/>
        </w:rPr>
      </w:pPr>
      <w:r w:rsidRPr="007F763B">
        <w:rPr>
          <w:lang w:val="en-GB"/>
        </w:rPr>
        <w:t>Th</w:t>
      </w:r>
      <w:r w:rsidR="008E63DC" w:rsidRPr="007F763B">
        <w:rPr>
          <w:lang w:val="en-GB"/>
        </w:rPr>
        <w:t>e</w:t>
      </w:r>
      <w:r w:rsidRPr="007F763B">
        <w:rPr>
          <w:lang w:val="en-GB"/>
        </w:rPr>
        <w:t xml:space="preserve"> data </w:t>
      </w:r>
      <w:r w:rsidR="008E63DC" w:rsidRPr="007F763B">
        <w:rPr>
          <w:lang w:val="en-GB"/>
        </w:rPr>
        <w:t xml:space="preserve">are </w:t>
      </w:r>
      <w:r w:rsidRPr="007F763B">
        <w:rPr>
          <w:lang w:val="en-GB"/>
        </w:rPr>
        <w:t>specifically for the geographic location of interest, not the entire country.</w:t>
      </w:r>
    </w:p>
    <w:p w14:paraId="79DE9F17" w14:textId="77777777" w:rsidR="00BD343C" w:rsidRPr="007F763B" w:rsidRDefault="00BD343C" w:rsidP="005D5167">
      <w:pPr>
        <w:pStyle w:val="ListParagraph"/>
        <w:numPr>
          <w:ilvl w:val="0"/>
          <w:numId w:val="6"/>
        </w:numPr>
        <w:rPr>
          <w:i/>
          <w:iCs/>
          <w:lang w:val="en-GB"/>
        </w:rPr>
      </w:pPr>
      <w:r w:rsidRPr="007F763B">
        <w:rPr>
          <w:b/>
          <w:bCs/>
          <w:i/>
          <w:iCs/>
          <w:lang w:val="en-GB"/>
        </w:rPr>
        <w:t>How</w:t>
      </w:r>
      <w:r w:rsidRPr="007F763B">
        <w:rPr>
          <w:i/>
          <w:iCs/>
          <w:lang w:val="en-GB"/>
        </w:rPr>
        <w:t xml:space="preserve"> are each of the columns defined?</w:t>
      </w:r>
    </w:p>
    <w:p w14:paraId="6C8A29B7" w14:textId="78433729" w:rsidR="00BD343C" w:rsidRPr="007F763B" w:rsidRDefault="00907EC3" w:rsidP="005D5167">
      <w:pPr>
        <w:pStyle w:val="ListParagraph"/>
        <w:numPr>
          <w:ilvl w:val="1"/>
          <w:numId w:val="6"/>
        </w:numPr>
        <w:rPr>
          <w:lang w:val="en-GB"/>
        </w:rPr>
      </w:pPr>
      <w:r w:rsidRPr="007F763B">
        <w:rPr>
          <w:lang w:val="en-GB"/>
        </w:rPr>
        <w:t xml:space="preserve">Date: </w:t>
      </w:r>
      <w:r w:rsidR="008E63DC" w:rsidRPr="007F763B">
        <w:rPr>
          <w:lang w:val="en-GB"/>
        </w:rPr>
        <w:t>t</w:t>
      </w:r>
      <w:r w:rsidRPr="007F763B">
        <w:rPr>
          <w:lang w:val="en-GB"/>
        </w:rPr>
        <w:t>he data will need to be manually inputted daily.</w:t>
      </w:r>
    </w:p>
    <w:p w14:paraId="0B6F5522" w14:textId="45A80C77" w:rsidR="00907EC3" w:rsidRPr="007F763B" w:rsidRDefault="00907EC3" w:rsidP="005D5167">
      <w:pPr>
        <w:pStyle w:val="ListParagraph"/>
        <w:numPr>
          <w:ilvl w:val="1"/>
          <w:numId w:val="6"/>
        </w:numPr>
        <w:rPr>
          <w:lang w:val="en-GB"/>
        </w:rPr>
      </w:pPr>
      <w:r w:rsidRPr="007F763B">
        <w:rPr>
          <w:lang w:val="en-GB"/>
        </w:rPr>
        <w:lastRenderedPageBreak/>
        <w:t xml:space="preserve">Confirmed Cumulative: </w:t>
      </w:r>
      <w:r w:rsidR="008E63DC" w:rsidRPr="007F763B">
        <w:rPr>
          <w:lang w:val="en-GB"/>
        </w:rPr>
        <w:t>t</w:t>
      </w:r>
      <w:r w:rsidRPr="007F763B">
        <w:rPr>
          <w:lang w:val="en-GB"/>
        </w:rPr>
        <w:t>he cumulative number of cases in the region for that date.</w:t>
      </w:r>
    </w:p>
    <w:p w14:paraId="4921B25F" w14:textId="5AF312B6" w:rsidR="00907EC3" w:rsidRPr="007F763B" w:rsidRDefault="00907EC3" w:rsidP="005D5167">
      <w:pPr>
        <w:pStyle w:val="ListParagraph"/>
        <w:numPr>
          <w:ilvl w:val="1"/>
          <w:numId w:val="6"/>
        </w:numPr>
        <w:rPr>
          <w:lang w:val="en-GB"/>
        </w:rPr>
      </w:pPr>
      <w:r w:rsidRPr="007F763B">
        <w:rPr>
          <w:lang w:val="en-GB"/>
        </w:rPr>
        <w:t xml:space="preserve">Confirmed New: </w:t>
      </w:r>
      <w:r w:rsidR="008E63DC" w:rsidRPr="007F763B">
        <w:rPr>
          <w:lang w:val="en-GB"/>
        </w:rPr>
        <w:t>t</w:t>
      </w:r>
      <w:r w:rsidR="004D11B9" w:rsidRPr="007F763B">
        <w:rPr>
          <w:lang w:val="en-GB"/>
        </w:rPr>
        <w:t>he newly confirmed number of cases in the region for that date.</w:t>
      </w:r>
    </w:p>
    <w:p w14:paraId="2CC4C91E" w14:textId="45D077A2" w:rsidR="004D11B9" w:rsidRPr="007F763B" w:rsidRDefault="004D11B9" w:rsidP="005D5167">
      <w:pPr>
        <w:pStyle w:val="ListParagraph"/>
        <w:numPr>
          <w:ilvl w:val="1"/>
          <w:numId w:val="6"/>
        </w:numPr>
        <w:rPr>
          <w:lang w:val="en-GB"/>
        </w:rPr>
      </w:pPr>
      <w:r w:rsidRPr="007F763B">
        <w:rPr>
          <w:lang w:val="en-GB"/>
        </w:rPr>
        <w:t xml:space="preserve">Deaths: </w:t>
      </w:r>
      <w:r w:rsidR="008E63DC" w:rsidRPr="007F763B">
        <w:rPr>
          <w:lang w:val="en-GB"/>
        </w:rPr>
        <w:t>n</w:t>
      </w:r>
      <w:r w:rsidRPr="007F763B">
        <w:rPr>
          <w:lang w:val="en-GB"/>
        </w:rPr>
        <w:t xml:space="preserve">umber of deaths for the date listed. You may choose to include deaths only for that day, or you may decide to </w:t>
      </w:r>
      <w:r w:rsidR="00D833BC" w:rsidRPr="007F763B">
        <w:rPr>
          <w:lang w:val="en-GB"/>
        </w:rPr>
        <w:t xml:space="preserve">document cumulative number of deaths, depending on which data </w:t>
      </w:r>
      <w:r w:rsidR="008E63DC" w:rsidRPr="007F763B">
        <w:rPr>
          <w:lang w:val="en-GB"/>
        </w:rPr>
        <w:t xml:space="preserve">are </w:t>
      </w:r>
      <w:r w:rsidR="00D833BC" w:rsidRPr="007F763B">
        <w:rPr>
          <w:lang w:val="en-GB"/>
        </w:rPr>
        <w:t xml:space="preserve">available for the region. Whichever data you decide to use, make sure </w:t>
      </w:r>
      <w:r w:rsidR="008E63DC" w:rsidRPr="007F763B">
        <w:rPr>
          <w:lang w:val="en-GB"/>
        </w:rPr>
        <w:t>they are</w:t>
      </w:r>
      <w:r w:rsidR="00D833BC" w:rsidRPr="007F763B">
        <w:rPr>
          <w:lang w:val="en-GB"/>
        </w:rPr>
        <w:t xml:space="preserve"> consistent throughout the document.</w:t>
      </w:r>
      <w:r w:rsidR="00E95C48" w:rsidRPr="007F763B">
        <w:rPr>
          <w:lang w:val="en-GB"/>
        </w:rPr>
        <w:t xml:space="preserve"> </w:t>
      </w:r>
    </w:p>
    <w:p w14:paraId="14645F3D" w14:textId="77777777" w:rsidR="00160998" w:rsidRPr="007F763B" w:rsidRDefault="00160998" w:rsidP="005D5167">
      <w:pPr>
        <w:pStyle w:val="ListParagraph"/>
        <w:numPr>
          <w:ilvl w:val="0"/>
          <w:numId w:val="6"/>
        </w:numPr>
        <w:rPr>
          <w:lang w:val="en-GB"/>
        </w:rPr>
      </w:pPr>
      <w:r w:rsidRPr="007F763B">
        <w:rPr>
          <w:b/>
          <w:bCs/>
          <w:i/>
          <w:iCs/>
          <w:lang w:val="en-GB"/>
        </w:rPr>
        <w:t xml:space="preserve">What </w:t>
      </w:r>
      <w:r w:rsidRPr="007F763B">
        <w:rPr>
          <w:i/>
          <w:iCs/>
          <w:lang w:val="en-GB"/>
        </w:rPr>
        <w:t>do I do if I have total cases for the country, but not the geographic region?</w:t>
      </w:r>
    </w:p>
    <w:p w14:paraId="69A66ABE" w14:textId="77777777" w:rsidR="00160998" w:rsidRPr="007F763B" w:rsidRDefault="00160998" w:rsidP="005D5167">
      <w:pPr>
        <w:pStyle w:val="ListParagraph"/>
        <w:numPr>
          <w:ilvl w:val="1"/>
          <w:numId w:val="6"/>
        </w:numPr>
        <w:rPr>
          <w:lang w:val="en-GB"/>
        </w:rPr>
      </w:pPr>
      <w:r w:rsidRPr="007F763B">
        <w:rPr>
          <w:lang w:val="en-GB"/>
        </w:rPr>
        <w:t xml:space="preserve">It is likely that you may not have primary data </w:t>
      </w:r>
      <w:r w:rsidR="00407267" w:rsidRPr="007F763B">
        <w:rPr>
          <w:lang w:val="en-GB"/>
        </w:rPr>
        <w:t xml:space="preserve">available </w:t>
      </w:r>
      <w:r w:rsidR="00282EEC" w:rsidRPr="007F763B">
        <w:rPr>
          <w:lang w:val="en-GB"/>
        </w:rPr>
        <w:t xml:space="preserve">daily </w:t>
      </w:r>
      <w:r w:rsidR="00407267" w:rsidRPr="007F763B">
        <w:rPr>
          <w:lang w:val="en-GB"/>
        </w:rPr>
        <w:t>from the region of interest</w:t>
      </w:r>
      <w:r w:rsidR="00282EEC" w:rsidRPr="007F763B">
        <w:rPr>
          <w:lang w:val="en-GB"/>
        </w:rPr>
        <w:t>. In this case, you will need to decide how to determine the best daily estimate, and make sure to check these assumptions regularly to see if they have changed.</w:t>
      </w:r>
    </w:p>
    <w:p w14:paraId="68194A35" w14:textId="7D79151F" w:rsidR="00C43B69" w:rsidRPr="007F763B" w:rsidRDefault="00C43B69" w:rsidP="00AB56F6">
      <w:pPr>
        <w:pStyle w:val="Caption"/>
        <w:rPr>
          <w:lang w:val="en-GB"/>
        </w:rPr>
      </w:pPr>
      <w:r w:rsidRPr="007F763B">
        <w:rPr>
          <w:lang w:val="en-GB"/>
        </w:rPr>
        <w:t>Fig</w:t>
      </w:r>
      <w:r w:rsidR="008E63DC" w:rsidRPr="00AB56F6">
        <w:rPr>
          <w:b w:val="0"/>
          <w:lang w:val="en-GB"/>
        </w:rPr>
        <w:t>.</w:t>
      </w:r>
      <w:r w:rsidRPr="00AB56F6">
        <w:rPr>
          <w:b w:val="0"/>
          <w:lang w:val="en-GB"/>
        </w:rPr>
        <w:t xml:space="preserve"> </w:t>
      </w:r>
      <w:r w:rsidR="00BA6F24" w:rsidRPr="00AB56F6">
        <w:rPr>
          <w:b w:val="0"/>
          <w:lang w:val="en-GB"/>
        </w:rPr>
        <w:t>5</w:t>
      </w:r>
      <w:r w:rsidR="008E63DC" w:rsidRPr="007F763B">
        <w:rPr>
          <w:b w:val="0"/>
          <w:iCs w:val="0"/>
          <w:lang w:val="en-GB"/>
        </w:rPr>
        <w:t xml:space="preserve">. </w:t>
      </w:r>
      <w:r w:rsidRPr="007F763B">
        <w:rPr>
          <w:lang w:val="en-GB"/>
        </w:rPr>
        <w:t>Sample COVID-19 Daily Reported Data Collection Sheet</w:t>
      </w:r>
    </w:p>
    <w:p w14:paraId="3059F515" w14:textId="77777777" w:rsidR="00753E0B" w:rsidRPr="007F763B" w:rsidRDefault="006C1D34" w:rsidP="00753E0B">
      <w:pPr>
        <w:keepNext/>
        <w:rPr>
          <w:lang w:val="en-GB"/>
        </w:rPr>
      </w:pPr>
      <w:r w:rsidRPr="007F763B">
        <w:rPr>
          <w:noProof/>
          <w:lang w:val="en-GB"/>
        </w:rPr>
        <w:drawing>
          <wp:inline distT="0" distB="0" distL="0" distR="0" wp14:anchorId="39368F0C" wp14:editId="3BF61FAC">
            <wp:extent cx="3557614" cy="2700357"/>
            <wp:effectExtent l="0" t="0" r="5080" b="5080"/>
            <wp:docPr id="1083801321"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22">
                      <a:extLst>
                        <a:ext uri="{28A0092B-C50C-407E-A947-70E740481C1C}">
                          <a14:useLocalDpi xmlns:a14="http://schemas.microsoft.com/office/drawing/2010/main" val="0"/>
                        </a:ext>
                      </a:extLst>
                    </a:blip>
                    <a:stretch>
                      <a:fillRect/>
                    </a:stretch>
                  </pic:blipFill>
                  <pic:spPr>
                    <a:xfrm>
                      <a:off x="0" y="0"/>
                      <a:ext cx="3557614" cy="2700357"/>
                    </a:xfrm>
                    <a:prstGeom prst="rect">
                      <a:avLst/>
                    </a:prstGeom>
                  </pic:spPr>
                </pic:pic>
              </a:graphicData>
            </a:graphic>
          </wp:inline>
        </w:drawing>
      </w:r>
    </w:p>
    <w:p w14:paraId="061BFC5A" w14:textId="7046B21F" w:rsidR="00602207" w:rsidRPr="00AB56F6" w:rsidRDefault="00C43B69" w:rsidP="00AB56F6">
      <w:pPr>
        <w:rPr>
          <w:iCs/>
          <w:color w:val="002060"/>
          <w:lang w:val="en-GB"/>
        </w:rPr>
      </w:pPr>
      <w:r w:rsidRPr="00AB56F6">
        <w:rPr>
          <w:i/>
          <w:iCs/>
          <w:color w:val="002060"/>
          <w:sz w:val="18"/>
          <w:szCs w:val="18"/>
          <w:lang w:val="en-GB"/>
        </w:rPr>
        <w:t>Note</w:t>
      </w:r>
      <w:r w:rsidR="008E63DC" w:rsidRPr="007F763B">
        <w:rPr>
          <w:color w:val="002060"/>
          <w:sz w:val="18"/>
          <w:szCs w:val="18"/>
          <w:lang w:val="en-GB"/>
        </w:rPr>
        <w:t>:</w:t>
      </w:r>
      <w:r w:rsidR="00753E0B" w:rsidRPr="00AB56F6">
        <w:rPr>
          <w:color w:val="002060"/>
          <w:sz w:val="18"/>
          <w:szCs w:val="18"/>
          <w:lang w:val="en-GB"/>
        </w:rPr>
        <w:t xml:space="preserve"> </w:t>
      </w:r>
      <w:r w:rsidR="008E63DC" w:rsidRPr="007F763B">
        <w:rPr>
          <w:color w:val="002060"/>
          <w:sz w:val="18"/>
          <w:szCs w:val="18"/>
          <w:lang w:val="en-GB"/>
        </w:rPr>
        <w:t>t</w:t>
      </w:r>
      <w:r w:rsidR="00570D52" w:rsidRPr="00AB56F6">
        <w:rPr>
          <w:color w:val="002060"/>
          <w:sz w:val="18"/>
          <w:szCs w:val="18"/>
          <w:lang w:val="en-GB"/>
        </w:rPr>
        <w:t>his form captures the confirmed cumulative and new cases</w:t>
      </w:r>
      <w:r w:rsidR="00477A32" w:rsidRPr="00AB56F6">
        <w:rPr>
          <w:color w:val="002060"/>
          <w:sz w:val="18"/>
          <w:szCs w:val="18"/>
          <w:lang w:val="en-GB"/>
        </w:rPr>
        <w:t xml:space="preserve"> of, as well as deaths from</w:t>
      </w:r>
      <w:r w:rsidR="008E63DC" w:rsidRPr="007F763B">
        <w:rPr>
          <w:color w:val="002060"/>
          <w:sz w:val="18"/>
          <w:szCs w:val="18"/>
          <w:lang w:val="en-GB"/>
        </w:rPr>
        <w:t>,</w:t>
      </w:r>
      <w:r w:rsidR="00570D52" w:rsidRPr="00AB56F6">
        <w:rPr>
          <w:color w:val="002060"/>
          <w:sz w:val="18"/>
          <w:szCs w:val="18"/>
          <w:lang w:val="en-GB"/>
        </w:rPr>
        <w:t xml:space="preserve"> COVID-19 in your region of interest. </w:t>
      </w:r>
      <w:r w:rsidR="00753E0B" w:rsidRPr="00AB56F6">
        <w:rPr>
          <w:color w:val="002060"/>
          <w:sz w:val="18"/>
          <w:szCs w:val="18"/>
          <w:lang w:val="en-GB"/>
        </w:rPr>
        <w:t>Th</w:t>
      </w:r>
      <w:r w:rsidR="00570D52" w:rsidRPr="00AB56F6">
        <w:rPr>
          <w:color w:val="002060"/>
          <w:sz w:val="18"/>
          <w:szCs w:val="18"/>
          <w:lang w:val="en-GB"/>
        </w:rPr>
        <w:t>ese</w:t>
      </w:r>
      <w:r w:rsidR="00753E0B" w:rsidRPr="00AB56F6">
        <w:rPr>
          <w:color w:val="002060"/>
          <w:sz w:val="18"/>
          <w:szCs w:val="18"/>
          <w:lang w:val="en-GB"/>
        </w:rPr>
        <w:t xml:space="preserve"> data should be specific to the geographic region you’re mode</w:t>
      </w:r>
      <w:r w:rsidR="008E63DC" w:rsidRPr="007F763B">
        <w:rPr>
          <w:color w:val="002060"/>
          <w:sz w:val="18"/>
          <w:szCs w:val="18"/>
          <w:lang w:val="en-GB"/>
        </w:rPr>
        <w:t>l</w:t>
      </w:r>
      <w:r w:rsidR="00753E0B" w:rsidRPr="00AB56F6">
        <w:rPr>
          <w:color w:val="002060"/>
          <w:sz w:val="18"/>
          <w:szCs w:val="18"/>
          <w:lang w:val="en-GB"/>
        </w:rPr>
        <w:t>ling</w:t>
      </w:r>
      <w:r w:rsidR="00570D52" w:rsidRPr="00AB56F6">
        <w:rPr>
          <w:color w:val="002060"/>
          <w:sz w:val="18"/>
          <w:szCs w:val="18"/>
          <w:lang w:val="en-GB"/>
        </w:rPr>
        <w:t xml:space="preserve"> and </w:t>
      </w:r>
      <w:r w:rsidR="00477A32" w:rsidRPr="00AB56F6">
        <w:rPr>
          <w:color w:val="002060"/>
          <w:sz w:val="18"/>
          <w:szCs w:val="18"/>
          <w:lang w:val="en-GB"/>
        </w:rPr>
        <w:t xml:space="preserve">should </w:t>
      </w:r>
      <w:r w:rsidR="0014430E" w:rsidRPr="00AB56F6">
        <w:rPr>
          <w:color w:val="002060"/>
          <w:sz w:val="18"/>
          <w:szCs w:val="18"/>
          <w:lang w:val="en-GB"/>
        </w:rPr>
        <w:t xml:space="preserve">be </w:t>
      </w:r>
      <w:r w:rsidR="00477A32" w:rsidRPr="00AB56F6">
        <w:rPr>
          <w:color w:val="002060"/>
          <w:sz w:val="18"/>
          <w:szCs w:val="18"/>
          <w:lang w:val="en-GB"/>
        </w:rPr>
        <w:t>updated daily</w:t>
      </w:r>
      <w:r w:rsidR="00753E0B" w:rsidRPr="00AB56F6">
        <w:rPr>
          <w:color w:val="002060"/>
          <w:sz w:val="18"/>
          <w:szCs w:val="18"/>
          <w:lang w:val="en-GB"/>
        </w:rPr>
        <w:t>.</w:t>
      </w:r>
      <w:r w:rsidR="00062F35" w:rsidRPr="00AB56F6">
        <w:rPr>
          <w:color w:val="002060"/>
          <w:sz w:val="18"/>
          <w:szCs w:val="18"/>
          <w:lang w:val="en-GB"/>
        </w:rPr>
        <w:t xml:space="preserve"> As you are filling out this form, it is important to document any assumptions or estimations that are made.</w:t>
      </w:r>
    </w:p>
    <w:p w14:paraId="46D89E46" w14:textId="488176BC" w:rsidR="00A11315" w:rsidRPr="007F763B" w:rsidRDefault="00A11315" w:rsidP="00A11315">
      <w:pPr>
        <w:pStyle w:val="Heading4"/>
        <w:rPr>
          <w:lang w:val="en-GB"/>
        </w:rPr>
      </w:pPr>
      <w:r w:rsidRPr="007F763B">
        <w:rPr>
          <w:lang w:val="en-GB"/>
        </w:rPr>
        <w:t>Role Substitution Data Collection Sheet</w:t>
      </w:r>
      <w:r w:rsidR="00927AF7" w:rsidRPr="007F763B">
        <w:rPr>
          <w:lang w:val="en-GB"/>
        </w:rPr>
        <w:t xml:space="preserve"> (optional tool)</w:t>
      </w:r>
    </w:p>
    <w:p w14:paraId="7F3CABE2" w14:textId="77777777" w:rsidR="00A11315" w:rsidRPr="007F763B" w:rsidRDefault="00A11315" w:rsidP="005D5167">
      <w:pPr>
        <w:pStyle w:val="ListParagraph"/>
        <w:numPr>
          <w:ilvl w:val="0"/>
          <w:numId w:val="6"/>
        </w:numPr>
        <w:rPr>
          <w:i/>
          <w:iCs/>
          <w:lang w:val="en-GB"/>
        </w:rPr>
      </w:pPr>
      <w:r w:rsidRPr="007F763B">
        <w:rPr>
          <w:b/>
          <w:bCs/>
          <w:i/>
          <w:iCs/>
          <w:lang w:val="en-GB"/>
        </w:rPr>
        <w:t>What</w:t>
      </w:r>
      <w:r w:rsidRPr="007F763B">
        <w:rPr>
          <w:i/>
          <w:iCs/>
          <w:lang w:val="en-GB"/>
        </w:rPr>
        <w:t xml:space="preserve"> is this form and how will it be used?</w:t>
      </w:r>
    </w:p>
    <w:p w14:paraId="559AEFBE" w14:textId="31AA4471" w:rsidR="00A11315" w:rsidRPr="007F763B" w:rsidRDefault="00A11315" w:rsidP="005D5167">
      <w:pPr>
        <w:pStyle w:val="ListParagraph"/>
        <w:numPr>
          <w:ilvl w:val="1"/>
          <w:numId w:val="6"/>
        </w:numPr>
        <w:rPr>
          <w:lang w:val="en-GB"/>
        </w:rPr>
      </w:pPr>
      <w:r w:rsidRPr="007F763B">
        <w:rPr>
          <w:lang w:val="en-GB"/>
        </w:rPr>
        <w:t xml:space="preserve">This form </w:t>
      </w:r>
      <w:r w:rsidR="00E2518A" w:rsidRPr="007F763B">
        <w:rPr>
          <w:lang w:val="en-GB"/>
        </w:rPr>
        <w:t>is used to define potential substitute work groups who can support the existing workforce during the surge, and how they can be utilized as support.</w:t>
      </w:r>
      <w:r w:rsidR="00982444" w:rsidRPr="007F763B">
        <w:rPr>
          <w:lang w:val="en-GB"/>
        </w:rPr>
        <w:t xml:space="preserve"> Role subst</w:t>
      </w:r>
      <w:r w:rsidR="008E63DC" w:rsidRPr="007F763B">
        <w:rPr>
          <w:lang w:val="en-GB"/>
        </w:rPr>
        <w:t>itu</w:t>
      </w:r>
      <w:r w:rsidR="00982444" w:rsidRPr="007F763B">
        <w:rPr>
          <w:lang w:val="en-GB"/>
        </w:rPr>
        <w:t xml:space="preserve">tion should only be considered once you have </w:t>
      </w:r>
      <w:r w:rsidR="00AC19AF" w:rsidRPr="007F763B">
        <w:rPr>
          <w:lang w:val="en-GB"/>
        </w:rPr>
        <w:t>fully populated</w:t>
      </w:r>
      <w:r w:rsidR="00982444" w:rsidRPr="007F763B">
        <w:rPr>
          <w:lang w:val="en-GB"/>
        </w:rPr>
        <w:t xml:space="preserve"> all other parts of the </w:t>
      </w:r>
      <w:r w:rsidR="00671040">
        <w:rPr>
          <w:lang w:val="en-GB"/>
        </w:rPr>
        <w:t>HWFE</w:t>
      </w:r>
      <w:r w:rsidR="00982444" w:rsidRPr="007F763B">
        <w:rPr>
          <w:lang w:val="en-GB"/>
        </w:rPr>
        <w:t xml:space="preserve"> </w:t>
      </w:r>
      <w:r w:rsidR="00D941A1">
        <w:rPr>
          <w:lang w:val="en-GB"/>
        </w:rPr>
        <w:t>T</w:t>
      </w:r>
      <w:r w:rsidR="00982444" w:rsidRPr="007F763B">
        <w:rPr>
          <w:lang w:val="en-GB"/>
        </w:rPr>
        <w:t>ool</w:t>
      </w:r>
      <w:r w:rsidR="00D62A3E" w:rsidRPr="007F763B">
        <w:rPr>
          <w:lang w:val="en-GB"/>
        </w:rPr>
        <w:t xml:space="preserve"> and the results appear sensible</w:t>
      </w:r>
      <w:r w:rsidR="00982444" w:rsidRPr="007F763B">
        <w:rPr>
          <w:lang w:val="en-GB"/>
        </w:rPr>
        <w:t>.</w:t>
      </w:r>
    </w:p>
    <w:p w14:paraId="7240DEBA" w14:textId="4FFB32AA" w:rsidR="00CF027B" w:rsidRPr="007F763B" w:rsidRDefault="00CF027B" w:rsidP="005D5167">
      <w:pPr>
        <w:pStyle w:val="ListParagraph"/>
        <w:numPr>
          <w:ilvl w:val="1"/>
          <w:numId w:val="6"/>
        </w:numPr>
        <w:rPr>
          <w:lang w:val="en-GB"/>
        </w:rPr>
      </w:pPr>
      <w:r w:rsidRPr="007F763B">
        <w:rPr>
          <w:lang w:val="en-GB"/>
        </w:rPr>
        <w:t xml:space="preserve">Horizontal substitution refers to work groups who are not currently in the </w:t>
      </w:r>
      <w:r w:rsidR="00671040">
        <w:rPr>
          <w:lang w:val="en-GB"/>
        </w:rPr>
        <w:t>Healthcare workforce</w:t>
      </w:r>
      <w:r w:rsidRPr="007F763B">
        <w:rPr>
          <w:lang w:val="en-GB"/>
        </w:rPr>
        <w:t xml:space="preserve"> who may be used to substitute for current roles. For example, a recently retired nurse can be substituted into the role of a nurse.</w:t>
      </w:r>
    </w:p>
    <w:p w14:paraId="1BECFE12" w14:textId="100A6207" w:rsidR="00CF027B" w:rsidRPr="007F763B" w:rsidRDefault="00CF027B" w:rsidP="005D5167">
      <w:pPr>
        <w:pStyle w:val="ListParagraph"/>
        <w:numPr>
          <w:ilvl w:val="1"/>
          <w:numId w:val="6"/>
        </w:numPr>
        <w:rPr>
          <w:lang w:val="en-GB"/>
        </w:rPr>
      </w:pPr>
      <w:r w:rsidRPr="007F763B">
        <w:rPr>
          <w:lang w:val="en-GB"/>
        </w:rPr>
        <w:t>Vertical substitution refers to how current work groups may be uptrained to assist other cadres. For example, a ward nurse may use part of his/her time to assist a critical care nurse</w:t>
      </w:r>
      <w:r w:rsidR="00E04FC2" w:rsidRPr="007F763B">
        <w:rPr>
          <w:lang w:val="en-GB"/>
        </w:rPr>
        <w:t>, which would then allow the critical care nurse to use his/her training to care for more patients.</w:t>
      </w:r>
    </w:p>
    <w:p w14:paraId="33EC2291" w14:textId="4C9A4AC5" w:rsidR="00A11315" w:rsidRPr="007F763B" w:rsidRDefault="00A11315" w:rsidP="005D5167">
      <w:pPr>
        <w:pStyle w:val="ListParagraph"/>
        <w:numPr>
          <w:ilvl w:val="1"/>
          <w:numId w:val="6"/>
        </w:numPr>
        <w:rPr>
          <w:lang w:val="en-GB"/>
        </w:rPr>
      </w:pPr>
      <w:r w:rsidRPr="007F763B">
        <w:rPr>
          <w:lang w:val="en-GB"/>
        </w:rPr>
        <w:t xml:space="preserve">It is used to </w:t>
      </w:r>
      <w:r w:rsidR="00E2518A" w:rsidRPr="007F763B">
        <w:rPr>
          <w:lang w:val="en-GB"/>
        </w:rPr>
        <w:t xml:space="preserve">populate the Role Substitution tab in the </w:t>
      </w:r>
      <w:r w:rsidR="00671040">
        <w:rPr>
          <w:lang w:val="en-GB"/>
        </w:rPr>
        <w:t>HWFE</w:t>
      </w:r>
      <w:r w:rsidRPr="007F763B">
        <w:rPr>
          <w:lang w:val="en-GB"/>
        </w:rPr>
        <w:t>.</w:t>
      </w:r>
    </w:p>
    <w:p w14:paraId="04F6E6A7" w14:textId="77777777" w:rsidR="00A11315" w:rsidRPr="007F763B" w:rsidRDefault="00A11315" w:rsidP="005D5167">
      <w:pPr>
        <w:pStyle w:val="ListParagraph"/>
        <w:numPr>
          <w:ilvl w:val="0"/>
          <w:numId w:val="6"/>
        </w:numPr>
        <w:rPr>
          <w:lang w:val="en-GB"/>
        </w:rPr>
      </w:pPr>
      <w:r w:rsidRPr="007F763B">
        <w:rPr>
          <w:b/>
          <w:bCs/>
          <w:i/>
          <w:iCs/>
          <w:lang w:val="en-GB"/>
        </w:rPr>
        <w:lastRenderedPageBreak/>
        <w:t xml:space="preserve">Who </w:t>
      </w:r>
      <w:r w:rsidRPr="007F763B">
        <w:rPr>
          <w:i/>
          <w:iCs/>
          <w:lang w:val="en-GB"/>
        </w:rPr>
        <w:t>will populate this form?</w:t>
      </w:r>
    </w:p>
    <w:p w14:paraId="0EFB3D35" w14:textId="37CDD983" w:rsidR="00A11315" w:rsidRPr="007F763B" w:rsidRDefault="00A11315" w:rsidP="00AB56F6">
      <w:pPr>
        <w:pStyle w:val="ListParagraph"/>
        <w:numPr>
          <w:ilvl w:val="1"/>
          <w:numId w:val="5"/>
        </w:numPr>
        <w:rPr>
          <w:lang w:val="en-GB"/>
        </w:rPr>
      </w:pPr>
      <w:r w:rsidRPr="007F763B">
        <w:rPr>
          <w:lang w:val="en-GB"/>
        </w:rPr>
        <w:t xml:space="preserve">The </w:t>
      </w:r>
      <w:r w:rsidR="008E63DC" w:rsidRPr="007F763B">
        <w:rPr>
          <w:lang w:val="en-GB"/>
        </w:rPr>
        <w:t xml:space="preserve">health systems expert, the </w:t>
      </w:r>
      <w:r w:rsidR="00671040">
        <w:rPr>
          <w:lang w:val="en-GB"/>
        </w:rPr>
        <w:t>Healthcare workforce</w:t>
      </w:r>
      <w:r w:rsidR="008E63DC" w:rsidRPr="007F763B">
        <w:rPr>
          <w:lang w:val="en-GB"/>
        </w:rPr>
        <w:t>/human resources expert and/or the country lead</w:t>
      </w:r>
      <w:r w:rsidR="007F5B68" w:rsidRPr="007F763B">
        <w:rPr>
          <w:lang w:val="en-GB"/>
        </w:rPr>
        <w:t>er</w:t>
      </w:r>
      <w:r w:rsidR="008E63DC" w:rsidRPr="007F763B">
        <w:rPr>
          <w:lang w:val="en-GB"/>
        </w:rPr>
        <w:t xml:space="preserve"> will populate this form</w:t>
      </w:r>
      <w:r w:rsidR="007F5B68" w:rsidRPr="007F763B">
        <w:rPr>
          <w:lang w:val="en-GB"/>
        </w:rPr>
        <w:t>.</w:t>
      </w:r>
    </w:p>
    <w:p w14:paraId="45D61EE3" w14:textId="77777777" w:rsidR="00A11315" w:rsidRPr="007F763B" w:rsidRDefault="00A11315" w:rsidP="005D5167">
      <w:pPr>
        <w:pStyle w:val="ListParagraph"/>
        <w:numPr>
          <w:ilvl w:val="0"/>
          <w:numId w:val="6"/>
        </w:numPr>
        <w:rPr>
          <w:i/>
          <w:iCs/>
          <w:lang w:val="en-GB"/>
        </w:rPr>
      </w:pPr>
      <w:r w:rsidRPr="007F763B">
        <w:rPr>
          <w:b/>
          <w:bCs/>
          <w:i/>
          <w:iCs/>
          <w:lang w:val="en-GB"/>
        </w:rPr>
        <w:t>How</w:t>
      </w:r>
      <w:r w:rsidRPr="007F763B">
        <w:rPr>
          <w:i/>
          <w:iCs/>
          <w:lang w:val="en-GB"/>
        </w:rPr>
        <w:t xml:space="preserve"> will the data be obtained?</w:t>
      </w:r>
    </w:p>
    <w:p w14:paraId="342D0BCB" w14:textId="2A20E7CB" w:rsidR="00BF7F89" w:rsidRPr="007F763B" w:rsidRDefault="00BF7F89" w:rsidP="005D5167">
      <w:pPr>
        <w:pStyle w:val="ListParagraph"/>
        <w:numPr>
          <w:ilvl w:val="1"/>
          <w:numId w:val="6"/>
        </w:numPr>
        <w:rPr>
          <w:i/>
          <w:iCs/>
          <w:lang w:val="en-GB"/>
        </w:rPr>
      </w:pPr>
      <w:r w:rsidRPr="007F763B">
        <w:rPr>
          <w:lang w:val="en-GB"/>
        </w:rPr>
        <w:t xml:space="preserve">To </w:t>
      </w:r>
      <w:r w:rsidR="001A73E8" w:rsidRPr="007F763B">
        <w:rPr>
          <w:lang w:val="en-GB"/>
        </w:rPr>
        <w:t>complete the Horizontal Role Substitution Data Collection Sheet, you will need to consider potential workforce groups that can assist during a surge. This may include newly qualified doctors, newly qualified nurses, retired doctors and nurses, international doctors</w:t>
      </w:r>
      <w:r w:rsidR="000D34AA" w:rsidRPr="007F763B">
        <w:rPr>
          <w:lang w:val="en-GB"/>
        </w:rPr>
        <w:t xml:space="preserve"> and</w:t>
      </w:r>
      <w:r w:rsidR="001A73E8" w:rsidRPr="007F763B">
        <w:rPr>
          <w:lang w:val="en-GB"/>
        </w:rPr>
        <w:t xml:space="preserve"> contract cleaners. You will then need to consider which existing roles the substituting workforce may support. </w:t>
      </w:r>
      <w:r w:rsidR="002B546C" w:rsidRPr="007F763B">
        <w:rPr>
          <w:lang w:val="en-GB"/>
        </w:rPr>
        <w:t>Finally, you will need to consider how many substitute health workers an existing health worker can supervise. In the example shown in Fig</w:t>
      </w:r>
      <w:r w:rsidR="000D34AA" w:rsidRPr="007F763B">
        <w:rPr>
          <w:lang w:val="en-GB"/>
        </w:rPr>
        <w:t>.</w:t>
      </w:r>
      <w:r w:rsidR="002B546C" w:rsidRPr="007F763B">
        <w:rPr>
          <w:lang w:val="en-GB"/>
        </w:rPr>
        <w:t xml:space="preserve"> 6, it was determined that 50% of newly qualified nurses could support outpatient nursing professionals, and that the other 50% of newly qualified nurses could support ward nursing professionals. It was also determined that one outpatient nursing professional could supervise two newly qualified nurses, and that one ward nursing professional could supervise two newly qualified nurses.</w:t>
      </w:r>
    </w:p>
    <w:p w14:paraId="5C2E9531" w14:textId="4B691C21" w:rsidR="00683E9C" w:rsidRPr="007F763B" w:rsidRDefault="00683E9C" w:rsidP="005D5167">
      <w:pPr>
        <w:pStyle w:val="ListParagraph"/>
        <w:numPr>
          <w:ilvl w:val="1"/>
          <w:numId w:val="6"/>
        </w:numPr>
        <w:rPr>
          <w:i/>
          <w:iCs/>
          <w:lang w:val="en-GB"/>
        </w:rPr>
      </w:pPr>
      <w:r w:rsidRPr="007F763B">
        <w:rPr>
          <w:lang w:val="en-GB"/>
        </w:rPr>
        <w:t>To complete the Vertical Role Substitution Data Collection Sheet,</w:t>
      </w:r>
      <w:r w:rsidR="00703BE3" w:rsidRPr="007F763B">
        <w:rPr>
          <w:lang w:val="en-GB"/>
        </w:rPr>
        <w:t xml:space="preserve"> you will need to consider how you can use existing workforce groups to assist other cadres during a surge. You will need to consider which cadres are most vulnerable to shortages and consider what percent</w:t>
      </w:r>
      <w:r w:rsidR="000D34AA" w:rsidRPr="007F763B">
        <w:rPr>
          <w:lang w:val="en-GB"/>
        </w:rPr>
        <w:t>age</w:t>
      </w:r>
      <w:r w:rsidR="00703BE3" w:rsidRPr="007F763B">
        <w:rPr>
          <w:lang w:val="en-GB"/>
        </w:rPr>
        <w:t xml:space="preserve"> of time another cadre may assist. Finally, you will need to consider how many substitute health workers the existing health worker can supervise. In the example shown in Fig</w:t>
      </w:r>
      <w:r w:rsidR="000D34AA" w:rsidRPr="007F763B">
        <w:rPr>
          <w:lang w:val="en-GB"/>
        </w:rPr>
        <w:t>.</w:t>
      </w:r>
      <w:r w:rsidR="00703BE3" w:rsidRPr="007F763B">
        <w:rPr>
          <w:lang w:val="en-GB"/>
        </w:rPr>
        <w:t xml:space="preserve"> </w:t>
      </w:r>
      <w:r w:rsidR="00D327BB" w:rsidRPr="007F763B">
        <w:rPr>
          <w:lang w:val="en-GB"/>
        </w:rPr>
        <w:t>7</w:t>
      </w:r>
      <w:r w:rsidR="00703BE3" w:rsidRPr="007F763B">
        <w:rPr>
          <w:lang w:val="en-GB"/>
        </w:rPr>
        <w:t xml:space="preserve">, it was determined that nursing professionals (ward) could spend 20% of their time assisting nursing professionals (critical care), and that each nursing professional (critical care) could supervise two nursing professionals (ward). </w:t>
      </w:r>
    </w:p>
    <w:p w14:paraId="5172590C" w14:textId="77777777" w:rsidR="000D34AA" w:rsidRPr="007F763B" w:rsidRDefault="000D34AA">
      <w:pPr>
        <w:spacing w:line="276" w:lineRule="auto"/>
        <w:rPr>
          <w:b/>
          <w:iCs/>
          <w:color w:val="1F497D" w:themeColor="text2"/>
          <w:sz w:val="18"/>
          <w:szCs w:val="18"/>
          <w:lang w:val="en-GB"/>
        </w:rPr>
      </w:pPr>
      <w:r w:rsidRPr="007F763B">
        <w:rPr>
          <w:lang w:val="en-GB"/>
        </w:rPr>
        <w:br w:type="page"/>
      </w:r>
    </w:p>
    <w:p w14:paraId="4F3BE7A0" w14:textId="491D847F" w:rsidR="000C6FAC" w:rsidRPr="007F763B" w:rsidRDefault="000C6FAC" w:rsidP="00AB56F6">
      <w:pPr>
        <w:pStyle w:val="Caption"/>
        <w:rPr>
          <w:lang w:val="en-GB"/>
        </w:rPr>
      </w:pPr>
      <w:r w:rsidRPr="007F763B">
        <w:rPr>
          <w:lang w:val="en-GB"/>
        </w:rPr>
        <w:lastRenderedPageBreak/>
        <w:t>Fig</w:t>
      </w:r>
      <w:r w:rsidR="000D34AA" w:rsidRPr="00D941A1">
        <w:t>.</w:t>
      </w:r>
      <w:r w:rsidRPr="00D941A1">
        <w:t xml:space="preserve"> 6</w:t>
      </w:r>
      <w:r w:rsidR="000D34AA" w:rsidRPr="00D941A1">
        <w:t xml:space="preserve">. </w:t>
      </w:r>
      <w:r w:rsidRPr="00AB56F6">
        <w:t xml:space="preserve">Sample </w:t>
      </w:r>
      <w:r w:rsidR="002B546C" w:rsidRPr="00AB56F6">
        <w:t>Horizontal</w:t>
      </w:r>
      <w:r w:rsidR="002B546C" w:rsidRPr="007F763B">
        <w:rPr>
          <w:lang w:val="en-GB"/>
        </w:rPr>
        <w:t xml:space="preserve"> </w:t>
      </w:r>
      <w:r w:rsidRPr="007F763B">
        <w:rPr>
          <w:lang w:val="en-GB"/>
        </w:rPr>
        <w:t>Role Substitution Data Collection Sheet</w:t>
      </w:r>
    </w:p>
    <w:p w14:paraId="75689D1A" w14:textId="0172A669" w:rsidR="000C6FAC" w:rsidRPr="007F763B" w:rsidRDefault="002B546C" w:rsidP="000C6FAC">
      <w:pPr>
        <w:keepNext/>
        <w:rPr>
          <w:lang w:val="en-GB"/>
        </w:rPr>
      </w:pPr>
      <w:r w:rsidRPr="007F763B">
        <w:rPr>
          <w:noProof/>
          <w:lang w:val="en-GB"/>
        </w:rPr>
        <w:drawing>
          <wp:inline distT="0" distB="0" distL="0" distR="0" wp14:anchorId="2666B6BB" wp14:editId="0AF55A58">
            <wp:extent cx="6129384" cy="5372136"/>
            <wp:effectExtent l="0" t="0" r="5080" b="0"/>
            <wp:docPr id="1795436700" name="Picture 2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pic:nvPicPr>
                  <pic:blipFill>
                    <a:blip r:embed="rId23">
                      <a:extLst>
                        <a:ext uri="{28A0092B-C50C-407E-A947-70E740481C1C}">
                          <a14:useLocalDpi xmlns:a14="http://schemas.microsoft.com/office/drawing/2010/main" val="0"/>
                        </a:ext>
                      </a:extLst>
                    </a:blip>
                    <a:stretch>
                      <a:fillRect/>
                    </a:stretch>
                  </pic:blipFill>
                  <pic:spPr>
                    <a:xfrm>
                      <a:off x="0" y="0"/>
                      <a:ext cx="6129384" cy="5372136"/>
                    </a:xfrm>
                    <a:prstGeom prst="rect">
                      <a:avLst/>
                    </a:prstGeom>
                  </pic:spPr>
                </pic:pic>
              </a:graphicData>
            </a:graphic>
          </wp:inline>
        </w:drawing>
      </w:r>
    </w:p>
    <w:p w14:paraId="002417A3" w14:textId="5FFBA76C" w:rsidR="00C520D3" w:rsidRPr="00AB56F6" w:rsidRDefault="003430A2" w:rsidP="00AB56F6">
      <w:pPr>
        <w:rPr>
          <w:iCs/>
          <w:color w:val="002060"/>
          <w:lang w:val="en-GB"/>
        </w:rPr>
      </w:pPr>
      <w:r w:rsidRPr="00AB56F6">
        <w:rPr>
          <w:i/>
          <w:iCs/>
          <w:color w:val="002060"/>
          <w:sz w:val="18"/>
          <w:szCs w:val="18"/>
          <w:lang w:val="en-GB"/>
        </w:rPr>
        <w:t>Note</w:t>
      </w:r>
      <w:r w:rsidR="000D34AA" w:rsidRPr="007F763B">
        <w:rPr>
          <w:color w:val="002060"/>
          <w:sz w:val="18"/>
          <w:szCs w:val="18"/>
          <w:lang w:val="en-GB"/>
        </w:rPr>
        <w:t>:</w:t>
      </w:r>
      <w:r w:rsidR="00A11315" w:rsidRPr="00AB56F6">
        <w:rPr>
          <w:color w:val="002060"/>
          <w:sz w:val="18"/>
          <w:szCs w:val="18"/>
          <w:lang w:val="en-GB"/>
        </w:rPr>
        <w:t xml:space="preserve"> </w:t>
      </w:r>
      <w:proofErr w:type="gramStart"/>
      <w:r w:rsidR="000D34AA" w:rsidRPr="007F763B">
        <w:rPr>
          <w:color w:val="002060"/>
          <w:sz w:val="18"/>
          <w:szCs w:val="18"/>
          <w:lang w:val="en-GB"/>
        </w:rPr>
        <w:t>t</w:t>
      </w:r>
      <w:r w:rsidR="008A0CDD" w:rsidRPr="00AB56F6">
        <w:rPr>
          <w:color w:val="002060"/>
          <w:sz w:val="18"/>
          <w:szCs w:val="18"/>
          <w:lang w:val="en-GB"/>
        </w:rPr>
        <w:t>he</w:t>
      </w:r>
      <w:proofErr w:type="gramEnd"/>
      <w:r w:rsidR="008A0CDD" w:rsidRPr="00AB56F6">
        <w:rPr>
          <w:color w:val="002060"/>
          <w:sz w:val="18"/>
          <w:szCs w:val="18"/>
          <w:lang w:val="en-GB"/>
        </w:rPr>
        <w:t xml:space="preserve"> Horizontal Role Substitution Data Collection Sheet requires input of supporting workforce groups who may support the current workforce during a surge. You will need to determine which roles the supporting workforce groups will assist, as well as what percent</w:t>
      </w:r>
      <w:r w:rsidR="00427524" w:rsidRPr="007F763B">
        <w:rPr>
          <w:color w:val="002060"/>
          <w:sz w:val="18"/>
          <w:szCs w:val="18"/>
          <w:lang w:val="en-GB"/>
        </w:rPr>
        <w:t>age</w:t>
      </w:r>
      <w:r w:rsidR="008A0CDD" w:rsidRPr="00AB56F6">
        <w:rPr>
          <w:color w:val="002060"/>
          <w:sz w:val="18"/>
          <w:szCs w:val="18"/>
          <w:lang w:val="en-GB"/>
        </w:rPr>
        <w:t xml:space="preserve"> of the supporting workforce group will assist that cadre. You will then need to indicate how many supporting workers an existing staff member will supervise. </w:t>
      </w:r>
    </w:p>
    <w:p w14:paraId="565017B4" w14:textId="77777777" w:rsidR="00427524" w:rsidRPr="007F763B" w:rsidRDefault="00427524">
      <w:pPr>
        <w:spacing w:line="276" w:lineRule="auto"/>
        <w:rPr>
          <w:b/>
          <w:iCs/>
          <w:color w:val="1F497D" w:themeColor="text2"/>
          <w:sz w:val="18"/>
          <w:szCs w:val="18"/>
          <w:lang w:val="en-GB"/>
        </w:rPr>
      </w:pPr>
      <w:r w:rsidRPr="007F763B">
        <w:rPr>
          <w:lang w:val="en-GB"/>
        </w:rPr>
        <w:br w:type="page"/>
      </w:r>
    </w:p>
    <w:p w14:paraId="6F707DBA" w14:textId="055FBCBB" w:rsidR="00726551" w:rsidRPr="007F763B" w:rsidRDefault="00726551" w:rsidP="00AB56F6">
      <w:pPr>
        <w:pStyle w:val="Caption"/>
        <w:rPr>
          <w:lang w:val="en-GB"/>
        </w:rPr>
      </w:pPr>
      <w:r w:rsidRPr="007F763B">
        <w:rPr>
          <w:lang w:val="en-GB"/>
        </w:rPr>
        <w:lastRenderedPageBreak/>
        <w:t>Fig</w:t>
      </w:r>
      <w:r w:rsidR="00427524" w:rsidRPr="00D941A1">
        <w:t>.</w:t>
      </w:r>
      <w:r w:rsidRPr="00D941A1">
        <w:t xml:space="preserve"> </w:t>
      </w:r>
      <w:r w:rsidR="00D327BB" w:rsidRPr="00D941A1">
        <w:t>7</w:t>
      </w:r>
      <w:r w:rsidR="00427524" w:rsidRPr="00D941A1">
        <w:t>.</w:t>
      </w:r>
      <w:r w:rsidR="00427524" w:rsidRPr="00AB56F6">
        <w:rPr>
          <w:b w:val="0"/>
          <w:lang w:val="en-GB"/>
        </w:rPr>
        <w:t xml:space="preserve"> </w:t>
      </w:r>
      <w:r w:rsidRPr="007F763B">
        <w:rPr>
          <w:lang w:val="en-GB"/>
        </w:rPr>
        <w:t>Sample Vertical Role Substitution Data Collection Sheet</w:t>
      </w:r>
    </w:p>
    <w:p w14:paraId="43CD42CA" w14:textId="7291644F" w:rsidR="00726551" w:rsidRPr="007F763B" w:rsidRDefault="00AC291F" w:rsidP="00726551">
      <w:pPr>
        <w:keepNext/>
        <w:rPr>
          <w:lang w:val="en-GB"/>
        </w:rPr>
      </w:pPr>
      <w:r w:rsidRPr="007F763B">
        <w:rPr>
          <w:noProof/>
          <w:lang w:val="en-GB"/>
        </w:rPr>
        <w:drawing>
          <wp:inline distT="0" distB="0" distL="0" distR="0" wp14:anchorId="4EC21852" wp14:editId="1C36887D">
            <wp:extent cx="6815188" cy="4362482"/>
            <wp:effectExtent l="0" t="0" r="5080" b="0"/>
            <wp:docPr id="1118625376" name="Picture 25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pic:nvPicPr>
                  <pic:blipFill>
                    <a:blip r:embed="rId24">
                      <a:extLst>
                        <a:ext uri="{28A0092B-C50C-407E-A947-70E740481C1C}">
                          <a14:useLocalDpi xmlns:a14="http://schemas.microsoft.com/office/drawing/2010/main" val="0"/>
                        </a:ext>
                      </a:extLst>
                    </a:blip>
                    <a:stretch>
                      <a:fillRect/>
                    </a:stretch>
                  </pic:blipFill>
                  <pic:spPr>
                    <a:xfrm>
                      <a:off x="0" y="0"/>
                      <a:ext cx="6815188" cy="4362482"/>
                    </a:xfrm>
                    <a:prstGeom prst="rect">
                      <a:avLst/>
                    </a:prstGeom>
                  </pic:spPr>
                </pic:pic>
              </a:graphicData>
            </a:graphic>
          </wp:inline>
        </w:drawing>
      </w:r>
    </w:p>
    <w:p w14:paraId="1778EEC4" w14:textId="2F45D3F4" w:rsidR="00726551" w:rsidRPr="00AB56F6" w:rsidRDefault="00726551" w:rsidP="00AB56F6">
      <w:pPr>
        <w:rPr>
          <w:iCs/>
          <w:color w:val="002060"/>
          <w:lang w:val="en-GB"/>
        </w:rPr>
      </w:pPr>
      <w:r w:rsidRPr="00AB56F6">
        <w:rPr>
          <w:i/>
          <w:iCs/>
          <w:color w:val="002060"/>
          <w:sz w:val="18"/>
          <w:szCs w:val="18"/>
          <w:lang w:val="en-GB"/>
        </w:rPr>
        <w:t>Note</w:t>
      </w:r>
      <w:r w:rsidR="00427524" w:rsidRPr="007F763B">
        <w:rPr>
          <w:color w:val="002060"/>
          <w:sz w:val="18"/>
          <w:szCs w:val="18"/>
          <w:lang w:val="en-GB"/>
        </w:rPr>
        <w:t>:</w:t>
      </w:r>
      <w:r w:rsidRPr="00AB56F6">
        <w:rPr>
          <w:color w:val="002060"/>
          <w:sz w:val="18"/>
          <w:szCs w:val="18"/>
          <w:lang w:val="en-GB"/>
        </w:rPr>
        <w:t xml:space="preserve"> </w:t>
      </w:r>
      <w:proofErr w:type="gramStart"/>
      <w:r w:rsidR="00427524" w:rsidRPr="007F763B">
        <w:rPr>
          <w:color w:val="002060"/>
          <w:sz w:val="18"/>
          <w:szCs w:val="18"/>
          <w:lang w:val="en-GB"/>
        </w:rPr>
        <w:t>t</w:t>
      </w:r>
      <w:r w:rsidR="00AB103F" w:rsidRPr="00AB56F6">
        <w:rPr>
          <w:color w:val="002060"/>
          <w:sz w:val="18"/>
          <w:szCs w:val="18"/>
          <w:lang w:val="en-GB"/>
        </w:rPr>
        <w:t>he</w:t>
      </w:r>
      <w:proofErr w:type="gramEnd"/>
      <w:r w:rsidR="00AB103F" w:rsidRPr="00AB56F6">
        <w:rPr>
          <w:color w:val="002060"/>
          <w:sz w:val="18"/>
          <w:szCs w:val="18"/>
          <w:lang w:val="en-GB"/>
        </w:rPr>
        <w:t xml:space="preserve"> Vertical Role Substitution Data Collection Sheet considers how existing health workers can support other cadres during a surge. In this example, it was determined that medical practitioners (general) could spend 20% of their time assisting medical practitioners (critical care), and that each medical practitioner (critical care) could supervise three medical practitioners (general). It was also determined that nursing professionals (ward) could spend 20% of their time assisting nursing professionals (critical care), and that each nursing professional (critical care) could supervise two nursing professionals (ward).</w:t>
      </w:r>
    </w:p>
    <w:p w14:paraId="27349631" w14:textId="77777777" w:rsidR="00927AF7" w:rsidRPr="007F763B" w:rsidRDefault="00927AF7" w:rsidP="00927AF7">
      <w:pPr>
        <w:pStyle w:val="Heading4"/>
        <w:rPr>
          <w:lang w:val="en-GB"/>
        </w:rPr>
      </w:pPr>
      <w:r w:rsidRPr="007F763B">
        <w:rPr>
          <w:lang w:val="en-GB"/>
        </w:rPr>
        <w:t>Midnight Census (optional tool)</w:t>
      </w:r>
    </w:p>
    <w:p w14:paraId="2772AA2C" w14:textId="77777777" w:rsidR="00927AF7" w:rsidRPr="007F763B" w:rsidRDefault="00927AF7" w:rsidP="005D5167">
      <w:pPr>
        <w:pStyle w:val="ListParagraph"/>
        <w:numPr>
          <w:ilvl w:val="0"/>
          <w:numId w:val="7"/>
        </w:numPr>
        <w:rPr>
          <w:lang w:val="en-GB"/>
        </w:rPr>
      </w:pPr>
      <w:r w:rsidRPr="007F763B">
        <w:rPr>
          <w:b/>
          <w:bCs/>
          <w:i/>
          <w:iCs/>
          <w:lang w:val="en-GB"/>
        </w:rPr>
        <w:t>What</w:t>
      </w:r>
      <w:r w:rsidRPr="007F763B">
        <w:rPr>
          <w:i/>
          <w:iCs/>
          <w:lang w:val="en-GB"/>
        </w:rPr>
        <w:t xml:space="preserve"> is this form and how will it be used?</w:t>
      </w:r>
    </w:p>
    <w:p w14:paraId="74F721B0" w14:textId="6934AFAE" w:rsidR="00927AF7" w:rsidRPr="007F763B" w:rsidRDefault="00927AF7" w:rsidP="005D5167">
      <w:pPr>
        <w:pStyle w:val="ListParagraph"/>
        <w:numPr>
          <w:ilvl w:val="1"/>
          <w:numId w:val="7"/>
        </w:numPr>
        <w:rPr>
          <w:lang w:val="en-GB"/>
        </w:rPr>
      </w:pPr>
      <w:r w:rsidRPr="007F763B">
        <w:rPr>
          <w:lang w:val="en-GB"/>
        </w:rPr>
        <w:t>The Midnight Census is meant to capture the number and severity of patients with COVID-19 who are in the hospital at a specific point in time each day</w:t>
      </w:r>
      <w:r w:rsidR="00780FF6" w:rsidRPr="007F763B">
        <w:rPr>
          <w:lang w:val="en-GB"/>
        </w:rPr>
        <w:t xml:space="preserve"> (Fig. 8)</w:t>
      </w:r>
      <w:r w:rsidRPr="007F763B">
        <w:rPr>
          <w:lang w:val="en-GB"/>
        </w:rPr>
        <w:t>. It should show the number of people who have been admitted to</w:t>
      </w:r>
      <w:r w:rsidR="00780FF6" w:rsidRPr="007F763B">
        <w:rPr>
          <w:lang w:val="en-GB"/>
        </w:rPr>
        <w:t>,</w:t>
      </w:r>
      <w:r w:rsidRPr="007F763B">
        <w:rPr>
          <w:lang w:val="en-GB"/>
        </w:rPr>
        <w:t xml:space="preserve"> or discharged from</w:t>
      </w:r>
      <w:r w:rsidR="00780FF6" w:rsidRPr="007F763B">
        <w:rPr>
          <w:lang w:val="en-GB"/>
        </w:rPr>
        <w:t>,</w:t>
      </w:r>
      <w:r w:rsidRPr="007F763B">
        <w:rPr>
          <w:lang w:val="en-GB"/>
        </w:rPr>
        <w:t xml:space="preserve"> the hospital in the previous 24 hours, the number</w:t>
      </w:r>
      <w:r w:rsidR="00916502">
        <w:rPr>
          <w:lang w:val="en-GB"/>
        </w:rPr>
        <w:t xml:space="preserve"> of</w:t>
      </w:r>
      <w:r w:rsidRPr="007F763B">
        <w:rPr>
          <w:lang w:val="en-GB"/>
        </w:rPr>
        <w:t xml:space="preserve"> deaths and the current number of people hospitalized</w:t>
      </w:r>
      <w:r w:rsidR="00780FF6" w:rsidRPr="007F763B">
        <w:rPr>
          <w:lang w:val="en-GB"/>
        </w:rPr>
        <w:t>,</w:t>
      </w:r>
      <w:r w:rsidRPr="007F763B">
        <w:rPr>
          <w:lang w:val="en-GB"/>
        </w:rPr>
        <w:t xml:space="preserve"> by severity. It requires daily input of data.</w:t>
      </w:r>
    </w:p>
    <w:p w14:paraId="47D4569F" w14:textId="0A01A632" w:rsidR="00927AF7" w:rsidRPr="007F763B" w:rsidRDefault="00927AF7" w:rsidP="005D5167">
      <w:pPr>
        <w:pStyle w:val="ListParagraph"/>
        <w:numPr>
          <w:ilvl w:val="1"/>
          <w:numId w:val="7"/>
        </w:numPr>
        <w:rPr>
          <w:lang w:val="en-GB"/>
        </w:rPr>
      </w:pPr>
      <w:r w:rsidRPr="007F763B">
        <w:rPr>
          <w:lang w:val="en-GB"/>
        </w:rPr>
        <w:t xml:space="preserve">This suggested data collection form is optional, depending on the data that can be obtained in your local context. It may be used in the </w:t>
      </w:r>
      <w:r w:rsidR="00671040">
        <w:rPr>
          <w:lang w:val="en-GB"/>
        </w:rPr>
        <w:t>HWFE</w:t>
      </w:r>
      <w:r w:rsidRPr="007F763B">
        <w:rPr>
          <w:lang w:val="en-GB"/>
        </w:rPr>
        <w:t xml:space="preserve"> to calculate daily staffing needs by level of severity and staff category for each health facility.</w:t>
      </w:r>
    </w:p>
    <w:p w14:paraId="380BEB01" w14:textId="77777777" w:rsidR="00927AF7" w:rsidRPr="007F763B" w:rsidRDefault="00927AF7" w:rsidP="005D5167">
      <w:pPr>
        <w:pStyle w:val="ListParagraph"/>
        <w:numPr>
          <w:ilvl w:val="0"/>
          <w:numId w:val="7"/>
        </w:numPr>
        <w:rPr>
          <w:lang w:val="en-GB"/>
        </w:rPr>
      </w:pPr>
      <w:r w:rsidRPr="007F763B">
        <w:rPr>
          <w:b/>
          <w:bCs/>
          <w:i/>
          <w:iCs/>
          <w:lang w:val="en-GB"/>
        </w:rPr>
        <w:t xml:space="preserve">Who </w:t>
      </w:r>
      <w:r w:rsidRPr="007F763B">
        <w:rPr>
          <w:i/>
          <w:iCs/>
          <w:lang w:val="en-GB"/>
        </w:rPr>
        <w:t>will populate this form?</w:t>
      </w:r>
    </w:p>
    <w:p w14:paraId="3C4345A7" w14:textId="7784EEB3" w:rsidR="00927AF7" w:rsidRPr="007F763B" w:rsidRDefault="00927AF7" w:rsidP="005D5167">
      <w:pPr>
        <w:pStyle w:val="ListParagraph"/>
        <w:numPr>
          <w:ilvl w:val="1"/>
          <w:numId w:val="7"/>
        </w:numPr>
        <w:rPr>
          <w:lang w:val="en-GB"/>
        </w:rPr>
      </w:pPr>
      <w:r w:rsidRPr="007F763B">
        <w:rPr>
          <w:lang w:val="en-GB"/>
        </w:rPr>
        <w:t xml:space="preserve">The </w:t>
      </w:r>
      <w:r w:rsidR="00671040">
        <w:rPr>
          <w:lang w:val="en-GB"/>
        </w:rPr>
        <w:t>Healthcare workforce</w:t>
      </w:r>
      <w:r w:rsidR="00780FF6" w:rsidRPr="007F763B">
        <w:rPr>
          <w:lang w:val="en-GB"/>
        </w:rPr>
        <w:t xml:space="preserve"> expert, health systems expert and/or country leader will populate this form</w:t>
      </w:r>
      <w:r w:rsidRPr="007F763B">
        <w:rPr>
          <w:lang w:val="en-GB"/>
        </w:rPr>
        <w:t>.</w:t>
      </w:r>
    </w:p>
    <w:p w14:paraId="7BD3EBA9" w14:textId="77777777" w:rsidR="00927AF7" w:rsidRPr="007F763B" w:rsidRDefault="00927AF7" w:rsidP="005D5167">
      <w:pPr>
        <w:pStyle w:val="ListParagraph"/>
        <w:numPr>
          <w:ilvl w:val="0"/>
          <w:numId w:val="7"/>
        </w:numPr>
        <w:rPr>
          <w:i/>
          <w:iCs/>
          <w:lang w:val="en-GB"/>
        </w:rPr>
      </w:pPr>
      <w:r w:rsidRPr="007F763B">
        <w:rPr>
          <w:b/>
          <w:bCs/>
          <w:i/>
          <w:iCs/>
          <w:lang w:val="en-GB"/>
        </w:rPr>
        <w:lastRenderedPageBreak/>
        <w:t>How</w:t>
      </w:r>
      <w:r w:rsidRPr="007F763B">
        <w:rPr>
          <w:i/>
          <w:iCs/>
          <w:lang w:val="en-GB"/>
        </w:rPr>
        <w:t xml:space="preserve"> will the data be obtained?</w:t>
      </w:r>
    </w:p>
    <w:p w14:paraId="0C04A3FD" w14:textId="553E075A" w:rsidR="00927AF7" w:rsidRPr="007F763B" w:rsidRDefault="00927AF7" w:rsidP="005D5167">
      <w:pPr>
        <w:pStyle w:val="ListParagraph"/>
        <w:numPr>
          <w:ilvl w:val="1"/>
          <w:numId w:val="7"/>
        </w:numPr>
        <w:rPr>
          <w:i/>
          <w:iCs/>
          <w:lang w:val="en-GB"/>
        </w:rPr>
      </w:pPr>
      <w:r w:rsidRPr="007F763B">
        <w:rPr>
          <w:lang w:val="en-GB"/>
        </w:rPr>
        <w:t>The team will need to communicate with local health facilities and government agencies to collect th</w:t>
      </w:r>
      <w:r w:rsidR="00780FF6" w:rsidRPr="007F763B">
        <w:rPr>
          <w:lang w:val="en-GB"/>
        </w:rPr>
        <w:t>e</w:t>
      </w:r>
      <w:r w:rsidRPr="007F763B">
        <w:rPr>
          <w:lang w:val="en-GB"/>
        </w:rPr>
        <w:t>s</w:t>
      </w:r>
      <w:r w:rsidR="00780FF6" w:rsidRPr="007F763B">
        <w:rPr>
          <w:lang w:val="en-GB"/>
        </w:rPr>
        <w:t>e</w:t>
      </w:r>
      <w:r w:rsidRPr="007F763B">
        <w:rPr>
          <w:lang w:val="en-GB"/>
        </w:rPr>
        <w:t xml:space="preserve"> data every day.</w:t>
      </w:r>
    </w:p>
    <w:p w14:paraId="2913E279" w14:textId="77777777" w:rsidR="00927AF7" w:rsidRPr="007F763B" w:rsidRDefault="00927AF7" w:rsidP="005D5167">
      <w:pPr>
        <w:pStyle w:val="ListParagraph"/>
        <w:numPr>
          <w:ilvl w:val="0"/>
          <w:numId w:val="7"/>
        </w:numPr>
        <w:rPr>
          <w:i/>
          <w:iCs/>
          <w:lang w:val="en-GB"/>
        </w:rPr>
      </w:pPr>
      <w:r w:rsidRPr="007F763B">
        <w:rPr>
          <w:b/>
          <w:bCs/>
          <w:i/>
          <w:iCs/>
          <w:lang w:val="en-GB"/>
        </w:rPr>
        <w:t>How</w:t>
      </w:r>
      <w:r w:rsidRPr="007F763B">
        <w:rPr>
          <w:i/>
          <w:iCs/>
          <w:lang w:val="en-GB"/>
        </w:rPr>
        <w:t xml:space="preserve"> are each of the columns defined?</w:t>
      </w:r>
    </w:p>
    <w:p w14:paraId="7AE41352" w14:textId="47ACEC79" w:rsidR="00927AF7" w:rsidRPr="007F763B" w:rsidRDefault="00927AF7" w:rsidP="005D5167">
      <w:pPr>
        <w:pStyle w:val="ListParagraph"/>
        <w:numPr>
          <w:ilvl w:val="1"/>
          <w:numId w:val="7"/>
        </w:numPr>
        <w:rPr>
          <w:i/>
          <w:iCs/>
          <w:lang w:val="en-GB"/>
        </w:rPr>
      </w:pPr>
      <w:r w:rsidRPr="007F763B">
        <w:rPr>
          <w:lang w:val="en-GB"/>
        </w:rPr>
        <w:t xml:space="preserve">Date: </w:t>
      </w:r>
      <w:r w:rsidR="00780FF6" w:rsidRPr="007F763B">
        <w:rPr>
          <w:lang w:val="en-GB"/>
        </w:rPr>
        <w:t>y</w:t>
      </w:r>
      <w:r w:rsidRPr="007F763B">
        <w:rPr>
          <w:lang w:val="en-GB"/>
        </w:rPr>
        <w:t>ou will need to upload hospitalization data for the current day.</w:t>
      </w:r>
    </w:p>
    <w:p w14:paraId="1AC6290D" w14:textId="7E3168E0" w:rsidR="00927AF7" w:rsidRPr="007F763B" w:rsidRDefault="00927AF7" w:rsidP="005D5167">
      <w:pPr>
        <w:pStyle w:val="ListParagraph"/>
        <w:numPr>
          <w:ilvl w:val="1"/>
          <w:numId w:val="7"/>
        </w:numPr>
        <w:rPr>
          <w:i/>
          <w:iCs/>
          <w:lang w:val="en-GB"/>
        </w:rPr>
      </w:pPr>
      <w:r w:rsidRPr="007F763B">
        <w:rPr>
          <w:lang w:val="en-GB"/>
        </w:rPr>
        <w:t xml:space="preserve">Admission: </w:t>
      </w:r>
      <w:r w:rsidR="00780FF6" w:rsidRPr="007F763B">
        <w:rPr>
          <w:lang w:val="en-GB"/>
        </w:rPr>
        <w:t>t</w:t>
      </w:r>
      <w:r w:rsidRPr="007F763B">
        <w:rPr>
          <w:lang w:val="en-GB"/>
        </w:rPr>
        <w:t>his is the number of patients admitted to the hospital with COVID-19 in the last 24 hours.</w:t>
      </w:r>
    </w:p>
    <w:p w14:paraId="3F219FBB" w14:textId="4891626B" w:rsidR="00927AF7" w:rsidRPr="007F763B" w:rsidRDefault="00927AF7" w:rsidP="005D5167">
      <w:pPr>
        <w:pStyle w:val="ListParagraph"/>
        <w:numPr>
          <w:ilvl w:val="1"/>
          <w:numId w:val="7"/>
        </w:numPr>
        <w:rPr>
          <w:i/>
          <w:iCs/>
          <w:lang w:val="en-GB"/>
        </w:rPr>
      </w:pPr>
      <w:r w:rsidRPr="007F763B">
        <w:rPr>
          <w:lang w:val="en-GB"/>
        </w:rPr>
        <w:t xml:space="preserve">Discharges: </w:t>
      </w:r>
      <w:r w:rsidR="00780FF6" w:rsidRPr="007F763B">
        <w:rPr>
          <w:lang w:val="en-GB"/>
        </w:rPr>
        <w:t>t</w:t>
      </w:r>
      <w:r w:rsidRPr="007F763B">
        <w:rPr>
          <w:lang w:val="en-GB"/>
        </w:rPr>
        <w:t>his is the number of patients treated for COVID-19 who were discharged from the hospital in the last 24 hours.</w:t>
      </w:r>
    </w:p>
    <w:p w14:paraId="07F991C5" w14:textId="0C798541" w:rsidR="00927AF7" w:rsidRPr="007F763B" w:rsidRDefault="00927AF7" w:rsidP="005D5167">
      <w:pPr>
        <w:pStyle w:val="ListParagraph"/>
        <w:numPr>
          <w:ilvl w:val="1"/>
          <w:numId w:val="7"/>
        </w:numPr>
        <w:rPr>
          <w:i/>
          <w:iCs/>
          <w:lang w:val="en-GB"/>
        </w:rPr>
      </w:pPr>
      <w:r w:rsidRPr="007F763B">
        <w:rPr>
          <w:lang w:val="en-GB"/>
        </w:rPr>
        <w:t xml:space="preserve">Deaths: </w:t>
      </w:r>
      <w:r w:rsidR="00780FF6" w:rsidRPr="007F763B">
        <w:rPr>
          <w:lang w:val="en-GB"/>
        </w:rPr>
        <w:t>t</w:t>
      </w:r>
      <w:r w:rsidRPr="007F763B">
        <w:rPr>
          <w:lang w:val="en-GB"/>
        </w:rPr>
        <w:t>his is the number of deaths from COVID-19 in the past 24 hours.</w:t>
      </w:r>
    </w:p>
    <w:p w14:paraId="0C59D4F6" w14:textId="076EFD50" w:rsidR="00927AF7" w:rsidRPr="007F763B" w:rsidRDefault="00927AF7" w:rsidP="005D5167">
      <w:pPr>
        <w:pStyle w:val="ListParagraph"/>
        <w:numPr>
          <w:ilvl w:val="1"/>
          <w:numId w:val="7"/>
        </w:numPr>
        <w:rPr>
          <w:i/>
          <w:iCs/>
          <w:lang w:val="en-GB"/>
        </w:rPr>
      </w:pPr>
      <w:r w:rsidRPr="007F763B">
        <w:rPr>
          <w:lang w:val="en-GB"/>
        </w:rPr>
        <w:t xml:space="preserve">Mild: </w:t>
      </w:r>
      <w:r w:rsidR="00780FF6" w:rsidRPr="007F763B">
        <w:rPr>
          <w:lang w:val="en-GB"/>
        </w:rPr>
        <w:t>o</w:t>
      </w:r>
      <w:r w:rsidRPr="007F763B">
        <w:rPr>
          <w:lang w:val="en-GB"/>
        </w:rPr>
        <w:t xml:space="preserve">nly use this column if your facility is hospitalizing ALL COVID-19 cases, including mild or asymptomatic cases who do not require inpatient care. </w:t>
      </w:r>
      <w:proofErr w:type="gramStart"/>
      <w:r w:rsidRPr="007F763B">
        <w:rPr>
          <w:lang w:val="en-GB"/>
        </w:rPr>
        <w:t>The majority of</w:t>
      </w:r>
      <w:proofErr w:type="gramEnd"/>
      <w:r w:rsidRPr="007F763B">
        <w:rPr>
          <w:lang w:val="en-GB"/>
        </w:rPr>
        <w:t xml:space="preserve"> regions will likely hospitalize only moderate, severe and critical patients.</w:t>
      </w:r>
    </w:p>
    <w:p w14:paraId="6D4BA327" w14:textId="58A7DCD4" w:rsidR="00927AF7" w:rsidRPr="007F763B" w:rsidRDefault="00927AF7" w:rsidP="005D5167">
      <w:pPr>
        <w:pStyle w:val="ListParagraph"/>
        <w:numPr>
          <w:ilvl w:val="1"/>
          <w:numId w:val="7"/>
        </w:numPr>
        <w:rPr>
          <w:i/>
          <w:iCs/>
          <w:lang w:val="en-GB"/>
        </w:rPr>
      </w:pPr>
      <w:r w:rsidRPr="007F763B">
        <w:rPr>
          <w:lang w:val="en-GB"/>
        </w:rPr>
        <w:t xml:space="preserve">Moderate: </w:t>
      </w:r>
      <w:r w:rsidR="00780FF6" w:rsidRPr="007F763B">
        <w:rPr>
          <w:lang w:val="en-GB"/>
        </w:rPr>
        <w:t>t</w:t>
      </w:r>
      <w:r w:rsidRPr="007F763B">
        <w:rPr>
          <w:lang w:val="en-GB"/>
        </w:rPr>
        <w:t>his is the number of patients in the hospital that day who are moderately ill with COVID-19. This includes patients who may require inpatient care but do not require oxygen therapy.</w:t>
      </w:r>
    </w:p>
    <w:p w14:paraId="09BEFB71" w14:textId="3ACFA7A1" w:rsidR="00927AF7" w:rsidRPr="007F763B" w:rsidRDefault="00927AF7" w:rsidP="005D5167">
      <w:pPr>
        <w:pStyle w:val="ListParagraph"/>
        <w:numPr>
          <w:ilvl w:val="1"/>
          <w:numId w:val="7"/>
        </w:numPr>
        <w:rPr>
          <w:i/>
          <w:iCs/>
          <w:lang w:val="en-GB"/>
        </w:rPr>
      </w:pPr>
      <w:r w:rsidRPr="007F763B">
        <w:rPr>
          <w:lang w:val="en-GB"/>
        </w:rPr>
        <w:t xml:space="preserve">Severe: </w:t>
      </w:r>
      <w:r w:rsidR="00780FF6" w:rsidRPr="007F763B">
        <w:rPr>
          <w:lang w:val="en-GB"/>
        </w:rPr>
        <w:t>t</w:t>
      </w:r>
      <w:r w:rsidRPr="007F763B">
        <w:rPr>
          <w:lang w:val="en-GB"/>
        </w:rPr>
        <w:t>his is the number of patients who are in the hospital that day who are severely ill with COVID-19. This includes patients who require oxygen therapy, including non-invasive positive pressure ventilation.</w:t>
      </w:r>
    </w:p>
    <w:p w14:paraId="7EC0E3A8" w14:textId="4B5E9392" w:rsidR="00927AF7" w:rsidRPr="007F763B" w:rsidRDefault="00927AF7" w:rsidP="005D5167">
      <w:pPr>
        <w:pStyle w:val="ListParagraph"/>
        <w:numPr>
          <w:ilvl w:val="1"/>
          <w:numId w:val="7"/>
        </w:numPr>
        <w:rPr>
          <w:i/>
          <w:iCs/>
          <w:lang w:val="en-GB"/>
        </w:rPr>
      </w:pPr>
      <w:r w:rsidRPr="007F763B">
        <w:rPr>
          <w:lang w:val="en-GB"/>
        </w:rPr>
        <w:t xml:space="preserve">Critical: </w:t>
      </w:r>
      <w:r w:rsidR="00780FF6" w:rsidRPr="007F763B">
        <w:rPr>
          <w:lang w:val="en-GB"/>
        </w:rPr>
        <w:t>t</w:t>
      </w:r>
      <w:r w:rsidRPr="007F763B">
        <w:rPr>
          <w:lang w:val="en-GB"/>
        </w:rPr>
        <w:t>his is the number of patients who are in the hospital that day who are critically ill with COVID-19, including those who require mechanical ventilation.</w:t>
      </w:r>
    </w:p>
    <w:p w14:paraId="48EA9A6B" w14:textId="77777777" w:rsidR="00927AF7" w:rsidRPr="007F763B" w:rsidRDefault="00927AF7" w:rsidP="005D5167">
      <w:pPr>
        <w:pStyle w:val="ListParagraph"/>
        <w:numPr>
          <w:ilvl w:val="0"/>
          <w:numId w:val="7"/>
        </w:numPr>
        <w:rPr>
          <w:lang w:val="en-GB"/>
        </w:rPr>
      </w:pPr>
      <w:r w:rsidRPr="007F763B">
        <w:rPr>
          <w:b/>
          <w:bCs/>
          <w:i/>
          <w:iCs/>
          <w:lang w:val="en-GB"/>
        </w:rPr>
        <w:t>What</w:t>
      </w:r>
      <w:r w:rsidRPr="007F763B">
        <w:rPr>
          <w:i/>
          <w:iCs/>
          <w:lang w:val="en-GB"/>
        </w:rPr>
        <w:t xml:space="preserve"> do I do if I cannot access the number of currently hospitalized patients by severity?</w:t>
      </w:r>
    </w:p>
    <w:p w14:paraId="6B32D468" w14:textId="49AF57BD" w:rsidR="00927AF7" w:rsidRPr="007F763B" w:rsidRDefault="00927AF7" w:rsidP="005D5167">
      <w:pPr>
        <w:pStyle w:val="ListParagraph"/>
        <w:numPr>
          <w:ilvl w:val="1"/>
          <w:numId w:val="7"/>
        </w:numPr>
        <w:rPr>
          <w:lang w:val="en-GB"/>
        </w:rPr>
      </w:pPr>
      <w:r w:rsidRPr="007F763B">
        <w:rPr>
          <w:lang w:val="en-GB"/>
        </w:rPr>
        <w:t xml:space="preserve">If you are unable to obtain the number of currently hospitalized patients by severity, you will need to apply a ratio to estimate these values. You will likely be able to access some of the data, but not all. As you are considering how to apply ratios, be sure to remember that the goal is to have an estimate of </w:t>
      </w:r>
      <w:r w:rsidRPr="007F763B">
        <w:rPr>
          <w:i/>
          <w:iCs/>
          <w:lang w:val="en-GB"/>
        </w:rPr>
        <w:t>how many patients with COVID-19 per severity are in a bed at one specified time point per day</w:t>
      </w:r>
      <w:r w:rsidRPr="007F763B">
        <w:rPr>
          <w:lang w:val="en-GB"/>
        </w:rPr>
        <w:t xml:space="preserve"> so you can estimate the staffing needs at the facility.</w:t>
      </w:r>
    </w:p>
    <w:p w14:paraId="3AD682B8" w14:textId="77777777" w:rsidR="00780FF6" w:rsidRPr="007F763B" w:rsidRDefault="00780FF6">
      <w:pPr>
        <w:spacing w:line="276" w:lineRule="auto"/>
        <w:rPr>
          <w:b/>
          <w:iCs/>
          <w:color w:val="1F497D" w:themeColor="text2"/>
          <w:sz w:val="18"/>
          <w:szCs w:val="18"/>
          <w:lang w:val="en-GB"/>
        </w:rPr>
      </w:pPr>
      <w:r w:rsidRPr="007F763B">
        <w:rPr>
          <w:lang w:val="en-GB"/>
        </w:rPr>
        <w:br w:type="page"/>
      </w:r>
    </w:p>
    <w:p w14:paraId="1078465D" w14:textId="4EB6B1D3" w:rsidR="00927AF7" w:rsidRPr="007F763B" w:rsidRDefault="00927AF7" w:rsidP="00AB56F6">
      <w:pPr>
        <w:pStyle w:val="Caption"/>
        <w:rPr>
          <w:lang w:val="en-GB"/>
        </w:rPr>
      </w:pPr>
      <w:r w:rsidRPr="007F763B">
        <w:rPr>
          <w:lang w:val="en-GB"/>
        </w:rPr>
        <w:lastRenderedPageBreak/>
        <w:t>Fig</w:t>
      </w:r>
      <w:r w:rsidR="00780FF6" w:rsidRPr="007F763B">
        <w:rPr>
          <w:lang w:val="en-GB"/>
        </w:rPr>
        <w:t>.</w:t>
      </w:r>
      <w:r w:rsidRPr="007F763B">
        <w:rPr>
          <w:lang w:val="en-GB"/>
        </w:rPr>
        <w:t xml:space="preserve"> </w:t>
      </w:r>
      <w:r w:rsidR="00D327BB" w:rsidRPr="007F763B">
        <w:rPr>
          <w:lang w:val="en-GB"/>
        </w:rPr>
        <w:t>8</w:t>
      </w:r>
      <w:r w:rsidR="00780FF6" w:rsidRPr="007F763B">
        <w:rPr>
          <w:lang w:val="en-GB"/>
        </w:rPr>
        <w:t xml:space="preserve">. </w:t>
      </w:r>
      <w:r w:rsidRPr="007F763B">
        <w:rPr>
          <w:lang w:val="en-GB"/>
        </w:rPr>
        <w:t>Sample Midnight Census Collection Sheet</w:t>
      </w:r>
    </w:p>
    <w:p w14:paraId="71301215" w14:textId="77777777" w:rsidR="00927AF7" w:rsidRPr="007F763B" w:rsidRDefault="00927AF7" w:rsidP="00927AF7">
      <w:pPr>
        <w:keepNext/>
        <w:rPr>
          <w:lang w:val="en-GB"/>
        </w:rPr>
      </w:pPr>
      <w:r w:rsidRPr="007F763B">
        <w:rPr>
          <w:noProof/>
          <w:lang w:val="en-GB"/>
        </w:rPr>
        <w:drawing>
          <wp:inline distT="0" distB="0" distL="0" distR="0" wp14:anchorId="1E541E5B" wp14:editId="0EB14457">
            <wp:extent cx="6858000" cy="2600960"/>
            <wp:effectExtent l="0" t="0" r="0" b="8890"/>
            <wp:docPr id="1354453388"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25">
                      <a:extLst>
                        <a:ext uri="{28A0092B-C50C-407E-A947-70E740481C1C}">
                          <a14:useLocalDpi xmlns:a14="http://schemas.microsoft.com/office/drawing/2010/main" val="0"/>
                        </a:ext>
                      </a:extLst>
                    </a:blip>
                    <a:stretch>
                      <a:fillRect/>
                    </a:stretch>
                  </pic:blipFill>
                  <pic:spPr>
                    <a:xfrm>
                      <a:off x="0" y="0"/>
                      <a:ext cx="6858000" cy="2600960"/>
                    </a:xfrm>
                    <a:prstGeom prst="rect">
                      <a:avLst/>
                    </a:prstGeom>
                  </pic:spPr>
                </pic:pic>
              </a:graphicData>
            </a:graphic>
          </wp:inline>
        </w:drawing>
      </w:r>
    </w:p>
    <w:p w14:paraId="1AA0D5BE" w14:textId="73612C4C" w:rsidR="00927AF7" w:rsidRPr="00AB56F6" w:rsidRDefault="00927AF7" w:rsidP="00AB56F6">
      <w:pPr>
        <w:rPr>
          <w:iCs/>
          <w:color w:val="002060"/>
          <w:lang w:val="en-GB"/>
        </w:rPr>
      </w:pPr>
      <w:r w:rsidRPr="00AB56F6">
        <w:rPr>
          <w:i/>
          <w:iCs/>
          <w:color w:val="002060"/>
          <w:sz w:val="18"/>
          <w:szCs w:val="18"/>
          <w:lang w:val="en-GB"/>
        </w:rPr>
        <w:t>Note</w:t>
      </w:r>
      <w:r w:rsidR="00780FF6" w:rsidRPr="007F763B">
        <w:rPr>
          <w:color w:val="002060"/>
          <w:sz w:val="18"/>
          <w:szCs w:val="18"/>
          <w:lang w:val="en-GB"/>
        </w:rPr>
        <w:t>:</w:t>
      </w:r>
      <w:r w:rsidRPr="00AB56F6">
        <w:rPr>
          <w:color w:val="002060"/>
          <w:sz w:val="18"/>
          <w:szCs w:val="18"/>
          <w:lang w:val="en-GB"/>
        </w:rPr>
        <w:t xml:space="preserve"> </w:t>
      </w:r>
      <w:r w:rsidR="00780FF6" w:rsidRPr="007F763B">
        <w:rPr>
          <w:color w:val="002060"/>
          <w:sz w:val="18"/>
          <w:szCs w:val="18"/>
          <w:lang w:val="en-GB"/>
        </w:rPr>
        <w:t>t</w:t>
      </w:r>
      <w:r w:rsidRPr="00AB56F6">
        <w:rPr>
          <w:color w:val="002060"/>
          <w:sz w:val="18"/>
          <w:szCs w:val="18"/>
          <w:lang w:val="en-GB"/>
        </w:rPr>
        <w:t>his example assumes you will have access to all pertinent data</w:t>
      </w:r>
      <w:r w:rsidR="00780FF6" w:rsidRPr="007F763B">
        <w:rPr>
          <w:color w:val="002060"/>
          <w:sz w:val="18"/>
          <w:szCs w:val="18"/>
          <w:lang w:val="en-GB"/>
        </w:rPr>
        <w:t>. but</w:t>
      </w:r>
      <w:r w:rsidRPr="00AB56F6">
        <w:rPr>
          <w:color w:val="002060"/>
          <w:sz w:val="18"/>
          <w:szCs w:val="18"/>
          <w:lang w:val="en-GB"/>
        </w:rPr>
        <w:t xml:space="preserve"> it </w:t>
      </w:r>
      <w:r w:rsidR="00780FF6" w:rsidRPr="007F763B">
        <w:rPr>
          <w:color w:val="002060"/>
          <w:sz w:val="18"/>
          <w:szCs w:val="18"/>
          <w:lang w:val="en-GB"/>
        </w:rPr>
        <w:t xml:space="preserve">is </w:t>
      </w:r>
      <w:r w:rsidRPr="00AB56F6">
        <w:rPr>
          <w:color w:val="002060"/>
          <w:sz w:val="18"/>
          <w:szCs w:val="18"/>
          <w:lang w:val="en-GB"/>
        </w:rPr>
        <w:t>likely that not all data will be available. In these cases, it will be necessary to apply a ratio to obtain an estimate for how many patients per severity are in a bed for COVID-19 treatment at a certain point in the day. In this example, you will see there are no mild cases listed because only moderate, severe and critical patients are hospitalized in this country. As you are filling out this form, it is important to document any assumptions or estimations that are made.</w:t>
      </w:r>
    </w:p>
    <w:p w14:paraId="55CB3B27" w14:textId="77777777" w:rsidR="00DC0C31" w:rsidRPr="007F763B" w:rsidRDefault="00DC0C31">
      <w:pPr>
        <w:spacing w:line="276" w:lineRule="auto"/>
        <w:rPr>
          <w:rFonts w:ascii="Century Gothic" w:hAnsi="Century Gothic"/>
          <w:b/>
          <w:bCs/>
          <w:caps/>
          <w:color w:val="569FD3"/>
          <w:sz w:val="56"/>
          <w:szCs w:val="56"/>
          <w:lang w:val="en-GB"/>
        </w:rPr>
      </w:pPr>
      <w:r w:rsidRPr="007F763B">
        <w:rPr>
          <w:lang w:val="en-GB"/>
        </w:rPr>
        <w:br w:type="page"/>
      </w:r>
    </w:p>
    <w:p w14:paraId="7AACB460" w14:textId="3770C3B1" w:rsidR="009C151D" w:rsidRPr="00DA0AAC" w:rsidRDefault="00780FF6" w:rsidP="00DA0AAC">
      <w:pPr>
        <w:pStyle w:val="Heading1"/>
        <w:rPr>
          <w:rStyle w:val="Heading1Char"/>
          <w:b/>
          <w:bCs/>
          <w:caps/>
        </w:rPr>
      </w:pPr>
      <w:bookmarkStart w:id="24" w:name="_Toc49159584"/>
      <w:r w:rsidRPr="00DA0AAC">
        <w:rPr>
          <w:rStyle w:val="Heading1Char"/>
          <w:b/>
          <w:bCs/>
          <w:caps/>
        </w:rPr>
        <w:lastRenderedPageBreak/>
        <w:t>S</w:t>
      </w:r>
      <w:r w:rsidR="009C151D" w:rsidRPr="00DA0AAC">
        <w:rPr>
          <w:rStyle w:val="Heading1Char"/>
          <w:b/>
          <w:bCs/>
          <w:caps/>
        </w:rPr>
        <w:t>tep 2</w:t>
      </w:r>
      <w:r w:rsidRPr="00DA0AAC">
        <w:rPr>
          <w:rStyle w:val="Heading1Char"/>
          <w:b/>
          <w:bCs/>
          <w:caps/>
        </w:rPr>
        <w:t>.</w:t>
      </w:r>
      <w:r w:rsidR="00003700" w:rsidRPr="00DA0AAC">
        <w:rPr>
          <w:rStyle w:val="Heading1Char"/>
          <w:b/>
          <w:bCs/>
          <w:caps/>
        </w:rPr>
        <w:t xml:space="preserve"> </w:t>
      </w:r>
      <w:r w:rsidR="001D030B" w:rsidRPr="00DA0AAC">
        <w:rPr>
          <w:rStyle w:val="Heading1Char"/>
          <w:b/>
          <w:bCs/>
          <w:caps/>
        </w:rPr>
        <w:t>Review</w:t>
      </w:r>
      <w:r w:rsidR="00003700" w:rsidRPr="00DA0AAC">
        <w:rPr>
          <w:rStyle w:val="Heading1Char"/>
          <w:b/>
          <w:bCs/>
          <w:caps/>
        </w:rPr>
        <w:t xml:space="preserve"> your data</w:t>
      </w:r>
      <w:bookmarkEnd w:id="24"/>
    </w:p>
    <w:p w14:paraId="4E90C31B" w14:textId="184DD200" w:rsidR="00ED1C54" w:rsidRPr="007F763B" w:rsidRDefault="00ED1C54" w:rsidP="00ED1C54">
      <w:pPr>
        <w:rPr>
          <w:lang w:val="en-GB"/>
        </w:rPr>
      </w:pPr>
      <w:r w:rsidRPr="007F763B">
        <w:rPr>
          <w:lang w:val="en-GB"/>
        </w:rPr>
        <w:t xml:space="preserve">You may begin Step 2 even as you are compiling the data sheets described in Step 1. For this stage of the process, you will need to critically review the data you are gathering to be sure it is reasonable. You will also need to locate any gaps in your data </w:t>
      </w:r>
      <w:r w:rsidR="005D6D15" w:rsidRPr="007F763B">
        <w:rPr>
          <w:lang w:val="en-GB"/>
        </w:rPr>
        <w:t>and determine where you need to use ratios or estimates from other data, or how you can use the data you have to approximate the missing pieces.</w:t>
      </w:r>
    </w:p>
    <w:p w14:paraId="2299C2F2" w14:textId="77777777" w:rsidR="001E7B6F" w:rsidRPr="007F763B" w:rsidRDefault="00FC7586" w:rsidP="00AB56F6">
      <w:pPr>
        <w:pStyle w:val="Heading2"/>
        <w:rPr>
          <w:lang w:val="en-GB"/>
        </w:rPr>
      </w:pPr>
      <w:bookmarkStart w:id="25" w:name="_Toc49159585"/>
      <w:r w:rsidRPr="007F763B">
        <w:rPr>
          <w:lang w:val="en-GB"/>
        </w:rPr>
        <w:t>Continue your data collection sheets</w:t>
      </w:r>
      <w:bookmarkEnd w:id="25"/>
    </w:p>
    <w:p w14:paraId="7FD8731C" w14:textId="77777777" w:rsidR="00894F41" w:rsidRPr="007F763B" w:rsidRDefault="00894F41" w:rsidP="00894F41">
      <w:pPr>
        <w:rPr>
          <w:lang w:val="en-GB"/>
        </w:rPr>
      </w:pPr>
      <w:r w:rsidRPr="007F763B">
        <w:rPr>
          <w:lang w:val="en-GB"/>
        </w:rPr>
        <w:t>As you are compiling the data collection sheets, it is important to update them regularly. In particular, the COVID-19 Daily Reported Data and the Midnight Census require data to be input daily. It is important to continue compiling the data even as you continue through the next steps of the process.</w:t>
      </w:r>
    </w:p>
    <w:p w14:paraId="2DC4F807" w14:textId="5CC01214" w:rsidR="006A3EC1" w:rsidRPr="007F763B" w:rsidRDefault="006A3EC1" w:rsidP="00894F41">
      <w:pPr>
        <w:rPr>
          <w:lang w:val="en-GB"/>
        </w:rPr>
      </w:pPr>
      <w:r w:rsidRPr="007F763B">
        <w:rPr>
          <w:lang w:val="en-GB"/>
        </w:rPr>
        <w:t>As you are compiling your data collection sheets, you may find it helpful to make note of the comorbidities of people presenting to the hospital to help predict the level of severity that they might experience during their hospitalization with COVID-19. The facility management teams may find th</w:t>
      </w:r>
      <w:r w:rsidR="00916502">
        <w:rPr>
          <w:lang w:val="en-GB"/>
        </w:rPr>
        <w:t>e</w:t>
      </w:r>
      <w:r w:rsidRPr="007F763B">
        <w:rPr>
          <w:lang w:val="en-GB"/>
        </w:rPr>
        <w:t>s</w:t>
      </w:r>
      <w:r w:rsidR="00916502">
        <w:rPr>
          <w:lang w:val="en-GB"/>
        </w:rPr>
        <w:t>e</w:t>
      </w:r>
      <w:r w:rsidRPr="007F763B">
        <w:rPr>
          <w:lang w:val="en-GB"/>
        </w:rPr>
        <w:t xml:space="preserve"> data useful in predicting which patients may end up critically or severely ill. This suggestion is optional and not necessary to populate the Adaptt and </w:t>
      </w:r>
      <w:r w:rsidR="00671040">
        <w:rPr>
          <w:lang w:val="en-GB"/>
        </w:rPr>
        <w:t>HWFE</w:t>
      </w:r>
      <w:r w:rsidRPr="007F763B">
        <w:rPr>
          <w:lang w:val="en-GB"/>
        </w:rPr>
        <w:t xml:space="preserve"> tools, but it may prove useful to facility managers.</w:t>
      </w:r>
    </w:p>
    <w:p w14:paraId="786BEBF2" w14:textId="77777777" w:rsidR="009B7A4A" w:rsidRPr="007F763B" w:rsidRDefault="009B7A4A" w:rsidP="00AB56F6">
      <w:pPr>
        <w:pStyle w:val="Heading2"/>
        <w:rPr>
          <w:lang w:val="en-GB"/>
        </w:rPr>
      </w:pPr>
      <w:bookmarkStart w:id="26" w:name="_Toc49159586"/>
      <w:r w:rsidRPr="007F763B">
        <w:rPr>
          <w:lang w:val="en-GB"/>
        </w:rPr>
        <w:t>Document and check your assumptions</w:t>
      </w:r>
      <w:bookmarkEnd w:id="26"/>
    </w:p>
    <w:p w14:paraId="5AE1E0B7" w14:textId="5906CA22" w:rsidR="00ED1C54" w:rsidRPr="007F763B" w:rsidRDefault="00894F41" w:rsidP="00FC7586">
      <w:pPr>
        <w:rPr>
          <w:lang w:val="en-GB"/>
        </w:rPr>
      </w:pPr>
      <w:r w:rsidRPr="007F763B">
        <w:rPr>
          <w:lang w:val="en-GB"/>
        </w:rPr>
        <w:t xml:space="preserve">You will likely find that you do not have access to all the data requested for the </w:t>
      </w:r>
      <w:r w:rsidR="00916502" w:rsidRPr="007F763B">
        <w:rPr>
          <w:lang w:val="en-GB"/>
        </w:rPr>
        <w:t>data collection sheets</w:t>
      </w:r>
      <w:r w:rsidRPr="007F763B">
        <w:rPr>
          <w:lang w:val="en-GB"/>
        </w:rPr>
        <w:t>.</w:t>
      </w:r>
      <w:r w:rsidR="00ED1C54" w:rsidRPr="007F763B">
        <w:rPr>
          <w:lang w:val="en-GB"/>
        </w:rPr>
        <w:t xml:space="preserve"> Even if you </w:t>
      </w:r>
      <w:proofErr w:type="gramStart"/>
      <w:r w:rsidR="00ED1C54" w:rsidRPr="007F763B">
        <w:rPr>
          <w:lang w:val="en-GB"/>
        </w:rPr>
        <w:t>don’t</w:t>
      </w:r>
      <w:proofErr w:type="gramEnd"/>
      <w:r w:rsidR="00ED1C54" w:rsidRPr="007F763B">
        <w:rPr>
          <w:lang w:val="en-GB"/>
        </w:rPr>
        <w:t xml:space="preserve"> have perfect data, you can still use the sheets and populate the Adaptt and </w:t>
      </w:r>
      <w:r w:rsidR="00671040">
        <w:rPr>
          <w:lang w:val="en-GB"/>
        </w:rPr>
        <w:t>HWFE</w:t>
      </w:r>
      <w:r w:rsidR="00ED1C54" w:rsidRPr="007F763B">
        <w:rPr>
          <w:lang w:val="en-GB"/>
        </w:rPr>
        <w:t xml:space="preserve"> tools by using estimates and ratios. When you do use estimates and ratios, it important to document all assumptions so that they can be referenced and checked regularly.</w:t>
      </w:r>
    </w:p>
    <w:p w14:paraId="254145EF" w14:textId="77777777" w:rsidR="00DC0C31" w:rsidRPr="007F763B" w:rsidRDefault="00DC0C31">
      <w:pPr>
        <w:spacing w:line="276" w:lineRule="auto"/>
        <w:rPr>
          <w:rFonts w:ascii="Century Gothic" w:hAnsi="Century Gothic"/>
          <w:b/>
          <w:bCs/>
          <w:caps/>
          <w:color w:val="569FD3"/>
          <w:sz w:val="56"/>
          <w:szCs w:val="56"/>
          <w:lang w:val="en-GB"/>
        </w:rPr>
      </w:pPr>
      <w:r w:rsidRPr="007F763B">
        <w:rPr>
          <w:lang w:val="en-GB"/>
        </w:rPr>
        <w:br w:type="page"/>
      </w:r>
    </w:p>
    <w:p w14:paraId="2676B1A3" w14:textId="18272953" w:rsidR="009C151D" w:rsidRPr="00DA0AAC" w:rsidRDefault="00251045" w:rsidP="00DA0AAC">
      <w:pPr>
        <w:pStyle w:val="Heading1"/>
        <w:rPr>
          <w:rStyle w:val="Heading1Char"/>
          <w:b/>
          <w:bCs/>
          <w:caps/>
        </w:rPr>
      </w:pPr>
      <w:bookmarkStart w:id="27" w:name="_Toc49159587"/>
      <w:r w:rsidRPr="00DA0AAC">
        <w:rPr>
          <w:rStyle w:val="Heading1Char"/>
          <w:b/>
          <w:bCs/>
          <w:caps/>
        </w:rPr>
        <w:lastRenderedPageBreak/>
        <w:t>S</w:t>
      </w:r>
      <w:r w:rsidR="009C151D" w:rsidRPr="00DA0AAC">
        <w:rPr>
          <w:rStyle w:val="Heading1Char"/>
          <w:b/>
          <w:bCs/>
          <w:caps/>
        </w:rPr>
        <w:t>tep 3</w:t>
      </w:r>
      <w:r w:rsidR="00DF6BC7" w:rsidRPr="00DA0AAC">
        <w:rPr>
          <w:rStyle w:val="Heading1Char"/>
          <w:b/>
          <w:bCs/>
          <w:caps/>
        </w:rPr>
        <w:t>.</w:t>
      </w:r>
      <w:r w:rsidR="00003700" w:rsidRPr="00DA0AAC">
        <w:rPr>
          <w:rStyle w:val="Heading1Char"/>
          <w:b/>
          <w:bCs/>
          <w:caps/>
        </w:rPr>
        <w:t xml:space="preserve"> </w:t>
      </w:r>
      <w:r w:rsidR="00DF6BC7" w:rsidRPr="00DA0AAC">
        <w:rPr>
          <w:rStyle w:val="Heading1Char"/>
          <w:b/>
          <w:bCs/>
          <w:caps/>
        </w:rPr>
        <w:t>P</w:t>
      </w:r>
      <w:r w:rsidR="00003700" w:rsidRPr="00DA0AAC">
        <w:rPr>
          <w:rStyle w:val="Heading1Char"/>
          <w:b/>
          <w:bCs/>
          <w:caps/>
        </w:rPr>
        <w:t>opulate the tools</w:t>
      </w:r>
      <w:bookmarkEnd w:id="27"/>
    </w:p>
    <w:p w14:paraId="328975EF" w14:textId="3C405359" w:rsidR="009C151D" w:rsidRPr="007F763B" w:rsidRDefault="00EF33D1" w:rsidP="009C151D">
      <w:pPr>
        <w:rPr>
          <w:lang w:val="en-GB"/>
        </w:rPr>
      </w:pPr>
      <w:r w:rsidRPr="007F763B">
        <w:rPr>
          <w:noProof/>
          <w:lang w:val="en-GB"/>
        </w:rPr>
        <mc:AlternateContent>
          <mc:Choice Requires="wps">
            <w:drawing>
              <wp:anchor distT="0" distB="0" distL="114300" distR="114300" simplePos="0" relativeHeight="251658240" behindDoc="1" locked="0" layoutInCell="1" allowOverlap="1" wp14:anchorId="7D1B71BC" wp14:editId="0F6664CE">
                <wp:simplePos x="0" y="0"/>
                <wp:positionH relativeFrom="margin">
                  <wp:posOffset>4271645</wp:posOffset>
                </wp:positionH>
                <wp:positionV relativeFrom="paragraph">
                  <wp:posOffset>671830</wp:posOffset>
                </wp:positionV>
                <wp:extent cx="2612390" cy="2357120"/>
                <wp:effectExtent l="0" t="0" r="16510" b="24130"/>
                <wp:wrapTight wrapText="bothSides">
                  <wp:wrapPolygon edited="0">
                    <wp:start x="0" y="0"/>
                    <wp:lineTo x="0" y="21647"/>
                    <wp:lineTo x="21579" y="21647"/>
                    <wp:lineTo x="21579"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2612390" cy="2357120"/>
                        </a:xfrm>
                        <a:prstGeom prst="rect">
                          <a:avLst/>
                        </a:prstGeom>
                        <a:solidFill>
                          <a:sysClr val="window" lastClr="FFFFFF">
                            <a:lumMod val="95000"/>
                          </a:sysClr>
                        </a:solidFill>
                        <a:ln w="6350">
                          <a:solidFill>
                            <a:schemeClr val="accent1"/>
                          </a:solidFill>
                        </a:ln>
                      </wps:spPr>
                      <wps:txbx>
                        <w:txbxContent>
                          <w:p w14:paraId="6ADD5F12" w14:textId="52751A23" w:rsidR="00671040" w:rsidRDefault="00671040" w:rsidP="00E96D9C">
                            <w:pPr>
                              <w:rPr>
                                <w:b/>
                                <w:bCs/>
                                <w:sz w:val="19"/>
                                <w:szCs w:val="19"/>
                              </w:rPr>
                            </w:pPr>
                            <w:r>
                              <w:rPr>
                                <w:b/>
                                <w:bCs/>
                                <w:sz w:val="19"/>
                                <w:szCs w:val="19"/>
                              </w:rPr>
                              <w:t>Box 1. Adaptt Surge Planning Tool – helpful links</w:t>
                            </w:r>
                          </w:p>
                          <w:p w14:paraId="49951A64" w14:textId="7C76CB03" w:rsidR="00671040" w:rsidRPr="00E96D9C" w:rsidRDefault="00671040" w:rsidP="005D5167">
                            <w:pPr>
                              <w:pStyle w:val="ListParagraph"/>
                              <w:numPr>
                                <w:ilvl w:val="0"/>
                                <w:numId w:val="8"/>
                              </w:numPr>
                              <w:spacing w:after="0"/>
                              <w:ind w:left="360" w:hanging="270"/>
                              <w:contextualSpacing w:val="0"/>
                              <w:rPr>
                                <w:sz w:val="19"/>
                                <w:szCs w:val="19"/>
                              </w:rPr>
                            </w:pPr>
                            <w:r w:rsidRPr="00E96D9C">
                              <w:rPr>
                                <w:sz w:val="19"/>
                                <w:szCs w:val="19"/>
                              </w:rPr>
                              <w:t xml:space="preserve">The </w:t>
                            </w:r>
                            <w:hyperlink r:id="rId26" w:history="1">
                              <w:r w:rsidRPr="00E96D9C">
                                <w:rPr>
                                  <w:rStyle w:val="Hyperlink"/>
                                  <w:sz w:val="19"/>
                                  <w:szCs w:val="19"/>
                                </w:rPr>
                                <w:t>main page</w:t>
                              </w:r>
                              <w:r w:rsidRPr="00E96D9C">
                                <w:rPr>
                                  <w:rStyle w:val="Hyperlink"/>
                                  <w:sz w:val="19"/>
                                  <w:szCs w:val="19"/>
                                  <w:u w:val="none"/>
                                </w:rPr>
                                <w:t xml:space="preserve"> </w:t>
                              </w:r>
                            </w:hyperlink>
                            <w:r w:rsidRPr="00E96D9C">
                              <w:rPr>
                                <w:sz w:val="19"/>
                                <w:szCs w:val="19"/>
                              </w:rPr>
                              <w:t xml:space="preserve">for the Adaptt Surge Planning Tool describes the purpose of the tool created by </w:t>
                            </w:r>
                            <w:r>
                              <w:rPr>
                                <w:sz w:val="19"/>
                                <w:szCs w:val="19"/>
                              </w:rPr>
                              <w:t xml:space="preserve">the </w:t>
                            </w:r>
                            <w:r w:rsidRPr="00E96D9C">
                              <w:rPr>
                                <w:sz w:val="19"/>
                                <w:szCs w:val="19"/>
                              </w:rPr>
                              <w:t xml:space="preserve">WHO </w:t>
                            </w:r>
                            <w:r>
                              <w:rPr>
                                <w:sz w:val="19"/>
                                <w:szCs w:val="19"/>
                              </w:rPr>
                              <w:t xml:space="preserve">Regional Office for </w:t>
                            </w:r>
                            <w:r w:rsidRPr="00E96D9C">
                              <w:rPr>
                                <w:sz w:val="19"/>
                                <w:szCs w:val="19"/>
                              </w:rPr>
                              <w:t>Europe.</w:t>
                            </w:r>
                          </w:p>
                          <w:p w14:paraId="78225B0C" w14:textId="25852E85" w:rsidR="00671040" w:rsidRDefault="00671040" w:rsidP="005D5167">
                            <w:pPr>
                              <w:pStyle w:val="ListParagraph"/>
                              <w:numPr>
                                <w:ilvl w:val="0"/>
                                <w:numId w:val="8"/>
                              </w:numPr>
                              <w:spacing w:after="0"/>
                              <w:ind w:left="360" w:hanging="270"/>
                              <w:contextualSpacing w:val="0"/>
                              <w:rPr>
                                <w:sz w:val="19"/>
                                <w:szCs w:val="19"/>
                              </w:rPr>
                            </w:pPr>
                            <w:r w:rsidRPr="00E96D9C">
                              <w:rPr>
                                <w:sz w:val="19"/>
                                <w:szCs w:val="19"/>
                              </w:rPr>
                              <w:t xml:space="preserve">Detailed </w:t>
                            </w:r>
                            <w:hyperlink r:id="rId27" w:history="1">
                              <w:r w:rsidRPr="00E96D9C">
                                <w:rPr>
                                  <w:rStyle w:val="Hyperlink"/>
                                  <w:sz w:val="19"/>
                                  <w:szCs w:val="19"/>
                                </w:rPr>
                                <w:t>instructions</w:t>
                              </w:r>
                            </w:hyperlink>
                            <w:r w:rsidRPr="00E96D9C">
                              <w:rPr>
                                <w:rStyle w:val="Hyperlink"/>
                                <w:sz w:val="19"/>
                                <w:szCs w:val="19"/>
                                <w:u w:val="none"/>
                              </w:rPr>
                              <w:t xml:space="preserve"> </w:t>
                            </w:r>
                            <w:r w:rsidRPr="00E96D9C">
                              <w:rPr>
                                <w:sz w:val="19"/>
                                <w:szCs w:val="19"/>
                              </w:rPr>
                              <w:t xml:space="preserve">and a </w:t>
                            </w:r>
                            <w:hyperlink r:id="rId28" w:history="1">
                              <w:r w:rsidRPr="00E96D9C">
                                <w:rPr>
                                  <w:rStyle w:val="Hyperlink"/>
                                  <w:sz w:val="19"/>
                                  <w:szCs w:val="19"/>
                                </w:rPr>
                                <w:t>tutorial</w:t>
                              </w:r>
                            </w:hyperlink>
                            <w:r w:rsidRPr="00E96D9C">
                              <w:rPr>
                                <w:sz w:val="19"/>
                                <w:szCs w:val="19"/>
                              </w:rPr>
                              <w:t xml:space="preserve"> </w:t>
                            </w:r>
                            <w:r>
                              <w:rPr>
                                <w:sz w:val="19"/>
                                <w:szCs w:val="19"/>
                              </w:rPr>
                              <w:t xml:space="preserve">are available </w:t>
                            </w:r>
                            <w:r w:rsidRPr="00E96D9C">
                              <w:rPr>
                                <w:sz w:val="19"/>
                                <w:szCs w:val="19"/>
                              </w:rPr>
                              <w:t>to guide the learning process.</w:t>
                            </w:r>
                          </w:p>
                          <w:p w14:paraId="01567C49" w14:textId="71788708" w:rsidR="00671040" w:rsidRPr="00B30FD0" w:rsidRDefault="00671040" w:rsidP="005D5167">
                            <w:pPr>
                              <w:pStyle w:val="ListParagraph"/>
                              <w:numPr>
                                <w:ilvl w:val="0"/>
                                <w:numId w:val="8"/>
                              </w:numPr>
                              <w:spacing w:after="0"/>
                              <w:ind w:left="360" w:hanging="270"/>
                              <w:contextualSpacing w:val="0"/>
                              <w:rPr>
                                <w:sz w:val="19"/>
                                <w:szCs w:val="19"/>
                              </w:rPr>
                            </w:pPr>
                            <w:r>
                              <w:rPr>
                                <w:sz w:val="19"/>
                                <w:szCs w:val="19"/>
                              </w:rPr>
                              <w:t>Please note that the tool used in this toolkit is V02.15. There may be a new version by the time you implement your tool; however, the content is essentially the same and can easily be adapted.</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B71BC" id="Text Box 1" o:spid="_x0000_s1030" type="#_x0000_t202" style="position:absolute;margin-left:336.35pt;margin-top:52.9pt;width:205.7pt;height:185.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" fillcolor="#f2f2f2" strokecolor="#4f81bd [3204]" strokeweight=".5pt">
                <v:textbox inset=",7.2pt,,7.2pt">
                  <w:txbxContent>
                    <w:p w14:paraId="6ADD5F12" w14:textId="52751A23" w:rsidR="00671040" w:rsidRDefault="00671040" w:rsidP="00E96D9C">
                      <w:pPr>
                        <w:rPr>
                          <w:b/>
                          <w:bCs/>
                          <w:sz w:val="19"/>
                          <w:szCs w:val="19"/>
                        </w:rPr>
                      </w:pPr>
                      <w:r>
                        <w:rPr>
                          <w:b/>
                          <w:bCs/>
                          <w:sz w:val="19"/>
                          <w:szCs w:val="19"/>
                        </w:rPr>
                        <w:t>Box 1. Adaptt Surge Planning Tool – helpful links</w:t>
                      </w:r>
                    </w:p>
                    <w:p w14:paraId="49951A64" w14:textId="7C76CB03" w:rsidR="00671040" w:rsidRPr="00E96D9C" w:rsidRDefault="00671040" w:rsidP="005D5167">
                      <w:pPr>
                        <w:pStyle w:val="ListParagraph"/>
                        <w:numPr>
                          <w:ilvl w:val="0"/>
                          <w:numId w:val="8"/>
                        </w:numPr>
                        <w:spacing w:after="0"/>
                        <w:ind w:left="360" w:hanging="270"/>
                        <w:contextualSpacing w:val="0"/>
                        <w:rPr>
                          <w:sz w:val="19"/>
                          <w:szCs w:val="19"/>
                        </w:rPr>
                      </w:pPr>
                      <w:r w:rsidRPr="00E96D9C">
                        <w:rPr>
                          <w:sz w:val="19"/>
                          <w:szCs w:val="19"/>
                        </w:rPr>
                        <w:t xml:space="preserve">The </w:t>
                      </w:r>
                      <w:hyperlink r:id="rId29" w:history="1">
                        <w:r w:rsidRPr="00E96D9C">
                          <w:rPr>
                            <w:rStyle w:val="Hyperlink"/>
                            <w:sz w:val="19"/>
                            <w:szCs w:val="19"/>
                          </w:rPr>
                          <w:t>main page</w:t>
                        </w:r>
                        <w:r w:rsidRPr="00E96D9C">
                          <w:rPr>
                            <w:rStyle w:val="Hyperlink"/>
                            <w:sz w:val="19"/>
                            <w:szCs w:val="19"/>
                            <w:u w:val="none"/>
                          </w:rPr>
                          <w:t xml:space="preserve"> </w:t>
                        </w:r>
                      </w:hyperlink>
                      <w:r w:rsidRPr="00E96D9C">
                        <w:rPr>
                          <w:sz w:val="19"/>
                          <w:szCs w:val="19"/>
                        </w:rPr>
                        <w:t xml:space="preserve">for the Adaptt Surge Planning Tool describes the purpose of the tool created by </w:t>
                      </w:r>
                      <w:r>
                        <w:rPr>
                          <w:sz w:val="19"/>
                          <w:szCs w:val="19"/>
                        </w:rPr>
                        <w:t xml:space="preserve">the </w:t>
                      </w:r>
                      <w:r w:rsidRPr="00E96D9C">
                        <w:rPr>
                          <w:sz w:val="19"/>
                          <w:szCs w:val="19"/>
                        </w:rPr>
                        <w:t xml:space="preserve">WHO </w:t>
                      </w:r>
                      <w:r>
                        <w:rPr>
                          <w:sz w:val="19"/>
                          <w:szCs w:val="19"/>
                        </w:rPr>
                        <w:t xml:space="preserve">Regional Office for </w:t>
                      </w:r>
                      <w:r w:rsidRPr="00E96D9C">
                        <w:rPr>
                          <w:sz w:val="19"/>
                          <w:szCs w:val="19"/>
                        </w:rPr>
                        <w:t>Europe.</w:t>
                      </w:r>
                    </w:p>
                    <w:p w14:paraId="78225B0C" w14:textId="25852E85" w:rsidR="00671040" w:rsidRDefault="00671040" w:rsidP="005D5167">
                      <w:pPr>
                        <w:pStyle w:val="ListParagraph"/>
                        <w:numPr>
                          <w:ilvl w:val="0"/>
                          <w:numId w:val="8"/>
                        </w:numPr>
                        <w:spacing w:after="0"/>
                        <w:ind w:left="360" w:hanging="270"/>
                        <w:contextualSpacing w:val="0"/>
                        <w:rPr>
                          <w:sz w:val="19"/>
                          <w:szCs w:val="19"/>
                        </w:rPr>
                      </w:pPr>
                      <w:r w:rsidRPr="00E96D9C">
                        <w:rPr>
                          <w:sz w:val="19"/>
                          <w:szCs w:val="19"/>
                        </w:rPr>
                        <w:t xml:space="preserve">Detailed </w:t>
                      </w:r>
                      <w:hyperlink r:id="rId30" w:history="1">
                        <w:r w:rsidRPr="00E96D9C">
                          <w:rPr>
                            <w:rStyle w:val="Hyperlink"/>
                            <w:sz w:val="19"/>
                            <w:szCs w:val="19"/>
                          </w:rPr>
                          <w:t>instructions</w:t>
                        </w:r>
                      </w:hyperlink>
                      <w:r w:rsidRPr="00E96D9C">
                        <w:rPr>
                          <w:rStyle w:val="Hyperlink"/>
                          <w:sz w:val="19"/>
                          <w:szCs w:val="19"/>
                          <w:u w:val="none"/>
                        </w:rPr>
                        <w:t xml:space="preserve"> </w:t>
                      </w:r>
                      <w:r w:rsidRPr="00E96D9C">
                        <w:rPr>
                          <w:sz w:val="19"/>
                          <w:szCs w:val="19"/>
                        </w:rPr>
                        <w:t xml:space="preserve">and a </w:t>
                      </w:r>
                      <w:hyperlink r:id="rId31" w:history="1">
                        <w:r w:rsidRPr="00E96D9C">
                          <w:rPr>
                            <w:rStyle w:val="Hyperlink"/>
                            <w:sz w:val="19"/>
                            <w:szCs w:val="19"/>
                          </w:rPr>
                          <w:t>tutorial</w:t>
                        </w:r>
                      </w:hyperlink>
                      <w:r w:rsidRPr="00E96D9C">
                        <w:rPr>
                          <w:sz w:val="19"/>
                          <w:szCs w:val="19"/>
                        </w:rPr>
                        <w:t xml:space="preserve"> </w:t>
                      </w:r>
                      <w:r>
                        <w:rPr>
                          <w:sz w:val="19"/>
                          <w:szCs w:val="19"/>
                        </w:rPr>
                        <w:t xml:space="preserve">are available </w:t>
                      </w:r>
                      <w:r w:rsidRPr="00E96D9C">
                        <w:rPr>
                          <w:sz w:val="19"/>
                          <w:szCs w:val="19"/>
                        </w:rPr>
                        <w:t>to guide the learning process.</w:t>
                      </w:r>
                    </w:p>
                    <w:p w14:paraId="01567C49" w14:textId="71788708" w:rsidR="00671040" w:rsidRPr="00B30FD0" w:rsidRDefault="00671040" w:rsidP="005D5167">
                      <w:pPr>
                        <w:pStyle w:val="ListParagraph"/>
                        <w:numPr>
                          <w:ilvl w:val="0"/>
                          <w:numId w:val="8"/>
                        </w:numPr>
                        <w:spacing w:after="0"/>
                        <w:ind w:left="360" w:hanging="270"/>
                        <w:contextualSpacing w:val="0"/>
                        <w:rPr>
                          <w:sz w:val="19"/>
                          <w:szCs w:val="19"/>
                        </w:rPr>
                      </w:pPr>
                      <w:r>
                        <w:rPr>
                          <w:sz w:val="19"/>
                          <w:szCs w:val="19"/>
                        </w:rPr>
                        <w:t>Please note that the tool used in this toolkit is V02.15. There may be a new version by the time you implement your tool; however, the content is essentially the same and can easily be adapted.</w:t>
                      </w:r>
                    </w:p>
                  </w:txbxContent>
                </v:textbox>
                <w10:wrap type="tight" anchorx="margin"/>
              </v:shape>
            </w:pict>
          </mc:Fallback>
        </mc:AlternateContent>
      </w:r>
      <w:r w:rsidR="00280D82" w:rsidRPr="007F763B">
        <w:rPr>
          <w:lang w:val="en-GB"/>
        </w:rPr>
        <w:t>Once you hav</w:t>
      </w:r>
      <w:r w:rsidR="00C906BE" w:rsidRPr="007F763B">
        <w:rPr>
          <w:lang w:val="en-GB"/>
        </w:rPr>
        <w:t xml:space="preserve">e gathered the </w:t>
      </w:r>
      <w:r w:rsidR="00916502" w:rsidRPr="007F763B">
        <w:rPr>
          <w:lang w:val="en-GB"/>
        </w:rPr>
        <w:t xml:space="preserve">data collection sheets </w:t>
      </w:r>
      <w:r w:rsidR="00C906BE" w:rsidRPr="007F763B">
        <w:rPr>
          <w:lang w:val="en-GB"/>
        </w:rPr>
        <w:t xml:space="preserve">and documented the assumptions made to address data gaps, you may begin to populate the Adaptt and </w:t>
      </w:r>
      <w:r w:rsidR="00671040">
        <w:rPr>
          <w:lang w:val="en-GB"/>
        </w:rPr>
        <w:t>HWFE</w:t>
      </w:r>
      <w:r w:rsidR="00C906BE" w:rsidRPr="007F763B">
        <w:rPr>
          <w:lang w:val="en-GB"/>
        </w:rPr>
        <w:t xml:space="preserve"> tools. It is important to populate the tools in the correct order</w:t>
      </w:r>
      <w:r w:rsidR="00632C9D" w:rsidRPr="007F763B">
        <w:rPr>
          <w:lang w:val="en-GB"/>
        </w:rPr>
        <w:t xml:space="preserve"> listed below</w:t>
      </w:r>
      <w:r w:rsidR="00C906BE" w:rsidRPr="007F763B">
        <w:rPr>
          <w:lang w:val="en-GB"/>
        </w:rPr>
        <w:t>.</w:t>
      </w:r>
    </w:p>
    <w:p w14:paraId="5E7E22BF" w14:textId="0FDB928E" w:rsidR="0022573B" w:rsidRPr="00AB56F6" w:rsidRDefault="0022573B" w:rsidP="00251045">
      <w:pPr>
        <w:pStyle w:val="Heading2"/>
        <w:rPr>
          <w:lang w:val="en-GB"/>
        </w:rPr>
      </w:pPr>
      <w:bookmarkStart w:id="28" w:name="_Toc49159588"/>
      <w:r w:rsidRPr="00AB56F6">
        <w:rPr>
          <w:lang w:val="en-GB"/>
        </w:rPr>
        <w:t>Adaptt Surge Planning Support Tool</w:t>
      </w:r>
      <w:bookmarkEnd w:id="28"/>
    </w:p>
    <w:p w14:paraId="2807D9D2" w14:textId="2389A976" w:rsidR="0007621F" w:rsidRPr="007F763B" w:rsidRDefault="0007621F" w:rsidP="0007621F">
      <w:pPr>
        <w:rPr>
          <w:lang w:val="en-GB"/>
        </w:rPr>
      </w:pPr>
      <w:r w:rsidRPr="007F763B">
        <w:rPr>
          <w:lang w:val="en-GB"/>
        </w:rPr>
        <w:t>You will need to reference</w:t>
      </w:r>
      <w:r w:rsidR="00A56A31" w:rsidRPr="007F763B">
        <w:rPr>
          <w:lang w:val="en-GB"/>
        </w:rPr>
        <w:t xml:space="preserve"> the instructions and tutorial</w:t>
      </w:r>
      <w:r w:rsidR="00157200" w:rsidRPr="007F763B">
        <w:rPr>
          <w:lang w:val="en-GB"/>
        </w:rPr>
        <w:t xml:space="preserve"> (</w:t>
      </w:r>
      <w:r w:rsidR="008476A8">
        <w:rPr>
          <w:lang w:val="en-GB"/>
        </w:rPr>
        <w:t>B</w:t>
      </w:r>
      <w:r w:rsidR="00157200" w:rsidRPr="007F763B">
        <w:rPr>
          <w:lang w:val="en-GB"/>
        </w:rPr>
        <w:t xml:space="preserve">ox </w:t>
      </w:r>
      <w:r w:rsidR="008476A8">
        <w:rPr>
          <w:lang w:val="en-GB"/>
        </w:rPr>
        <w:t>1</w:t>
      </w:r>
      <w:r w:rsidR="00157200" w:rsidRPr="007F763B">
        <w:rPr>
          <w:lang w:val="en-GB"/>
        </w:rPr>
        <w:t>)</w:t>
      </w:r>
      <w:r w:rsidR="00A56A31" w:rsidRPr="007F763B">
        <w:rPr>
          <w:lang w:val="en-GB"/>
        </w:rPr>
        <w:t xml:space="preserve"> to familiarize yourself with the tools.</w:t>
      </w:r>
      <w:r w:rsidR="00E96D9C" w:rsidRPr="007F763B">
        <w:rPr>
          <w:lang w:val="en-GB"/>
        </w:rPr>
        <w:t xml:space="preserve"> Once you have a working knowledge of the tools, you may then</w:t>
      </w:r>
      <w:r w:rsidR="008978ED" w:rsidRPr="007F763B">
        <w:rPr>
          <w:lang w:val="en-GB"/>
        </w:rPr>
        <w:t xml:space="preserve"> begin to load the data.</w:t>
      </w:r>
    </w:p>
    <w:p w14:paraId="503C1E5C" w14:textId="25AC205F" w:rsidR="005E0067" w:rsidRPr="007F763B" w:rsidRDefault="009A7620" w:rsidP="0007621F">
      <w:pPr>
        <w:rPr>
          <w:lang w:val="en-GB"/>
        </w:rPr>
      </w:pPr>
      <w:r w:rsidRPr="007F763B">
        <w:rPr>
          <w:lang w:val="en-GB"/>
        </w:rPr>
        <w:t xml:space="preserve">Follow the </w:t>
      </w:r>
      <w:r w:rsidR="000D2F39" w:rsidRPr="007F763B">
        <w:rPr>
          <w:lang w:val="en-GB"/>
        </w:rPr>
        <w:t xml:space="preserve">Adaptt </w:t>
      </w:r>
      <w:r w:rsidRPr="007F763B">
        <w:rPr>
          <w:lang w:val="en-GB"/>
        </w:rPr>
        <w:t xml:space="preserve">instructions and tutorial for </w:t>
      </w:r>
      <w:r w:rsidR="00401B34" w:rsidRPr="007F763B">
        <w:rPr>
          <w:lang w:val="en-GB"/>
        </w:rPr>
        <w:t>inputting data</w:t>
      </w:r>
      <w:r w:rsidRPr="007F763B">
        <w:rPr>
          <w:lang w:val="en-GB"/>
        </w:rPr>
        <w:t xml:space="preserve"> into the tool. </w:t>
      </w:r>
      <w:r w:rsidR="005E0067" w:rsidRPr="007F763B">
        <w:rPr>
          <w:lang w:val="en-GB"/>
        </w:rPr>
        <w:t xml:space="preserve">Once you have followed the tutorial, you may have further questions about </w:t>
      </w:r>
      <w:r w:rsidR="00C04F1F" w:rsidRPr="007F763B">
        <w:rPr>
          <w:lang w:val="en-GB"/>
        </w:rPr>
        <w:t>where</w:t>
      </w:r>
      <w:r w:rsidR="005E0067" w:rsidRPr="007F763B">
        <w:rPr>
          <w:lang w:val="en-GB"/>
        </w:rPr>
        <w:t xml:space="preserve"> to input data from the </w:t>
      </w:r>
      <w:r w:rsidR="00916502" w:rsidRPr="007F763B">
        <w:rPr>
          <w:lang w:val="en-GB"/>
        </w:rPr>
        <w:t>data collection sheets</w:t>
      </w:r>
      <w:r w:rsidR="005E0067" w:rsidRPr="007F763B">
        <w:rPr>
          <w:lang w:val="en-GB"/>
        </w:rPr>
        <w:t xml:space="preserve">. </w:t>
      </w:r>
      <w:r w:rsidR="00FA0E7D" w:rsidRPr="007F763B">
        <w:rPr>
          <w:lang w:val="en-GB"/>
        </w:rPr>
        <w:t>Fig</w:t>
      </w:r>
      <w:r w:rsidR="00251045" w:rsidRPr="007F763B">
        <w:rPr>
          <w:lang w:val="en-GB"/>
        </w:rPr>
        <w:t>.</w:t>
      </w:r>
      <w:r w:rsidR="00FA0E7D" w:rsidRPr="007F763B">
        <w:rPr>
          <w:lang w:val="en-GB"/>
        </w:rPr>
        <w:t xml:space="preserve"> </w:t>
      </w:r>
      <w:r w:rsidR="00244428" w:rsidRPr="007F763B">
        <w:rPr>
          <w:lang w:val="en-GB"/>
        </w:rPr>
        <w:t>9</w:t>
      </w:r>
      <w:r w:rsidR="00251045" w:rsidRPr="007F763B">
        <w:rPr>
          <w:lang w:val="en-GB"/>
        </w:rPr>
        <w:t>–</w:t>
      </w:r>
      <w:r w:rsidR="00FA0E7D" w:rsidRPr="007F763B">
        <w:rPr>
          <w:lang w:val="en-GB"/>
        </w:rPr>
        <w:t>1</w:t>
      </w:r>
      <w:r w:rsidR="00DF6BC7" w:rsidRPr="007F763B">
        <w:rPr>
          <w:lang w:val="en-GB"/>
        </w:rPr>
        <w:t>6</w:t>
      </w:r>
      <w:r w:rsidR="00244428" w:rsidRPr="007F763B">
        <w:rPr>
          <w:lang w:val="en-GB"/>
        </w:rPr>
        <w:t xml:space="preserve"> </w:t>
      </w:r>
      <w:r w:rsidR="00FA0E7D" w:rsidRPr="007F763B">
        <w:rPr>
          <w:lang w:val="en-GB"/>
        </w:rPr>
        <w:t>may provide helpful visuals in determining where data should be inputted.</w:t>
      </w:r>
      <w:r w:rsidR="00C04F1F" w:rsidRPr="007F763B">
        <w:rPr>
          <w:lang w:val="en-GB"/>
        </w:rPr>
        <w:t xml:space="preserve"> </w:t>
      </w:r>
    </w:p>
    <w:p w14:paraId="263F0E3A" w14:textId="020B2209" w:rsidR="0073334D" w:rsidRPr="007F763B" w:rsidRDefault="00251045" w:rsidP="00916502">
      <w:pPr>
        <w:pStyle w:val="Caption"/>
        <w:keepNext/>
        <w:rPr>
          <w:lang w:val="en-GB"/>
        </w:rPr>
      </w:pPr>
      <w:r w:rsidRPr="007F763B">
        <w:rPr>
          <w:noProof/>
          <w:lang w:val="en-GB"/>
        </w:rPr>
        <mc:AlternateContent>
          <mc:Choice Requires="wps">
            <w:drawing>
              <wp:anchor distT="0" distB="0" distL="114300" distR="114300" simplePos="0" relativeHeight="251658247" behindDoc="0" locked="0" layoutInCell="1" allowOverlap="1" wp14:anchorId="6195B53F" wp14:editId="158A36F4">
                <wp:simplePos x="0" y="0"/>
                <wp:positionH relativeFrom="column">
                  <wp:posOffset>869737</wp:posOffset>
                </wp:positionH>
                <wp:positionV relativeFrom="paragraph">
                  <wp:posOffset>189369</wp:posOffset>
                </wp:positionV>
                <wp:extent cx="2833370" cy="593725"/>
                <wp:effectExtent l="0" t="0" r="24130" b="15875"/>
                <wp:wrapNone/>
                <wp:docPr id="26" name="Text Box 26"/>
                <wp:cNvGraphicFramePr/>
                <a:graphic xmlns:a="http://schemas.openxmlformats.org/drawingml/2006/main">
                  <a:graphicData uri="http://schemas.microsoft.com/office/word/2010/wordprocessingShape">
                    <wps:wsp>
                      <wps:cNvSpPr txBox="1"/>
                      <wps:spPr>
                        <a:xfrm>
                          <a:off x="0" y="0"/>
                          <a:ext cx="2833370" cy="593725"/>
                        </a:xfrm>
                        <a:prstGeom prst="rect">
                          <a:avLst/>
                        </a:prstGeom>
                        <a:solidFill>
                          <a:schemeClr val="lt1"/>
                        </a:solidFill>
                        <a:ln w="6350">
                          <a:solidFill>
                            <a:prstClr val="black"/>
                          </a:solidFill>
                        </a:ln>
                      </wps:spPr>
                      <wps:txbx>
                        <w:txbxContent>
                          <w:p w14:paraId="346C323C" w14:textId="7D28E6E9" w:rsidR="00671040" w:rsidRPr="004E44E7" w:rsidRDefault="00671040">
                            <w:pPr>
                              <w:rPr>
                                <w:sz w:val="18"/>
                                <w:szCs w:val="18"/>
                              </w:rPr>
                            </w:pPr>
                            <w:r>
                              <w:rPr>
                                <w:sz w:val="18"/>
                                <w:szCs w:val="18"/>
                              </w:rPr>
                              <w:t xml:space="preserve">The </w:t>
                            </w:r>
                            <w:r w:rsidRPr="004E44E7">
                              <w:rPr>
                                <w:sz w:val="18"/>
                                <w:szCs w:val="18"/>
                              </w:rPr>
                              <w:t xml:space="preserve">Facility Data Collection Sheet, </w:t>
                            </w:r>
                            <w:r>
                              <w:rPr>
                                <w:sz w:val="18"/>
                                <w:szCs w:val="18"/>
                              </w:rPr>
                              <w:t>Professional Activities Data Collection Sheet</w:t>
                            </w:r>
                            <w:r w:rsidRPr="004E44E7">
                              <w:rPr>
                                <w:sz w:val="18"/>
                                <w:szCs w:val="18"/>
                              </w:rPr>
                              <w:t>, and Available Working Time are used in this tab</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5B53F" id="Text Box 26" o:spid="_x0000_s1031" type="#_x0000_t202" style="position:absolute;margin-left:68.5pt;margin-top:14.9pt;width:223.1pt;height:46.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" fillcolor="white [3201]" strokeweight=".5pt">
                <v:textbox>
                  <w:txbxContent>
                    <w:p w14:paraId="346C323C" w14:textId="7D28E6E9" w:rsidR="00671040" w:rsidRPr="004E44E7" w:rsidRDefault="00671040">
                      <w:pPr>
                        <w:rPr>
                          <w:sz w:val="18"/>
                          <w:szCs w:val="18"/>
                        </w:rPr>
                      </w:pPr>
                      <w:r>
                        <w:rPr>
                          <w:sz w:val="18"/>
                          <w:szCs w:val="18"/>
                        </w:rPr>
                        <w:t xml:space="preserve">The </w:t>
                      </w:r>
                      <w:r w:rsidRPr="004E44E7">
                        <w:rPr>
                          <w:sz w:val="18"/>
                          <w:szCs w:val="18"/>
                        </w:rPr>
                        <w:t xml:space="preserve">Facility Data Collection Sheet, </w:t>
                      </w:r>
                      <w:r>
                        <w:rPr>
                          <w:sz w:val="18"/>
                          <w:szCs w:val="18"/>
                        </w:rPr>
                        <w:t>Professional Activities Data Collection Sheet</w:t>
                      </w:r>
                      <w:r w:rsidRPr="004E44E7">
                        <w:rPr>
                          <w:sz w:val="18"/>
                          <w:szCs w:val="18"/>
                        </w:rPr>
                        <w:t>, and Available Working Time are used in this tab</w:t>
                      </w:r>
                      <w:r>
                        <w:rPr>
                          <w:sz w:val="18"/>
                          <w:szCs w:val="18"/>
                        </w:rPr>
                        <w:t>.</w:t>
                      </w:r>
                    </w:p>
                  </w:txbxContent>
                </v:textbox>
              </v:shape>
            </w:pict>
          </mc:Fallback>
        </mc:AlternateContent>
      </w:r>
      <w:r w:rsidR="0073334D" w:rsidRPr="007F763B">
        <w:rPr>
          <w:lang w:val="en-GB"/>
        </w:rPr>
        <w:t>Fig</w:t>
      </w:r>
      <w:r w:rsidRPr="007F763B">
        <w:rPr>
          <w:lang w:val="en-GB"/>
        </w:rPr>
        <w:t>.</w:t>
      </w:r>
      <w:r w:rsidR="0073334D" w:rsidRPr="007F763B">
        <w:rPr>
          <w:lang w:val="en-GB"/>
        </w:rPr>
        <w:t xml:space="preserve"> </w:t>
      </w:r>
      <w:r w:rsidR="00244428" w:rsidRPr="007F763B">
        <w:rPr>
          <w:lang w:val="en-GB"/>
        </w:rPr>
        <w:t>9</w:t>
      </w:r>
      <w:r w:rsidRPr="007F763B">
        <w:rPr>
          <w:lang w:val="en-GB"/>
        </w:rPr>
        <w:t>. Adaptt Tool tabs</w:t>
      </w:r>
      <w:r w:rsidRPr="007F763B">
        <w:rPr>
          <w:noProof/>
          <w:lang w:val="en-GB"/>
        </w:rPr>
        <mc:AlternateContent>
          <mc:Choice Requires="wps">
            <w:drawing>
              <wp:anchor distT="0" distB="0" distL="114300" distR="114300" simplePos="0" relativeHeight="251658244" behindDoc="0" locked="0" layoutInCell="1" allowOverlap="1" wp14:anchorId="7263C4FD" wp14:editId="10827761">
                <wp:simplePos x="0" y="0"/>
                <wp:positionH relativeFrom="column">
                  <wp:posOffset>4601716</wp:posOffset>
                </wp:positionH>
                <wp:positionV relativeFrom="paragraph">
                  <wp:posOffset>69252</wp:posOffset>
                </wp:positionV>
                <wp:extent cx="1863725" cy="433387"/>
                <wp:effectExtent l="0" t="0" r="22225" b="24130"/>
                <wp:wrapNone/>
                <wp:docPr id="20" name="Text Box 20"/>
                <wp:cNvGraphicFramePr/>
                <a:graphic xmlns:a="http://schemas.openxmlformats.org/drawingml/2006/main">
                  <a:graphicData uri="http://schemas.microsoft.com/office/word/2010/wordprocessingShape">
                    <wps:wsp>
                      <wps:cNvSpPr txBox="1"/>
                      <wps:spPr>
                        <a:xfrm>
                          <a:off x="0" y="0"/>
                          <a:ext cx="1863725" cy="433387"/>
                        </a:xfrm>
                        <a:prstGeom prst="rect">
                          <a:avLst/>
                        </a:prstGeom>
                        <a:solidFill>
                          <a:schemeClr val="lt1"/>
                        </a:solidFill>
                        <a:ln w="6350">
                          <a:solidFill>
                            <a:prstClr val="black"/>
                          </a:solidFill>
                        </a:ln>
                      </wps:spPr>
                      <wps:txbx>
                        <w:txbxContent>
                          <w:p w14:paraId="051B5B93" w14:textId="33A38CCC" w:rsidR="00671040" w:rsidRPr="0021685B" w:rsidRDefault="00671040">
                            <w:pPr>
                              <w:rPr>
                                <w:sz w:val="18"/>
                                <w:szCs w:val="18"/>
                              </w:rPr>
                            </w:pPr>
                            <w:r w:rsidRPr="0021685B">
                              <w:rPr>
                                <w:sz w:val="18"/>
                                <w:szCs w:val="18"/>
                              </w:rPr>
                              <w:t xml:space="preserve">COVID-19 Daily Reported Data Sheet will be </w:t>
                            </w:r>
                            <w:r>
                              <w:rPr>
                                <w:sz w:val="18"/>
                                <w:szCs w:val="18"/>
                              </w:rPr>
                              <w:t>input</w:t>
                            </w:r>
                            <w:r w:rsidRPr="0021685B">
                              <w:rPr>
                                <w:sz w:val="18"/>
                                <w:szCs w:val="18"/>
                              </w:rPr>
                              <w:t xml:space="preserve"> here</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3C4FD" id="Text Box 20" o:spid="_x0000_s1032" type="#_x0000_t202" style="position:absolute;margin-left:362.35pt;margin-top:5.45pt;width:146.75pt;height:34.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" fillcolor="white [3201]" strokeweight=".5pt">
                <v:textbox>
                  <w:txbxContent>
                    <w:p w14:paraId="051B5B93" w14:textId="33A38CCC" w:rsidR="00671040" w:rsidRPr="0021685B" w:rsidRDefault="00671040">
                      <w:pPr>
                        <w:rPr>
                          <w:sz w:val="18"/>
                          <w:szCs w:val="18"/>
                        </w:rPr>
                      </w:pPr>
                      <w:r w:rsidRPr="0021685B">
                        <w:rPr>
                          <w:sz w:val="18"/>
                          <w:szCs w:val="18"/>
                        </w:rPr>
                        <w:t xml:space="preserve">COVID-19 Daily Reported Data Sheet will be </w:t>
                      </w:r>
                      <w:r>
                        <w:rPr>
                          <w:sz w:val="18"/>
                          <w:szCs w:val="18"/>
                        </w:rPr>
                        <w:t>input</w:t>
                      </w:r>
                      <w:r w:rsidRPr="0021685B">
                        <w:rPr>
                          <w:sz w:val="18"/>
                          <w:szCs w:val="18"/>
                        </w:rPr>
                        <w:t xml:space="preserve"> here</w:t>
                      </w:r>
                      <w:r>
                        <w:rPr>
                          <w:sz w:val="18"/>
                          <w:szCs w:val="18"/>
                        </w:rPr>
                        <w:t>.</w:t>
                      </w:r>
                    </w:p>
                  </w:txbxContent>
                </v:textbox>
              </v:shape>
            </w:pict>
          </mc:Fallback>
        </mc:AlternateContent>
      </w:r>
    </w:p>
    <w:p w14:paraId="303E1F86" w14:textId="3D0B1A4D" w:rsidR="00E60F27" w:rsidRPr="007F763B" w:rsidRDefault="00251045" w:rsidP="00E60F27">
      <w:pPr>
        <w:keepNext/>
        <w:rPr>
          <w:lang w:val="en-GB"/>
        </w:rPr>
      </w:pPr>
      <w:r w:rsidRPr="007F763B">
        <w:rPr>
          <w:noProof/>
          <w:lang w:val="en-GB"/>
        </w:rPr>
        <mc:AlternateContent>
          <mc:Choice Requires="wps">
            <w:drawing>
              <wp:anchor distT="0" distB="0" distL="114300" distR="114300" simplePos="0" relativeHeight="251658250" behindDoc="0" locked="0" layoutInCell="1" allowOverlap="1" wp14:anchorId="22BE04EF" wp14:editId="5B1EEEAF">
                <wp:simplePos x="0" y="0"/>
                <wp:positionH relativeFrom="column">
                  <wp:posOffset>4866225</wp:posOffset>
                </wp:positionH>
                <wp:positionV relativeFrom="paragraph">
                  <wp:posOffset>226710</wp:posOffset>
                </wp:positionV>
                <wp:extent cx="301451" cy="241160"/>
                <wp:effectExtent l="38100" t="0" r="22860" b="64135"/>
                <wp:wrapNone/>
                <wp:docPr id="25" name="Straight Arrow Connector 25"/>
                <wp:cNvGraphicFramePr/>
                <a:graphic xmlns:a="http://schemas.openxmlformats.org/drawingml/2006/main">
                  <a:graphicData uri="http://schemas.microsoft.com/office/word/2010/wordprocessingShape">
                    <wps:wsp>
                      <wps:cNvCnPr/>
                      <wps:spPr>
                        <a:xfrm flipH="1">
                          <a:off x="0" y="0"/>
                          <a:ext cx="301451" cy="241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076C3F2" id="_x0000_t32" coordsize="21600,21600" o:spt="32" o:oned="t" path="m,l21600,21600e" filled="f">
                <v:path arrowok="t" fillok="f" o:connecttype="none"/>
                <o:lock v:ext="edit" shapetype="t"/>
              </v:shapetype>
              <v:shape id="Straight Arrow Connector 25" o:spid="_x0000_s1026" type="#_x0000_t32" style="position:absolute;margin-left:383.15pt;margin-top:17.85pt;width:23.75pt;height:19pt;flip:x;z-index:25165825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" strokecolor="#4579b8 [3044]">
                <v:stroke endarrow="block"/>
              </v:shape>
            </w:pict>
          </mc:Fallback>
        </mc:AlternateContent>
      </w:r>
      <w:r w:rsidRPr="00343F88">
        <w:rPr>
          <w:noProof/>
          <w:lang w:val="en-GB"/>
        </w:rPr>
        <mc:AlternateContent>
          <mc:Choice Requires="wps">
            <w:drawing>
              <wp:anchor distT="0" distB="0" distL="114300" distR="114300" simplePos="0" relativeHeight="251658251" behindDoc="0" locked="0" layoutInCell="1" allowOverlap="1" wp14:anchorId="3D4707E0" wp14:editId="6FA5D0A1">
                <wp:simplePos x="0" y="0"/>
                <wp:positionH relativeFrom="column">
                  <wp:posOffset>661670</wp:posOffset>
                </wp:positionH>
                <wp:positionV relativeFrom="paragraph">
                  <wp:posOffset>174035</wp:posOffset>
                </wp:positionV>
                <wp:extent cx="211016" cy="246185"/>
                <wp:effectExtent l="38100" t="0" r="17780" b="59055"/>
                <wp:wrapNone/>
                <wp:docPr id="196" name="Straight Arrow Connector 196"/>
                <wp:cNvGraphicFramePr/>
                <a:graphic xmlns:a="http://schemas.openxmlformats.org/drawingml/2006/main">
                  <a:graphicData uri="http://schemas.microsoft.com/office/word/2010/wordprocessingShape">
                    <wps:wsp>
                      <wps:cNvCnPr/>
                      <wps:spPr>
                        <a:xfrm flipH="1">
                          <a:off x="0" y="0"/>
                          <a:ext cx="211016" cy="2461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730060" id="Straight Arrow Connector 196" o:spid="_x0000_s1026" type="#_x0000_t32" style="position:absolute;margin-left:52.1pt;margin-top:13.7pt;width:16.6pt;height:19.4pt;flip:x;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" strokecolor="#4579b8 [3044]">
                <v:stroke endarrow="block"/>
              </v:shape>
            </w:pict>
          </mc:Fallback>
        </mc:AlternateContent>
      </w:r>
    </w:p>
    <w:p w14:paraId="0A414B7D" w14:textId="62ED1B3F" w:rsidR="00251045" w:rsidRPr="007F763B" w:rsidRDefault="00251045" w:rsidP="00D07F65">
      <w:pPr>
        <w:pStyle w:val="Caption"/>
        <w:rPr>
          <w:lang w:val="en-GB"/>
        </w:rPr>
      </w:pPr>
      <w:r w:rsidRPr="007F763B">
        <w:rPr>
          <w:noProof/>
          <w:lang w:val="en-GB"/>
        </w:rPr>
        <w:drawing>
          <wp:inline distT="0" distB="0" distL="0" distR="0" wp14:anchorId="3D3B2304" wp14:editId="20BB3635">
            <wp:extent cx="6099414" cy="386861"/>
            <wp:effectExtent l="0" t="0" r="0" b="0"/>
            <wp:docPr id="158523240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2">
                      <a:extLst>
                        <a:ext uri="{28A0092B-C50C-407E-A947-70E740481C1C}">
                          <a14:useLocalDpi xmlns:a14="http://schemas.microsoft.com/office/drawing/2010/main" val="0"/>
                        </a:ext>
                      </a:extLst>
                    </a:blip>
                    <a:stretch>
                      <a:fillRect/>
                    </a:stretch>
                  </pic:blipFill>
                  <pic:spPr>
                    <a:xfrm>
                      <a:off x="0" y="0"/>
                      <a:ext cx="6099414" cy="386861"/>
                    </a:xfrm>
                    <a:prstGeom prst="rect">
                      <a:avLst/>
                    </a:prstGeom>
                  </pic:spPr>
                </pic:pic>
              </a:graphicData>
            </a:graphic>
          </wp:inline>
        </w:drawing>
      </w:r>
    </w:p>
    <w:p w14:paraId="7EF13081" w14:textId="5762B048" w:rsidR="0077236F" w:rsidRPr="007F763B" w:rsidRDefault="0073334D" w:rsidP="00251045">
      <w:pPr>
        <w:rPr>
          <w:color w:val="002060"/>
          <w:sz w:val="18"/>
          <w:szCs w:val="18"/>
          <w:lang w:val="en-GB"/>
        </w:rPr>
      </w:pPr>
      <w:r w:rsidRPr="007F763B">
        <w:rPr>
          <w:i/>
          <w:iCs/>
          <w:color w:val="002060"/>
          <w:sz w:val="18"/>
          <w:szCs w:val="18"/>
          <w:lang w:val="en-GB"/>
        </w:rPr>
        <w:t>Note</w:t>
      </w:r>
      <w:r w:rsidR="00251045" w:rsidRPr="007F763B">
        <w:rPr>
          <w:color w:val="002060"/>
          <w:sz w:val="18"/>
          <w:szCs w:val="18"/>
          <w:lang w:val="en-GB"/>
        </w:rPr>
        <w:t>:</w:t>
      </w:r>
      <w:r w:rsidRPr="007F763B">
        <w:rPr>
          <w:color w:val="002060"/>
          <w:sz w:val="18"/>
          <w:szCs w:val="18"/>
          <w:lang w:val="en-GB"/>
        </w:rPr>
        <w:t xml:space="preserve"> </w:t>
      </w:r>
      <w:r w:rsidR="00251045" w:rsidRPr="007F763B">
        <w:rPr>
          <w:color w:val="002060"/>
          <w:sz w:val="18"/>
          <w:szCs w:val="18"/>
          <w:lang w:val="en-GB"/>
        </w:rPr>
        <w:t>t</w:t>
      </w:r>
      <w:r w:rsidRPr="007F763B">
        <w:rPr>
          <w:color w:val="002060"/>
          <w:sz w:val="18"/>
          <w:szCs w:val="18"/>
          <w:lang w:val="en-GB"/>
        </w:rPr>
        <w:t xml:space="preserve">his screenshot demonstrates where data from the </w:t>
      </w:r>
      <w:r w:rsidR="00916502" w:rsidRPr="007F763B">
        <w:rPr>
          <w:color w:val="002060"/>
          <w:sz w:val="18"/>
          <w:szCs w:val="18"/>
          <w:lang w:val="en-GB"/>
        </w:rPr>
        <w:t xml:space="preserve">data collection sheets </w:t>
      </w:r>
      <w:r w:rsidRPr="007F763B">
        <w:rPr>
          <w:color w:val="002060"/>
          <w:sz w:val="18"/>
          <w:szCs w:val="18"/>
          <w:lang w:val="en-GB"/>
        </w:rPr>
        <w:t xml:space="preserve">will be inputted to populate the </w:t>
      </w:r>
      <w:r w:rsidR="003042A9" w:rsidRPr="007F763B">
        <w:rPr>
          <w:color w:val="002060"/>
          <w:sz w:val="18"/>
          <w:szCs w:val="18"/>
          <w:lang w:val="en-GB"/>
        </w:rPr>
        <w:t xml:space="preserve">Adaptt </w:t>
      </w:r>
      <w:r w:rsidR="00916502">
        <w:rPr>
          <w:color w:val="002060"/>
          <w:sz w:val="18"/>
          <w:szCs w:val="18"/>
          <w:lang w:val="en-GB"/>
        </w:rPr>
        <w:t>T</w:t>
      </w:r>
      <w:r w:rsidRPr="007F763B">
        <w:rPr>
          <w:color w:val="002060"/>
          <w:sz w:val="18"/>
          <w:szCs w:val="18"/>
          <w:lang w:val="en-GB"/>
        </w:rPr>
        <w:t>ool.</w:t>
      </w:r>
    </w:p>
    <w:p w14:paraId="268F436B" w14:textId="77777777" w:rsidR="00251045" w:rsidRPr="007F763B" w:rsidRDefault="00251045">
      <w:pPr>
        <w:spacing w:line="276" w:lineRule="auto"/>
        <w:rPr>
          <w:b/>
          <w:iCs/>
          <w:color w:val="1F497D" w:themeColor="text2"/>
          <w:sz w:val="18"/>
          <w:szCs w:val="18"/>
          <w:lang w:val="en-GB"/>
        </w:rPr>
      </w:pPr>
      <w:r w:rsidRPr="007F763B">
        <w:rPr>
          <w:lang w:val="en-GB"/>
        </w:rPr>
        <w:br w:type="page"/>
      </w:r>
    </w:p>
    <w:p w14:paraId="0C88E77F" w14:textId="001196D9" w:rsidR="0077236F" w:rsidRPr="007F763B" w:rsidRDefault="0077236F" w:rsidP="00251045">
      <w:pPr>
        <w:pStyle w:val="Caption"/>
        <w:rPr>
          <w:lang w:val="en-GB"/>
        </w:rPr>
      </w:pPr>
      <w:r w:rsidRPr="007F763B">
        <w:rPr>
          <w:lang w:val="en-GB"/>
        </w:rPr>
        <w:lastRenderedPageBreak/>
        <w:t>Fig</w:t>
      </w:r>
      <w:r w:rsidR="00251045" w:rsidRPr="007F763B">
        <w:rPr>
          <w:lang w:val="en-GB"/>
        </w:rPr>
        <w:t>.</w:t>
      </w:r>
      <w:r w:rsidR="003C321D" w:rsidRPr="007F763B">
        <w:rPr>
          <w:lang w:val="en-GB"/>
        </w:rPr>
        <w:t xml:space="preserve"> </w:t>
      </w:r>
      <w:r w:rsidR="00244428" w:rsidRPr="007F763B">
        <w:rPr>
          <w:lang w:val="en-GB"/>
        </w:rPr>
        <w:t>10</w:t>
      </w:r>
      <w:r w:rsidR="00251045" w:rsidRPr="007F763B">
        <w:rPr>
          <w:lang w:val="en-GB"/>
        </w:rPr>
        <w:t xml:space="preserve">. </w:t>
      </w:r>
      <w:r w:rsidRPr="007F763B">
        <w:rPr>
          <w:lang w:val="en-GB"/>
        </w:rPr>
        <w:t xml:space="preserve">Adaptt Tool: </w:t>
      </w:r>
      <w:proofErr w:type="spellStart"/>
      <w:r w:rsidRPr="007F763B">
        <w:rPr>
          <w:lang w:val="en-GB"/>
        </w:rPr>
        <w:t>Surge</w:t>
      </w:r>
      <w:r w:rsidR="00570D52" w:rsidRPr="007F763B">
        <w:rPr>
          <w:lang w:val="en-GB"/>
        </w:rPr>
        <w:t>_</w:t>
      </w:r>
      <w:r w:rsidRPr="007F763B">
        <w:rPr>
          <w:lang w:val="en-GB"/>
        </w:rPr>
        <w:t>Predicted</w:t>
      </w:r>
      <w:r w:rsidR="00570D52" w:rsidRPr="007F763B">
        <w:rPr>
          <w:lang w:val="en-GB"/>
        </w:rPr>
        <w:t>_</w:t>
      </w:r>
      <w:r w:rsidRPr="007F763B">
        <w:rPr>
          <w:lang w:val="en-GB"/>
        </w:rPr>
        <w:t>Impact</w:t>
      </w:r>
      <w:proofErr w:type="spellEnd"/>
      <w:r w:rsidRPr="007F763B">
        <w:rPr>
          <w:lang w:val="en-GB"/>
        </w:rPr>
        <w:t xml:space="preserve"> </w:t>
      </w:r>
      <w:r w:rsidR="002B3671">
        <w:rPr>
          <w:lang w:val="en-GB"/>
        </w:rPr>
        <w:t>t</w:t>
      </w:r>
      <w:r w:rsidRPr="007F763B">
        <w:rPr>
          <w:lang w:val="en-GB"/>
        </w:rPr>
        <w:t>ab</w:t>
      </w:r>
      <w:r w:rsidR="00107DD4" w:rsidRPr="007F763B">
        <w:rPr>
          <w:lang w:val="en-GB"/>
        </w:rPr>
        <w:t>, epidemiological model section</w:t>
      </w:r>
    </w:p>
    <w:p w14:paraId="5AC25F6D" w14:textId="1E3545B8" w:rsidR="001208AA" w:rsidRPr="007F763B" w:rsidRDefault="00C803CE" w:rsidP="007C68EE">
      <w:pPr>
        <w:keepNext/>
        <w:jc w:val="center"/>
        <w:rPr>
          <w:lang w:val="en-GB"/>
        </w:rPr>
      </w:pPr>
      <w:r w:rsidRPr="007F763B">
        <w:rPr>
          <w:noProof/>
          <w:lang w:val="en-GB"/>
        </w:rPr>
        <mc:AlternateContent>
          <mc:Choice Requires="wps">
            <w:drawing>
              <wp:anchor distT="0" distB="0" distL="114300" distR="114300" simplePos="0" relativeHeight="251663409" behindDoc="0" locked="0" layoutInCell="1" allowOverlap="1" wp14:anchorId="7CC07596" wp14:editId="7D89A46A">
                <wp:simplePos x="0" y="0"/>
                <wp:positionH relativeFrom="column">
                  <wp:posOffset>1423988</wp:posOffset>
                </wp:positionH>
                <wp:positionV relativeFrom="paragraph">
                  <wp:posOffset>4161473</wp:posOffset>
                </wp:positionV>
                <wp:extent cx="195262" cy="219075"/>
                <wp:effectExtent l="0" t="0" r="71755" b="47625"/>
                <wp:wrapNone/>
                <wp:docPr id="257" name="Straight Arrow Connector 257"/>
                <wp:cNvGraphicFramePr/>
                <a:graphic xmlns:a="http://schemas.openxmlformats.org/drawingml/2006/main">
                  <a:graphicData uri="http://schemas.microsoft.com/office/word/2010/wordprocessingShape">
                    <wps:wsp>
                      <wps:cNvCnPr/>
                      <wps:spPr>
                        <a:xfrm>
                          <a:off x="0" y="0"/>
                          <a:ext cx="195262"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79E312" id="Straight Arrow Connector 257" o:spid="_x0000_s1026" type="#_x0000_t32" style="position:absolute;margin-left:112.15pt;margin-top:327.7pt;width:15.35pt;height:17.25pt;z-index:25166340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" strokecolor="#4579b8 [3044]">
                <v:stroke endarrow="block"/>
              </v:shape>
            </w:pict>
          </mc:Fallback>
        </mc:AlternateContent>
      </w:r>
      <w:r w:rsidRPr="007F763B">
        <w:rPr>
          <w:noProof/>
          <w:lang w:val="en-GB"/>
        </w:rPr>
        <mc:AlternateContent>
          <mc:Choice Requires="wps">
            <w:drawing>
              <wp:anchor distT="0" distB="0" distL="114300" distR="114300" simplePos="0" relativeHeight="251662385" behindDoc="0" locked="0" layoutInCell="1" allowOverlap="1" wp14:anchorId="4A0C893A" wp14:editId="085576CE">
                <wp:simplePos x="0" y="0"/>
                <wp:positionH relativeFrom="column">
                  <wp:posOffset>1381125</wp:posOffset>
                </wp:positionH>
                <wp:positionV relativeFrom="paragraph">
                  <wp:posOffset>3809048</wp:posOffset>
                </wp:positionV>
                <wp:extent cx="233363" cy="171450"/>
                <wp:effectExtent l="0" t="38100" r="52705" b="19050"/>
                <wp:wrapNone/>
                <wp:docPr id="256" name="Straight Arrow Connector 256"/>
                <wp:cNvGraphicFramePr/>
                <a:graphic xmlns:a="http://schemas.openxmlformats.org/drawingml/2006/main">
                  <a:graphicData uri="http://schemas.microsoft.com/office/word/2010/wordprocessingShape">
                    <wps:wsp>
                      <wps:cNvCnPr/>
                      <wps:spPr>
                        <a:xfrm flipV="1">
                          <a:off x="0" y="0"/>
                          <a:ext cx="233363"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84A2F8" id="Straight Arrow Connector 256" o:spid="_x0000_s1026" type="#_x0000_t32" style="position:absolute;margin-left:108.75pt;margin-top:299.95pt;width:18.4pt;height:13.5pt;flip:y;z-index:25166238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" strokecolor="#4579b8 [3044]">
                <v:stroke endarrow="block"/>
              </v:shape>
            </w:pict>
          </mc:Fallback>
        </mc:AlternateContent>
      </w:r>
      <w:r w:rsidRPr="007F763B">
        <w:rPr>
          <w:noProof/>
          <w:lang w:val="en-GB"/>
        </w:rPr>
        <mc:AlternateContent>
          <mc:Choice Requires="wps">
            <w:drawing>
              <wp:anchor distT="0" distB="0" distL="114300" distR="114300" simplePos="0" relativeHeight="251661361" behindDoc="0" locked="0" layoutInCell="1" allowOverlap="1" wp14:anchorId="577CBD5D" wp14:editId="2256F68E">
                <wp:simplePos x="0" y="0"/>
                <wp:positionH relativeFrom="column">
                  <wp:posOffset>56832</wp:posOffset>
                </wp:positionH>
                <wp:positionV relativeFrom="paragraph">
                  <wp:posOffset>3632517</wp:posOffset>
                </wp:positionV>
                <wp:extent cx="1209675" cy="909637"/>
                <wp:effectExtent l="0" t="0" r="28575" b="24130"/>
                <wp:wrapNone/>
                <wp:docPr id="211" name="Text Box 211"/>
                <wp:cNvGraphicFramePr/>
                <a:graphic xmlns:a="http://schemas.openxmlformats.org/drawingml/2006/main">
                  <a:graphicData uri="http://schemas.microsoft.com/office/word/2010/wordprocessingShape">
                    <wps:wsp>
                      <wps:cNvSpPr txBox="1"/>
                      <wps:spPr>
                        <a:xfrm flipH="1">
                          <a:off x="0" y="0"/>
                          <a:ext cx="1209675" cy="909637"/>
                        </a:xfrm>
                        <a:prstGeom prst="rect">
                          <a:avLst/>
                        </a:prstGeom>
                        <a:solidFill>
                          <a:schemeClr val="lt1"/>
                        </a:solidFill>
                        <a:ln w="6350">
                          <a:solidFill>
                            <a:prstClr val="black"/>
                          </a:solidFill>
                        </a:ln>
                      </wps:spPr>
                      <wps:txbx>
                        <w:txbxContent>
                          <w:p w14:paraId="4AE79E73" w14:textId="3705BE61" w:rsidR="00671040" w:rsidRPr="00C803CE" w:rsidRDefault="00671040">
                            <w:pPr>
                              <w:rPr>
                                <w:sz w:val="18"/>
                                <w:szCs w:val="18"/>
                              </w:rPr>
                            </w:pPr>
                            <w:r>
                              <w:rPr>
                                <w:sz w:val="18"/>
                                <w:szCs w:val="18"/>
                              </w:rPr>
                              <w:t xml:space="preserve">As </w:t>
                            </w:r>
                            <w:r w:rsidRPr="00C803CE">
                              <w:rPr>
                                <w:sz w:val="18"/>
                                <w:szCs w:val="18"/>
                              </w:rPr>
                              <w:t>suppression</w:t>
                            </w:r>
                            <w:r>
                              <w:rPr>
                                <w:sz w:val="18"/>
                                <w:szCs w:val="18"/>
                              </w:rPr>
                              <w:t xml:space="preserve"> or mitigation policies are ended, you may update the model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CBD5D" id="Text Box 211" o:spid="_x0000_s1033" type="#_x0000_t202" style="position:absolute;left:0;text-align:left;margin-left:4.45pt;margin-top:286pt;width:95.25pt;height:71.6pt;flip:x;z-index:251661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" fillcolor="white [3201]" strokeweight=".5pt">
                <v:textbox>
                  <w:txbxContent>
                    <w:p w14:paraId="4AE79E73" w14:textId="3705BE61" w:rsidR="00671040" w:rsidRPr="00C803CE" w:rsidRDefault="00671040">
                      <w:pPr>
                        <w:rPr>
                          <w:sz w:val="18"/>
                          <w:szCs w:val="18"/>
                        </w:rPr>
                      </w:pPr>
                      <w:r>
                        <w:rPr>
                          <w:sz w:val="18"/>
                          <w:szCs w:val="18"/>
                        </w:rPr>
                        <w:t xml:space="preserve">As </w:t>
                      </w:r>
                      <w:r w:rsidRPr="00C803CE">
                        <w:rPr>
                          <w:sz w:val="18"/>
                          <w:szCs w:val="18"/>
                        </w:rPr>
                        <w:t>suppression</w:t>
                      </w:r>
                      <w:r>
                        <w:rPr>
                          <w:sz w:val="18"/>
                          <w:szCs w:val="18"/>
                        </w:rPr>
                        <w:t xml:space="preserve"> or mitigation policies are ended, you may update the model here.</w:t>
                      </w:r>
                    </w:p>
                  </w:txbxContent>
                </v:textbox>
              </v:shape>
            </w:pict>
          </mc:Fallback>
        </mc:AlternateContent>
      </w:r>
      <w:r w:rsidR="007C68EE" w:rsidRPr="007F763B">
        <w:rPr>
          <w:noProof/>
          <w:lang w:val="en-GB"/>
        </w:rPr>
        <mc:AlternateContent>
          <mc:Choice Requires="wps">
            <w:drawing>
              <wp:anchor distT="0" distB="0" distL="114300" distR="114300" simplePos="0" relativeHeight="251658281" behindDoc="0" locked="0" layoutInCell="1" allowOverlap="1" wp14:anchorId="25C28D26" wp14:editId="7BF505EF">
                <wp:simplePos x="0" y="0"/>
                <wp:positionH relativeFrom="margin">
                  <wp:posOffset>5657850</wp:posOffset>
                </wp:positionH>
                <wp:positionV relativeFrom="paragraph">
                  <wp:posOffset>2118360</wp:posOffset>
                </wp:positionV>
                <wp:extent cx="1347470" cy="595313"/>
                <wp:effectExtent l="0" t="0" r="24130" b="14605"/>
                <wp:wrapNone/>
                <wp:docPr id="28" name="Text Box 28"/>
                <wp:cNvGraphicFramePr/>
                <a:graphic xmlns:a="http://schemas.openxmlformats.org/drawingml/2006/main">
                  <a:graphicData uri="http://schemas.microsoft.com/office/word/2010/wordprocessingShape">
                    <wps:wsp>
                      <wps:cNvSpPr txBox="1"/>
                      <wps:spPr>
                        <a:xfrm>
                          <a:off x="0" y="0"/>
                          <a:ext cx="1347470" cy="595313"/>
                        </a:xfrm>
                        <a:prstGeom prst="rect">
                          <a:avLst/>
                        </a:prstGeom>
                        <a:solidFill>
                          <a:schemeClr val="lt1"/>
                        </a:solidFill>
                        <a:ln w="6350">
                          <a:solidFill>
                            <a:prstClr val="black"/>
                          </a:solidFill>
                        </a:ln>
                      </wps:spPr>
                      <wps:txbx>
                        <w:txbxContent>
                          <w:p w14:paraId="00960BA3" w14:textId="37E12156" w:rsidR="00671040" w:rsidRPr="007C68EE" w:rsidRDefault="00671040">
                            <w:pPr>
                              <w:rPr>
                                <w:sz w:val="18"/>
                                <w:szCs w:val="18"/>
                              </w:rPr>
                            </w:pPr>
                            <w:r>
                              <w:rPr>
                                <w:sz w:val="18"/>
                                <w:szCs w:val="18"/>
                              </w:rPr>
                              <w:t xml:space="preserve">Based on government policies and contact tracing data.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28D26" id="Text Box 28" o:spid="_x0000_s1034" type="#_x0000_t202" style="position:absolute;left:0;text-align:left;margin-left:445.5pt;margin-top:166.8pt;width:106.1pt;height:46.9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" fillcolor="white [3201]" strokeweight=".5pt">
                <v:textbox>
                  <w:txbxContent>
                    <w:p w14:paraId="00960BA3" w14:textId="37E12156" w:rsidR="00671040" w:rsidRPr="007C68EE" w:rsidRDefault="00671040">
                      <w:pPr>
                        <w:rPr>
                          <w:sz w:val="18"/>
                          <w:szCs w:val="18"/>
                        </w:rPr>
                      </w:pPr>
                      <w:r>
                        <w:rPr>
                          <w:sz w:val="18"/>
                          <w:szCs w:val="18"/>
                        </w:rPr>
                        <w:t xml:space="preserve">Based on government policies and contact tracing data. </w:t>
                      </w:r>
                    </w:p>
                  </w:txbxContent>
                </v:textbox>
                <w10:wrap anchorx="margin"/>
              </v:shape>
            </w:pict>
          </mc:Fallback>
        </mc:AlternateContent>
      </w:r>
      <w:r w:rsidR="007C68EE" w:rsidRPr="007F763B">
        <w:rPr>
          <w:noProof/>
          <w:lang w:val="en-GB"/>
        </w:rPr>
        <mc:AlternateContent>
          <mc:Choice Requires="wps">
            <w:drawing>
              <wp:anchor distT="0" distB="0" distL="114300" distR="114300" simplePos="0" relativeHeight="251658283" behindDoc="0" locked="0" layoutInCell="1" allowOverlap="1" wp14:anchorId="45794832" wp14:editId="5D89FC1A">
                <wp:simplePos x="0" y="0"/>
                <wp:positionH relativeFrom="column">
                  <wp:posOffset>5239385</wp:posOffset>
                </wp:positionH>
                <wp:positionV relativeFrom="paragraph">
                  <wp:posOffset>2398395</wp:posOffset>
                </wp:positionV>
                <wp:extent cx="353961" cy="73742"/>
                <wp:effectExtent l="38100" t="0" r="27305" b="78740"/>
                <wp:wrapNone/>
                <wp:docPr id="224" name="Straight Arrow Connector 224"/>
                <wp:cNvGraphicFramePr/>
                <a:graphic xmlns:a="http://schemas.openxmlformats.org/drawingml/2006/main">
                  <a:graphicData uri="http://schemas.microsoft.com/office/word/2010/wordprocessingShape">
                    <wps:wsp>
                      <wps:cNvCnPr/>
                      <wps:spPr>
                        <a:xfrm flipH="1">
                          <a:off x="0" y="0"/>
                          <a:ext cx="353961" cy="737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131B4F" id="Straight Arrow Connector 224" o:spid="_x0000_s1026" type="#_x0000_t32" style="position:absolute;margin-left:412.55pt;margin-top:188.85pt;width:27.85pt;height:5.8pt;flip:x;z-index:25165828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" strokecolor="#4579b8 [3044]">
                <v:stroke endarrow="block"/>
              </v:shape>
            </w:pict>
          </mc:Fallback>
        </mc:AlternateContent>
      </w:r>
      <w:r w:rsidR="007C68EE" w:rsidRPr="007F763B">
        <w:rPr>
          <w:noProof/>
          <w:lang w:val="en-GB"/>
        </w:rPr>
        <mc:AlternateContent>
          <mc:Choice Requires="wps">
            <w:drawing>
              <wp:anchor distT="0" distB="0" distL="114300" distR="114300" simplePos="0" relativeHeight="251658282" behindDoc="0" locked="0" layoutInCell="1" allowOverlap="1" wp14:anchorId="0D65E72D" wp14:editId="257D5278">
                <wp:simplePos x="0" y="0"/>
                <wp:positionH relativeFrom="column">
                  <wp:posOffset>5414963</wp:posOffset>
                </wp:positionH>
                <wp:positionV relativeFrom="paragraph">
                  <wp:posOffset>1180148</wp:posOffset>
                </wp:positionV>
                <wp:extent cx="271462" cy="141287"/>
                <wp:effectExtent l="38100" t="0" r="14605" b="49530"/>
                <wp:wrapNone/>
                <wp:docPr id="30" name="Straight Arrow Connector 30"/>
                <wp:cNvGraphicFramePr/>
                <a:graphic xmlns:a="http://schemas.openxmlformats.org/drawingml/2006/main">
                  <a:graphicData uri="http://schemas.microsoft.com/office/word/2010/wordprocessingShape">
                    <wps:wsp>
                      <wps:cNvCnPr/>
                      <wps:spPr>
                        <a:xfrm flipH="1">
                          <a:off x="0" y="0"/>
                          <a:ext cx="271462" cy="1412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4E94A9" id="Straight Arrow Connector 30" o:spid="_x0000_s1026" type="#_x0000_t32" style="position:absolute;margin-left:426.4pt;margin-top:92.95pt;width:21.35pt;height:11.1pt;flip:x;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" strokecolor="#4579b8 [3044]">
                <v:stroke endarrow="block"/>
              </v:shape>
            </w:pict>
          </mc:Fallback>
        </mc:AlternateContent>
      </w:r>
      <w:r w:rsidR="007C68EE" w:rsidRPr="007F763B">
        <w:rPr>
          <w:noProof/>
          <w:lang w:val="en-GB"/>
        </w:rPr>
        <mc:AlternateContent>
          <mc:Choice Requires="wps">
            <w:drawing>
              <wp:anchor distT="0" distB="0" distL="114300" distR="114300" simplePos="0" relativeHeight="251658280" behindDoc="0" locked="0" layoutInCell="1" allowOverlap="1" wp14:anchorId="3CDD2740" wp14:editId="086749E0">
                <wp:simplePos x="0" y="0"/>
                <wp:positionH relativeFrom="margin">
                  <wp:posOffset>5781675</wp:posOffset>
                </wp:positionH>
                <wp:positionV relativeFrom="paragraph">
                  <wp:posOffset>208280</wp:posOffset>
                </wp:positionV>
                <wp:extent cx="1223962" cy="1404937"/>
                <wp:effectExtent l="0" t="0" r="14605" b="24130"/>
                <wp:wrapNone/>
                <wp:docPr id="27" name="Text Box 27"/>
                <wp:cNvGraphicFramePr/>
                <a:graphic xmlns:a="http://schemas.openxmlformats.org/drawingml/2006/main">
                  <a:graphicData uri="http://schemas.microsoft.com/office/word/2010/wordprocessingShape">
                    <wps:wsp>
                      <wps:cNvSpPr txBox="1"/>
                      <wps:spPr>
                        <a:xfrm>
                          <a:off x="0" y="0"/>
                          <a:ext cx="1223962" cy="1404937"/>
                        </a:xfrm>
                        <a:prstGeom prst="rect">
                          <a:avLst/>
                        </a:prstGeom>
                        <a:solidFill>
                          <a:schemeClr val="lt1"/>
                        </a:solidFill>
                        <a:ln w="6350">
                          <a:solidFill>
                            <a:prstClr val="black"/>
                          </a:solidFill>
                        </a:ln>
                      </wps:spPr>
                      <wps:txbx>
                        <w:txbxContent>
                          <w:p w14:paraId="47D9B678" w14:textId="3FEC99B5" w:rsidR="00671040" w:rsidRPr="007C68EE" w:rsidRDefault="00671040">
                            <w:pPr>
                              <w:rPr>
                                <w:sz w:val="18"/>
                                <w:szCs w:val="18"/>
                              </w:rPr>
                            </w:pPr>
                            <w:r>
                              <w:rPr>
                                <w:sz w:val="18"/>
                                <w:szCs w:val="18"/>
                              </w:rPr>
                              <w:t>Use “Target Population” for entire country; use “Other Scenario Target Population” when targeting a region, using regional population.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D2740" id="Text Box 27" o:spid="_x0000_s1035" type="#_x0000_t202" style="position:absolute;left:0;text-align:left;margin-left:455.25pt;margin-top:16.4pt;width:96.35pt;height:110.6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" fillcolor="white [3201]" strokeweight=".5pt">
                <v:textbox>
                  <w:txbxContent>
                    <w:p w14:paraId="47D9B678" w14:textId="3FEC99B5" w:rsidR="00671040" w:rsidRPr="007C68EE" w:rsidRDefault="00671040">
                      <w:pPr>
                        <w:rPr>
                          <w:sz w:val="18"/>
                          <w:szCs w:val="18"/>
                        </w:rPr>
                      </w:pPr>
                      <w:r>
                        <w:rPr>
                          <w:sz w:val="18"/>
                          <w:szCs w:val="18"/>
                        </w:rPr>
                        <w:t>Use “Target Population” for entire country; use “Other Scenario Target Population” when targeting a region, using regional population.</w:t>
                      </w:r>
                    </w:p>
                  </w:txbxContent>
                </v:textbox>
                <w10:wrap anchorx="margin"/>
              </v:shape>
            </w:pict>
          </mc:Fallback>
        </mc:AlternateContent>
      </w:r>
      <w:r w:rsidR="00563269" w:rsidRPr="007F763B">
        <w:rPr>
          <w:noProof/>
          <w:lang w:val="en-GB"/>
        </w:rPr>
        <mc:AlternateContent>
          <mc:Choice Requires="wps">
            <w:drawing>
              <wp:anchor distT="0" distB="0" distL="114300" distR="114300" simplePos="0" relativeHeight="251658288" behindDoc="0" locked="0" layoutInCell="1" allowOverlap="1" wp14:anchorId="47689512" wp14:editId="724FFBCB">
                <wp:simplePos x="0" y="0"/>
                <wp:positionH relativeFrom="column">
                  <wp:posOffset>1057275</wp:posOffset>
                </wp:positionH>
                <wp:positionV relativeFrom="paragraph">
                  <wp:posOffset>2832735</wp:posOffset>
                </wp:positionV>
                <wp:extent cx="528638" cy="219075"/>
                <wp:effectExtent l="0" t="0" r="81280" b="66675"/>
                <wp:wrapNone/>
                <wp:docPr id="31" name="Straight Arrow Connector 31"/>
                <wp:cNvGraphicFramePr/>
                <a:graphic xmlns:a="http://schemas.openxmlformats.org/drawingml/2006/main">
                  <a:graphicData uri="http://schemas.microsoft.com/office/word/2010/wordprocessingShape">
                    <wps:wsp>
                      <wps:cNvCnPr/>
                      <wps:spPr>
                        <a:xfrm>
                          <a:off x="0" y="0"/>
                          <a:ext cx="528638"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75D915" id="Straight Arrow Connector 31" o:spid="_x0000_s1026" type="#_x0000_t32" style="position:absolute;margin-left:83.25pt;margin-top:223.05pt;width:41.65pt;height:17.2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" strokecolor="#4579b8 [3044]">
                <v:stroke endarrow="block"/>
              </v:shape>
            </w:pict>
          </mc:Fallback>
        </mc:AlternateContent>
      </w:r>
      <w:r w:rsidR="00563269" w:rsidRPr="007F763B">
        <w:rPr>
          <w:noProof/>
          <w:lang w:val="en-GB"/>
        </w:rPr>
        <mc:AlternateContent>
          <mc:Choice Requires="wps">
            <w:drawing>
              <wp:anchor distT="0" distB="0" distL="114300" distR="114300" simplePos="0" relativeHeight="251658287" behindDoc="0" locked="0" layoutInCell="1" allowOverlap="1" wp14:anchorId="070AFADB" wp14:editId="2B0295A9">
                <wp:simplePos x="0" y="0"/>
                <wp:positionH relativeFrom="margin">
                  <wp:align>left</wp:align>
                </wp:positionH>
                <wp:positionV relativeFrom="paragraph">
                  <wp:posOffset>1977073</wp:posOffset>
                </wp:positionV>
                <wp:extent cx="1228725" cy="928688"/>
                <wp:effectExtent l="0" t="0" r="28575" b="24130"/>
                <wp:wrapNone/>
                <wp:docPr id="21" name="Text Box 21"/>
                <wp:cNvGraphicFramePr/>
                <a:graphic xmlns:a="http://schemas.openxmlformats.org/drawingml/2006/main">
                  <a:graphicData uri="http://schemas.microsoft.com/office/word/2010/wordprocessingShape">
                    <wps:wsp>
                      <wps:cNvSpPr txBox="1"/>
                      <wps:spPr>
                        <a:xfrm>
                          <a:off x="0" y="0"/>
                          <a:ext cx="1228725" cy="928688"/>
                        </a:xfrm>
                        <a:prstGeom prst="rect">
                          <a:avLst/>
                        </a:prstGeom>
                        <a:solidFill>
                          <a:schemeClr val="lt1"/>
                        </a:solidFill>
                        <a:ln w="6350">
                          <a:solidFill>
                            <a:prstClr val="black"/>
                          </a:solidFill>
                        </a:ln>
                      </wps:spPr>
                      <wps:txbx>
                        <w:txbxContent>
                          <w:p w14:paraId="424B37B3" w14:textId="0195E578" w:rsidR="00671040" w:rsidRPr="00880E03" w:rsidRDefault="00671040">
                            <w:pPr>
                              <w:rPr>
                                <w:sz w:val="18"/>
                                <w:szCs w:val="18"/>
                              </w:rPr>
                            </w:pPr>
                            <w:r>
                              <w:rPr>
                                <w:sz w:val="18"/>
                                <w:szCs w:val="18"/>
                              </w:rPr>
                              <w:t>If further government policies are enacted, you may choose to use this feature.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AFADB" id="Text Box 21" o:spid="_x0000_s1036" type="#_x0000_t202" style="position:absolute;left:0;text-align:left;margin-left:0;margin-top:155.7pt;width:96.75pt;height:73.15pt;z-index:25165828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" fillcolor="white [3201]" strokeweight=".5pt">
                <v:textbox>
                  <w:txbxContent>
                    <w:p w14:paraId="424B37B3" w14:textId="0195E578" w:rsidR="00671040" w:rsidRPr="00880E03" w:rsidRDefault="00671040">
                      <w:pPr>
                        <w:rPr>
                          <w:sz w:val="18"/>
                          <w:szCs w:val="18"/>
                        </w:rPr>
                      </w:pPr>
                      <w:r>
                        <w:rPr>
                          <w:sz w:val="18"/>
                          <w:szCs w:val="18"/>
                        </w:rPr>
                        <w:t>If further government policies are enacted, you may choose to use this feature.</w:t>
                      </w:r>
                    </w:p>
                  </w:txbxContent>
                </v:textbox>
                <w10:wrap anchorx="margin"/>
              </v:shape>
            </w:pict>
          </mc:Fallback>
        </mc:AlternateContent>
      </w:r>
      <w:r w:rsidR="00563269" w:rsidRPr="007F763B">
        <w:rPr>
          <w:noProof/>
          <w:lang w:val="en-GB"/>
        </w:rPr>
        <mc:AlternateContent>
          <mc:Choice Requires="wps">
            <w:drawing>
              <wp:anchor distT="0" distB="0" distL="114300" distR="114300" simplePos="0" relativeHeight="251658285" behindDoc="0" locked="0" layoutInCell="1" allowOverlap="1" wp14:anchorId="5B38B757" wp14:editId="6CB077CD">
                <wp:simplePos x="0" y="0"/>
                <wp:positionH relativeFrom="column">
                  <wp:posOffset>1033462</wp:posOffset>
                </wp:positionH>
                <wp:positionV relativeFrom="paragraph">
                  <wp:posOffset>1418273</wp:posOffset>
                </wp:positionV>
                <wp:extent cx="547687" cy="919162"/>
                <wp:effectExtent l="0" t="0" r="81280" b="52705"/>
                <wp:wrapNone/>
                <wp:docPr id="225" name="Straight Arrow Connector 225"/>
                <wp:cNvGraphicFramePr/>
                <a:graphic xmlns:a="http://schemas.openxmlformats.org/drawingml/2006/main">
                  <a:graphicData uri="http://schemas.microsoft.com/office/word/2010/wordprocessingShape">
                    <wps:wsp>
                      <wps:cNvCnPr/>
                      <wps:spPr>
                        <a:xfrm>
                          <a:off x="0" y="0"/>
                          <a:ext cx="547687" cy="9191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3CA425" id="Straight Arrow Connector 225" o:spid="_x0000_s1026" type="#_x0000_t32" style="position:absolute;margin-left:81.35pt;margin-top:111.7pt;width:43.1pt;height:72.3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" strokecolor="#4579b8 [3044]">
                <v:stroke endarrow="block"/>
              </v:shape>
            </w:pict>
          </mc:Fallback>
        </mc:AlternateContent>
      </w:r>
      <w:r w:rsidR="0077236F" w:rsidRPr="007F763B">
        <w:rPr>
          <w:noProof/>
          <w:lang w:val="en-GB"/>
        </w:rPr>
        <mc:AlternateContent>
          <mc:Choice Requires="wps">
            <w:drawing>
              <wp:anchor distT="0" distB="0" distL="114300" distR="114300" simplePos="0" relativeHeight="251658284" behindDoc="0" locked="0" layoutInCell="1" allowOverlap="1" wp14:anchorId="268E2D1C" wp14:editId="7DCFC1DA">
                <wp:simplePos x="0" y="0"/>
                <wp:positionH relativeFrom="margin">
                  <wp:align>left</wp:align>
                </wp:positionH>
                <wp:positionV relativeFrom="paragraph">
                  <wp:posOffset>422593</wp:posOffset>
                </wp:positionV>
                <wp:extent cx="1266825" cy="1042987"/>
                <wp:effectExtent l="0" t="0" r="28575" b="24130"/>
                <wp:wrapNone/>
                <wp:docPr id="29" name="Text Box 29"/>
                <wp:cNvGraphicFramePr/>
                <a:graphic xmlns:a="http://schemas.openxmlformats.org/drawingml/2006/main">
                  <a:graphicData uri="http://schemas.microsoft.com/office/word/2010/wordprocessingShape">
                    <wps:wsp>
                      <wps:cNvSpPr txBox="1"/>
                      <wps:spPr>
                        <a:xfrm>
                          <a:off x="0" y="0"/>
                          <a:ext cx="1266825" cy="1042987"/>
                        </a:xfrm>
                        <a:prstGeom prst="rect">
                          <a:avLst/>
                        </a:prstGeom>
                        <a:solidFill>
                          <a:schemeClr val="lt1"/>
                        </a:solidFill>
                        <a:ln w="6350">
                          <a:solidFill>
                            <a:prstClr val="black"/>
                          </a:solidFill>
                        </a:ln>
                      </wps:spPr>
                      <wps:txbx>
                        <w:txbxContent>
                          <w:p w14:paraId="5AC57A4C" w14:textId="52C8BB94" w:rsidR="00671040" w:rsidRPr="007C68EE" w:rsidRDefault="00671040" w:rsidP="00FA126F">
                            <w:pPr>
                              <w:rPr>
                                <w:sz w:val="18"/>
                                <w:szCs w:val="18"/>
                              </w:rPr>
                            </w:pPr>
                            <w:r>
                              <w:rPr>
                                <w:sz w:val="18"/>
                                <w:szCs w:val="18"/>
                              </w:rPr>
                              <w:t>Based on government policies such as closing schools, requiring public use of masks,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E2D1C" id="Text Box 29" o:spid="_x0000_s1037" type="#_x0000_t202" style="position:absolute;left:0;text-align:left;margin-left:0;margin-top:33.3pt;width:99.75pt;height:82.1pt;z-index:2516582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" fillcolor="white [3201]" strokeweight=".5pt">
                <v:textbox>
                  <w:txbxContent>
                    <w:p w14:paraId="5AC57A4C" w14:textId="52C8BB94" w:rsidR="00671040" w:rsidRPr="007C68EE" w:rsidRDefault="00671040" w:rsidP="00FA126F">
                      <w:pPr>
                        <w:rPr>
                          <w:sz w:val="18"/>
                          <w:szCs w:val="18"/>
                        </w:rPr>
                      </w:pPr>
                      <w:r>
                        <w:rPr>
                          <w:sz w:val="18"/>
                          <w:szCs w:val="18"/>
                        </w:rPr>
                        <w:t>Based on government policies such as closing schools, requiring public use of masks, etc.</w:t>
                      </w:r>
                    </w:p>
                  </w:txbxContent>
                </v:textbox>
                <w10:wrap anchorx="margin"/>
              </v:shape>
            </w:pict>
          </mc:Fallback>
        </mc:AlternateContent>
      </w:r>
      <w:r w:rsidR="00366623" w:rsidRPr="007F763B">
        <w:rPr>
          <w:noProof/>
          <w:lang w:val="en-GB"/>
        </w:rPr>
        <w:drawing>
          <wp:inline distT="0" distB="0" distL="0" distR="0" wp14:anchorId="4E18DBC1" wp14:editId="544A962C">
            <wp:extent cx="3867178" cy="4819685"/>
            <wp:effectExtent l="0" t="0" r="0" b="0"/>
            <wp:docPr id="255" name="Picture 25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1283C1E.tmp"/>
                    <pic:cNvPicPr/>
                  </pic:nvPicPr>
                  <pic:blipFill>
                    <a:blip r:embed="rId33"/>
                    <a:stretch>
                      <a:fillRect/>
                    </a:stretch>
                  </pic:blipFill>
                  <pic:spPr>
                    <a:xfrm>
                      <a:off x="0" y="0"/>
                      <a:ext cx="3867178" cy="4819685"/>
                    </a:xfrm>
                    <a:prstGeom prst="rect">
                      <a:avLst/>
                    </a:prstGeom>
                  </pic:spPr>
                </pic:pic>
              </a:graphicData>
            </a:graphic>
          </wp:inline>
        </w:drawing>
      </w:r>
    </w:p>
    <w:p w14:paraId="59F78557" w14:textId="2684DB5E" w:rsidR="00D2128E" w:rsidRPr="007F763B" w:rsidRDefault="0077236F" w:rsidP="00225EE0">
      <w:pPr>
        <w:rPr>
          <w:color w:val="002060"/>
          <w:sz w:val="18"/>
          <w:szCs w:val="18"/>
          <w:lang w:val="en-GB"/>
        </w:rPr>
      </w:pPr>
      <w:r w:rsidRPr="007F763B">
        <w:rPr>
          <w:i/>
          <w:iCs/>
          <w:color w:val="002060"/>
          <w:sz w:val="18"/>
          <w:szCs w:val="18"/>
          <w:lang w:val="en-GB"/>
        </w:rPr>
        <w:t>Note</w:t>
      </w:r>
      <w:r w:rsidR="00225EE0" w:rsidRPr="007F763B">
        <w:rPr>
          <w:i/>
          <w:iCs/>
          <w:color w:val="002060"/>
          <w:sz w:val="18"/>
          <w:szCs w:val="18"/>
          <w:lang w:val="en-GB"/>
        </w:rPr>
        <w:t>:</w:t>
      </w:r>
      <w:r w:rsidRPr="007F763B">
        <w:rPr>
          <w:color w:val="002060"/>
          <w:sz w:val="18"/>
          <w:szCs w:val="18"/>
          <w:lang w:val="en-GB"/>
        </w:rPr>
        <w:t xml:space="preserve"> </w:t>
      </w:r>
      <w:r w:rsidR="00225EE0" w:rsidRPr="007F763B">
        <w:rPr>
          <w:color w:val="002060"/>
          <w:sz w:val="18"/>
          <w:szCs w:val="18"/>
          <w:lang w:val="en-GB"/>
        </w:rPr>
        <w:t>t</w:t>
      </w:r>
      <w:r w:rsidR="00A86412" w:rsidRPr="007F763B">
        <w:rPr>
          <w:color w:val="002060"/>
          <w:sz w:val="18"/>
          <w:szCs w:val="18"/>
          <w:lang w:val="en-GB"/>
        </w:rPr>
        <w:t xml:space="preserve">his screenshot from the </w:t>
      </w:r>
      <w:r w:rsidR="00947F11" w:rsidRPr="007F763B">
        <w:rPr>
          <w:color w:val="002060"/>
          <w:sz w:val="18"/>
          <w:szCs w:val="18"/>
          <w:lang w:val="en-GB"/>
        </w:rPr>
        <w:t xml:space="preserve">Adaptt </w:t>
      </w:r>
      <w:r w:rsidR="002B3671">
        <w:rPr>
          <w:color w:val="002060"/>
          <w:sz w:val="18"/>
          <w:szCs w:val="18"/>
          <w:lang w:val="en-GB"/>
        </w:rPr>
        <w:t>T</w:t>
      </w:r>
      <w:r w:rsidR="00947F11" w:rsidRPr="007F763B">
        <w:rPr>
          <w:color w:val="002060"/>
          <w:sz w:val="18"/>
          <w:szCs w:val="18"/>
          <w:lang w:val="en-GB"/>
        </w:rPr>
        <w:t xml:space="preserve">ool, </w:t>
      </w:r>
      <w:proofErr w:type="spellStart"/>
      <w:r w:rsidR="00A86412" w:rsidRPr="007F763B">
        <w:rPr>
          <w:color w:val="002060"/>
          <w:sz w:val="18"/>
          <w:szCs w:val="18"/>
          <w:lang w:val="en-GB"/>
        </w:rPr>
        <w:t>Surge_Predicted_Impact</w:t>
      </w:r>
      <w:proofErr w:type="spellEnd"/>
      <w:r w:rsidR="00A86412" w:rsidRPr="007F763B">
        <w:rPr>
          <w:color w:val="002060"/>
          <w:sz w:val="18"/>
          <w:szCs w:val="18"/>
          <w:lang w:val="en-GB"/>
        </w:rPr>
        <w:t xml:space="preserve"> tab</w:t>
      </w:r>
      <w:r w:rsidR="00947F11" w:rsidRPr="007F763B">
        <w:rPr>
          <w:color w:val="002060"/>
          <w:sz w:val="18"/>
          <w:szCs w:val="18"/>
          <w:lang w:val="en-GB"/>
        </w:rPr>
        <w:t>, epidemiological model section</w:t>
      </w:r>
      <w:r w:rsidR="00A86412" w:rsidRPr="007F763B">
        <w:rPr>
          <w:color w:val="002060"/>
          <w:sz w:val="18"/>
          <w:szCs w:val="18"/>
          <w:lang w:val="en-GB"/>
        </w:rPr>
        <w:t xml:space="preserve"> demonstrates how to customize the surge curve to your local context. When model</w:t>
      </w:r>
      <w:r w:rsidR="002B3671">
        <w:rPr>
          <w:color w:val="002060"/>
          <w:sz w:val="18"/>
          <w:szCs w:val="18"/>
          <w:lang w:val="en-GB"/>
        </w:rPr>
        <w:t>l</w:t>
      </w:r>
      <w:r w:rsidR="00A86412" w:rsidRPr="007F763B">
        <w:rPr>
          <w:color w:val="002060"/>
          <w:sz w:val="18"/>
          <w:szCs w:val="18"/>
          <w:lang w:val="en-GB"/>
        </w:rPr>
        <w:t>ing for an entire country, you may leave “Consider Attack Rate</w:t>
      </w:r>
      <w:r w:rsidR="00A8305C" w:rsidRPr="007F763B">
        <w:rPr>
          <w:color w:val="002060"/>
          <w:sz w:val="18"/>
          <w:szCs w:val="18"/>
          <w:lang w:val="en-GB"/>
        </w:rPr>
        <w:t>” On so it will apply the attack rate to the country population. When mode</w:t>
      </w:r>
      <w:r w:rsidR="002B3671">
        <w:rPr>
          <w:color w:val="002060"/>
          <w:sz w:val="18"/>
          <w:szCs w:val="18"/>
          <w:lang w:val="en-GB"/>
        </w:rPr>
        <w:t>l</w:t>
      </w:r>
      <w:r w:rsidR="00A8305C" w:rsidRPr="007F763B">
        <w:rPr>
          <w:color w:val="002060"/>
          <w:sz w:val="18"/>
          <w:szCs w:val="18"/>
          <w:lang w:val="en-GB"/>
        </w:rPr>
        <w:t xml:space="preserve">ling for a region, however, you may turn “Consider Attack Rate” Off, multiply the desired attack rate by the region’s population and </w:t>
      </w:r>
      <w:r w:rsidR="00D95935" w:rsidRPr="007F763B">
        <w:rPr>
          <w:color w:val="002060"/>
          <w:sz w:val="18"/>
          <w:szCs w:val="18"/>
          <w:lang w:val="en-GB"/>
        </w:rPr>
        <w:t>manually input the result</w:t>
      </w:r>
      <w:r w:rsidR="00A8305C" w:rsidRPr="007F763B">
        <w:rPr>
          <w:color w:val="002060"/>
          <w:sz w:val="18"/>
          <w:szCs w:val="18"/>
          <w:lang w:val="en-GB"/>
        </w:rPr>
        <w:t xml:space="preserve"> into “Other Scenario Target Population.”</w:t>
      </w:r>
      <w:r w:rsidR="00DD2FB8" w:rsidRPr="007F763B">
        <w:rPr>
          <w:color w:val="002060"/>
          <w:sz w:val="18"/>
          <w:szCs w:val="18"/>
          <w:lang w:val="en-GB"/>
        </w:rPr>
        <w:t xml:space="preserve"> Contacts per person can be obtained based o</w:t>
      </w:r>
      <w:r w:rsidR="00225EE0" w:rsidRPr="007F763B">
        <w:rPr>
          <w:color w:val="002060"/>
          <w:sz w:val="18"/>
          <w:szCs w:val="18"/>
          <w:lang w:val="en-GB"/>
        </w:rPr>
        <w:t>n</w:t>
      </w:r>
      <w:r w:rsidR="00DD2FB8" w:rsidRPr="007F763B">
        <w:rPr>
          <w:color w:val="002060"/>
          <w:sz w:val="18"/>
          <w:szCs w:val="18"/>
          <w:lang w:val="en-GB"/>
        </w:rPr>
        <w:t xml:space="preserve"> contact tracing data and government policies, and as mitigation or suppression measures </w:t>
      </w:r>
      <w:r w:rsidR="00225EE0" w:rsidRPr="007F763B">
        <w:rPr>
          <w:color w:val="002060"/>
          <w:sz w:val="18"/>
          <w:szCs w:val="18"/>
          <w:lang w:val="en-GB"/>
        </w:rPr>
        <w:t xml:space="preserve">can be accounted for as they </w:t>
      </w:r>
      <w:r w:rsidR="00DD2FB8" w:rsidRPr="007F763B">
        <w:rPr>
          <w:color w:val="002060"/>
          <w:sz w:val="18"/>
          <w:szCs w:val="18"/>
          <w:lang w:val="en-GB"/>
        </w:rPr>
        <w:t xml:space="preserve">are enacted </w:t>
      </w:r>
      <w:r w:rsidR="00D95935" w:rsidRPr="007F763B">
        <w:rPr>
          <w:color w:val="002060"/>
          <w:sz w:val="18"/>
          <w:szCs w:val="18"/>
          <w:lang w:val="en-GB"/>
        </w:rPr>
        <w:t>or ended</w:t>
      </w:r>
      <w:r w:rsidR="00DD2FB8" w:rsidRPr="007F763B">
        <w:rPr>
          <w:color w:val="002060"/>
          <w:sz w:val="18"/>
          <w:szCs w:val="18"/>
          <w:lang w:val="en-GB"/>
        </w:rPr>
        <w:t>.</w:t>
      </w:r>
      <w:r w:rsidR="00F137F6" w:rsidRPr="007F763B">
        <w:rPr>
          <w:color w:val="002060"/>
          <w:sz w:val="18"/>
          <w:szCs w:val="18"/>
          <w:lang w:val="en-GB"/>
        </w:rPr>
        <w:t xml:space="preserve"> As you are filling out the tool, it is important to document any assumptions or estimations that are made.</w:t>
      </w:r>
    </w:p>
    <w:p w14:paraId="5C77DFAC" w14:textId="77777777" w:rsidR="00225EE0" w:rsidRPr="007F763B" w:rsidRDefault="00225EE0">
      <w:pPr>
        <w:spacing w:line="276" w:lineRule="auto"/>
        <w:rPr>
          <w:b/>
          <w:iCs/>
          <w:color w:val="1F497D" w:themeColor="text2"/>
          <w:sz w:val="18"/>
          <w:szCs w:val="18"/>
          <w:lang w:val="en-GB"/>
        </w:rPr>
      </w:pPr>
      <w:r w:rsidRPr="007F763B">
        <w:rPr>
          <w:lang w:val="en-GB"/>
        </w:rPr>
        <w:br w:type="page"/>
      </w:r>
    </w:p>
    <w:p w14:paraId="764CBC34" w14:textId="67803473" w:rsidR="00D2128E" w:rsidRPr="007F763B" w:rsidRDefault="00D2128E" w:rsidP="00AB56F6">
      <w:pPr>
        <w:pStyle w:val="Caption"/>
        <w:rPr>
          <w:lang w:val="en-GB"/>
        </w:rPr>
      </w:pPr>
      <w:r w:rsidRPr="00AB56F6">
        <w:rPr>
          <w:b w:val="0"/>
          <w:iCs w:val="0"/>
        </w:rPr>
        <w:lastRenderedPageBreak/>
        <w:t>Fig</w:t>
      </w:r>
      <w:r w:rsidR="00225EE0" w:rsidRPr="002B3671">
        <w:t>.</w:t>
      </w:r>
      <w:r w:rsidRPr="002B3671">
        <w:t xml:space="preserve"> </w:t>
      </w:r>
      <w:r w:rsidR="00244428" w:rsidRPr="002B3671">
        <w:t>11</w:t>
      </w:r>
      <w:r w:rsidR="00225EE0" w:rsidRPr="002B3671">
        <w:t xml:space="preserve">. </w:t>
      </w:r>
      <w:r w:rsidRPr="007F763B">
        <w:rPr>
          <w:lang w:val="en-GB"/>
        </w:rPr>
        <w:t xml:space="preserve">Adaptt Tool: </w:t>
      </w:r>
      <w:proofErr w:type="spellStart"/>
      <w:r w:rsidRPr="007F763B">
        <w:rPr>
          <w:lang w:val="en-GB"/>
        </w:rPr>
        <w:t>Surge_Predicted_Impact</w:t>
      </w:r>
      <w:proofErr w:type="spellEnd"/>
      <w:r w:rsidRPr="007F763B">
        <w:rPr>
          <w:lang w:val="en-GB"/>
        </w:rPr>
        <w:t xml:space="preserve"> </w:t>
      </w:r>
      <w:r w:rsidR="002B3671">
        <w:rPr>
          <w:lang w:val="en-GB"/>
        </w:rPr>
        <w:t>t</w:t>
      </w:r>
      <w:r w:rsidRPr="007F763B">
        <w:rPr>
          <w:lang w:val="en-GB"/>
        </w:rPr>
        <w:t>ab</w:t>
      </w:r>
      <w:r w:rsidR="00107DD4" w:rsidRPr="007F763B">
        <w:rPr>
          <w:lang w:val="en-GB"/>
        </w:rPr>
        <w:t>, Hospital activity and practices (in/out) section</w:t>
      </w:r>
    </w:p>
    <w:p w14:paraId="0A488A1D" w14:textId="7BF19077" w:rsidR="00AD2A07" w:rsidRPr="007F763B" w:rsidRDefault="002B3671" w:rsidP="00672D1D">
      <w:pPr>
        <w:keepNext/>
        <w:jc w:val="center"/>
        <w:rPr>
          <w:lang w:val="en-GB"/>
        </w:rPr>
      </w:pPr>
      <w:r w:rsidRPr="007F763B">
        <w:rPr>
          <w:noProof/>
          <w:lang w:val="en-GB"/>
        </w:rPr>
        <mc:AlternateContent>
          <mc:Choice Requires="wps">
            <w:drawing>
              <wp:anchor distT="0" distB="0" distL="114300" distR="114300" simplePos="0" relativeHeight="251658252" behindDoc="0" locked="0" layoutInCell="1" allowOverlap="1" wp14:anchorId="7DF44B14" wp14:editId="305F5D50">
                <wp:simplePos x="0" y="0"/>
                <wp:positionH relativeFrom="page">
                  <wp:posOffset>143301</wp:posOffset>
                </wp:positionH>
                <wp:positionV relativeFrom="paragraph">
                  <wp:posOffset>82901</wp:posOffset>
                </wp:positionV>
                <wp:extent cx="1095375" cy="1734441"/>
                <wp:effectExtent l="0" t="0" r="28575" b="18415"/>
                <wp:wrapNone/>
                <wp:docPr id="12" name="Text Box 12"/>
                <wp:cNvGraphicFramePr/>
                <a:graphic xmlns:a="http://schemas.openxmlformats.org/drawingml/2006/main">
                  <a:graphicData uri="http://schemas.microsoft.com/office/word/2010/wordprocessingShape">
                    <wps:wsp>
                      <wps:cNvSpPr txBox="1"/>
                      <wps:spPr>
                        <a:xfrm>
                          <a:off x="0" y="0"/>
                          <a:ext cx="1095375" cy="1734441"/>
                        </a:xfrm>
                        <a:prstGeom prst="rect">
                          <a:avLst/>
                        </a:prstGeom>
                        <a:solidFill>
                          <a:schemeClr val="lt1"/>
                        </a:solidFill>
                        <a:ln w="6350">
                          <a:solidFill>
                            <a:prstClr val="black"/>
                          </a:solidFill>
                        </a:ln>
                      </wps:spPr>
                      <wps:txbx>
                        <w:txbxContent>
                          <w:p w14:paraId="39D4DA1B" w14:textId="62FB6E2C" w:rsidR="00671040" w:rsidRPr="00AD2A07" w:rsidRDefault="00671040">
                            <w:pPr>
                              <w:rPr>
                                <w:sz w:val="18"/>
                                <w:szCs w:val="18"/>
                              </w:rPr>
                            </w:pPr>
                            <w:r w:rsidRPr="00AD2A07">
                              <w:rPr>
                                <w:sz w:val="18"/>
                                <w:szCs w:val="18"/>
                              </w:rPr>
                              <w:t xml:space="preserve">These numbers are obtained from </w:t>
                            </w:r>
                            <w:r>
                              <w:rPr>
                                <w:sz w:val="18"/>
                                <w:szCs w:val="18"/>
                              </w:rPr>
                              <w:t>the ministry of health</w:t>
                            </w:r>
                            <w:r w:rsidRPr="00AD2A07">
                              <w:rPr>
                                <w:sz w:val="18"/>
                                <w:szCs w:val="18"/>
                              </w:rPr>
                              <w:t xml:space="preserve"> and local experts. They may need to be updated as policies </w:t>
                            </w:r>
                            <w:proofErr w:type="gramStart"/>
                            <w:r w:rsidRPr="00AD2A07">
                              <w:rPr>
                                <w:sz w:val="18"/>
                                <w:szCs w:val="18"/>
                              </w:rPr>
                              <w:t>change</w:t>
                            </w:r>
                            <w:proofErr w:type="gramEnd"/>
                            <w:r w:rsidRPr="00AD2A07">
                              <w:rPr>
                                <w:sz w:val="18"/>
                                <w:szCs w:val="18"/>
                              </w:rPr>
                              <w:t xml:space="preserve"> and more data </w:t>
                            </w:r>
                            <w:r>
                              <w:rPr>
                                <w:sz w:val="18"/>
                                <w:szCs w:val="18"/>
                              </w:rPr>
                              <w:t>are</w:t>
                            </w:r>
                            <w:r w:rsidRPr="00AD2A07">
                              <w:rPr>
                                <w:sz w:val="18"/>
                                <w:szCs w:val="18"/>
                              </w:rPr>
                              <w:t xml:space="preserve"> available.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44B14" id="Text Box 12" o:spid="_x0000_s1038" type="#_x0000_t202" style="position:absolute;left:0;text-align:left;margin-left:11.3pt;margin-top:6.55pt;width:86.25pt;height:136.5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" fillcolor="white [3201]" strokeweight=".5pt">
                <v:textbox>
                  <w:txbxContent>
                    <w:p w14:paraId="39D4DA1B" w14:textId="62FB6E2C" w:rsidR="00671040" w:rsidRPr="00AD2A07" w:rsidRDefault="00671040">
                      <w:pPr>
                        <w:rPr>
                          <w:sz w:val="18"/>
                          <w:szCs w:val="18"/>
                        </w:rPr>
                      </w:pPr>
                      <w:r w:rsidRPr="00AD2A07">
                        <w:rPr>
                          <w:sz w:val="18"/>
                          <w:szCs w:val="18"/>
                        </w:rPr>
                        <w:t xml:space="preserve">These numbers are obtained from </w:t>
                      </w:r>
                      <w:r>
                        <w:rPr>
                          <w:sz w:val="18"/>
                          <w:szCs w:val="18"/>
                        </w:rPr>
                        <w:t>the ministry of health</w:t>
                      </w:r>
                      <w:r w:rsidRPr="00AD2A07">
                        <w:rPr>
                          <w:sz w:val="18"/>
                          <w:szCs w:val="18"/>
                        </w:rPr>
                        <w:t xml:space="preserve"> and local experts. They may need to be updated as policies </w:t>
                      </w:r>
                      <w:proofErr w:type="gramStart"/>
                      <w:r w:rsidRPr="00AD2A07">
                        <w:rPr>
                          <w:sz w:val="18"/>
                          <w:szCs w:val="18"/>
                        </w:rPr>
                        <w:t>change</w:t>
                      </w:r>
                      <w:proofErr w:type="gramEnd"/>
                      <w:r w:rsidRPr="00AD2A07">
                        <w:rPr>
                          <w:sz w:val="18"/>
                          <w:szCs w:val="18"/>
                        </w:rPr>
                        <w:t xml:space="preserve"> and more data </w:t>
                      </w:r>
                      <w:r>
                        <w:rPr>
                          <w:sz w:val="18"/>
                          <w:szCs w:val="18"/>
                        </w:rPr>
                        <w:t>are</w:t>
                      </w:r>
                      <w:r w:rsidRPr="00AD2A07">
                        <w:rPr>
                          <w:sz w:val="18"/>
                          <w:szCs w:val="18"/>
                        </w:rPr>
                        <w:t xml:space="preserve"> available. </w:t>
                      </w:r>
                    </w:p>
                  </w:txbxContent>
                </v:textbox>
                <w10:wrap anchorx="page"/>
              </v:shape>
            </w:pict>
          </mc:Fallback>
        </mc:AlternateContent>
      </w:r>
      <w:r w:rsidR="00BE239A" w:rsidRPr="007F763B">
        <w:rPr>
          <w:noProof/>
          <w:lang w:val="en-GB"/>
        </w:rPr>
        <mc:AlternateContent>
          <mc:Choice Requires="wps">
            <w:drawing>
              <wp:anchor distT="0" distB="0" distL="114300" distR="114300" simplePos="0" relativeHeight="251666481" behindDoc="0" locked="0" layoutInCell="1" allowOverlap="1" wp14:anchorId="6347D6AD" wp14:editId="47F9C808">
                <wp:simplePos x="0" y="0"/>
                <wp:positionH relativeFrom="column">
                  <wp:posOffset>5729288</wp:posOffset>
                </wp:positionH>
                <wp:positionV relativeFrom="paragraph">
                  <wp:posOffset>2623185</wp:posOffset>
                </wp:positionV>
                <wp:extent cx="423862" cy="4763"/>
                <wp:effectExtent l="19050" t="57150" r="0" b="90805"/>
                <wp:wrapNone/>
                <wp:docPr id="262" name="Straight Arrow Connector 262"/>
                <wp:cNvGraphicFramePr/>
                <a:graphic xmlns:a="http://schemas.openxmlformats.org/drawingml/2006/main">
                  <a:graphicData uri="http://schemas.microsoft.com/office/word/2010/wordprocessingShape">
                    <wps:wsp>
                      <wps:cNvCnPr/>
                      <wps:spPr>
                        <a:xfrm flipH="1">
                          <a:off x="0" y="0"/>
                          <a:ext cx="423862" cy="47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25B270" id="Straight Arrow Connector 262" o:spid="_x0000_s1026" type="#_x0000_t32" style="position:absolute;margin-left:451.15pt;margin-top:206.55pt;width:33.35pt;height:.4pt;flip:x;z-index:25166648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" strokecolor="#4579b8 [3044]">
                <v:stroke endarrow="block"/>
              </v:shape>
            </w:pict>
          </mc:Fallback>
        </mc:AlternateContent>
      </w:r>
      <w:r w:rsidR="00BE239A" w:rsidRPr="007F763B">
        <w:rPr>
          <w:noProof/>
          <w:lang w:val="en-GB"/>
        </w:rPr>
        <mc:AlternateContent>
          <mc:Choice Requires="wps">
            <w:drawing>
              <wp:anchor distT="0" distB="0" distL="114300" distR="114300" simplePos="0" relativeHeight="251665457" behindDoc="0" locked="0" layoutInCell="1" allowOverlap="1" wp14:anchorId="358BB634" wp14:editId="303BD61E">
                <wp:simplePos x="0" y="0"/>
                <wp:positionH relativeFrom="column">
                  <wp:posOffset>5717540</wp:posOffset>
                </wp:positionH>
                <wp:positionV relativeFrom="paragraph">
                  <wp:posOffset>2480310</wp:posOffset>
                </wp:positionV>
                <wp:extent cx="440373" cy="0"/>
                <wp:effectExtent l="38100" t="76200" r="0" b="95250"/>
                <wp:wrapNone/>
                <wp:docPr id="261" name="Straight Arrow Connector 261"/>
                <wp:cNvGraphicFramePr/>
                <a:graphic xmlns:a="http://schemas.openxmlformats.org/drawingml/2006/main">
                  <a:graphicData uri="http://schemas.microsoft.com/office/word/2010/wordprocessingShape">
                    <wps:wsp>
                      <wps:cNvCnPr/>
                      <wps:spPr>
                        <a:xfrm flipH="1">
                          <a:off x="0" y="0"/>
                          <a:ext cx="44037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24D33B" id="Straight Arrow Connector 261" o:spid="_x0000_s1026" type="#_x0000_t32" style="position:absolute;margin-left:450.2pt;margin-top:195.3pt;width:34.7pt;height:0;flip:x;z-index:25166545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" strokecolor="#4579b8 [3044]">
                <v:stroke endarrow="block"/>
              </v:shape>
            </w:pict>
          </mc:Fallback>
        </mc:AlternateContent>
      </w:r>
      <w:r w:rsidR="008365E1" w:rsidRPr="007F763B">
        <w:rPr>
          <w:noProof/>
          <w:lang w:val="en-GB"/>
        </w:rPr>
        <mc:AlternateContent>
          <mc:Choice Requires="wps">
            <w:drawing>
              <wp:anchor distT="0" distB="0" distL="114300" distR="114300" simplePos="0" relativeHeight="251664433" behindDoc="0" locked="0" layoutInCell="1" allowOverlap="1" wp14:anchorId="02AC9636" wp14:editId="31CD509E">
                <wp:simplePos x="0" y="0"/>
                <wp:positionH relativeFrom="column">
                  <wp:posOffset>6191250</wp:posOffset>
                </wp:positionH>
                <wp:positionV relativeFrom="paragraph">
                  <wp:posOffset>1522730</wp:posOffset>
                </wp:positionV>
                <wp:extent cx="1062037" cy="1385887"/>
                <wp:effectExtent l="0" t="0" r="24130" b="24130"/>
                <wp:wrapNone/>
                <wp:docPr id="260" name="Text Box 260"/>
                <wp:cNvGraphicFramePr/>
                <a:graphic xmlns:a="http://schemas.openxmlformats.org/drawingml/2006/main">
                  <a:graphicData uri="http://schemas.microsoft.com/office/word/2010/wordprocessingShape">
                    <wps:wsp>
                      <wps:cNvSpPr txBox="1"/>
                      <wps:spPr>
                        <a:xfrm>
                          <a:off x="0" y="0"/>
                          <a:ext cx="1062037" cy="1385887"/>
                        </a:xfrm>
                        <a:prstGeom prst="rect">
                          <a:avLst/>
                        </a:prstGeom>
                        <a:solidFill>
                          <a:schemeClr val="lt1"/>
                        </a:solidFill>
                        <a:ln w="6350">
                          <a:solidFill>
                            <a:prstClr val="black"/>
                          </a:solidFill>
                        </a:ln>
                      </wps:spPr>
                      <wps:txbx>
                        <w:txbxContent>
                          <w:p w14:paraId="4B23ABED" w14:textId="0FED1E07" w:rsidR="00671040" w:rsidRPr="008365E1" w:rsidRDefault="00671040">
                            <w:pPr>
                              <w:rPr>
                                <w:sz w:val="18"/>
                                <w:szCs w:val="18"/>
                              </w:rPr>
                            </w:pPr>
                            <w:r w:rsidRPr="008365E1">
                              <w:rPr>
                                <w:sz w:val="18"/>
                                <w:szCs w:val="18"/>
                              </w:rPr>
                              <w:t>These cells must have the value of 1 and not be deleted</w:t>
                            </w:r>
                            <w:r>
                              <w:rPr>
                                <w:sz w:val="18"/>
                                <w:szCs w:val="18"/>
                              </w:rPr>
                              <w:t>; otherwise the surge curve will disappear from your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C9636" id="Text Box 260" o:spid="_x0000_s1039" type="#_x0000_t202" style="position:absolute;left:0;text-align:left;margin-left:487.5pt;margin-top:119.9pt;width:83.6pt;height:109.1pt;z-index:251664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" fillcolor="white [3201]" strokeweight=".5pt">
                <v:textbox>
                  <w:txbxContent>
                    <w:p w14:paraId="4B23ABED" w14:textId="0FED1E07" w:rsidR="00671040" w:rsidRPr="008365E1" w:rsidRDefault="00671040">
                      <w:pPr>
                        <w:rPr>
                          <w:sz w:val="18"/>
                          <w:szCs w:val="18"/>
                        </w:rPr>
                      </w:pPr>
                      <w:r w:rsidRPr="008365E1">
                        <w:rPr>
                          <w:sz w:val="18"/>
                          <w:szCs w:val="18"/>
                        </w:rPr>
                        <w:t>These cells must have the value of 1 and not be deleted</w:t>
                      </w:r>
                      <w:r>
                        <w:rPr>
                          <w:sz w:val="18"/>
                          <w:szCs w:val="18"/>
                        </w:rPr>
                        <w:t>; otherwise the surge curve will disappear from your results.</w:t>
                      </w:r>
                    </w:p>
                  </w:txbxContent>
                </v:textbox>
              </v:shape>
            </w:pict>
          </mc:Fallback>
        </mc:AlternateContent>
      </w:r>
      <w:r w:rsidR="00672D1D" w:rsidRPr="007F763B">
        <w:rPr>
          <w:noProof/>
          <w:lang w:val="en-GB"/>
        </w:rPr>
        <mc:AlternateContent>
          <mc:Choice Requires="wps">
            <w:drawing>
              <wp:anchor distT="0" distB="0" distL="114300" distR="114300" simplePos="0" relativeHeight="251658256" behindDoc="0" locked="0" layoutInCell="1" allowOverlap="1" wp14:anchorId="71E2C2C2" wp14:editId="0B2716A8">
                <wp:simplePos x="0" y="0"/>
                <wp:positionH relativeFrom="column">
                  <wp:posOffset>856932</wp:posOffset>
                </wp:positionH>
                <wp:positionV relativeFrom="paragraph">
                  <wp:posOffset>2562860</wp:posOffset>
                </wp:positionV>
                <wp:extent cx="166687" cy="218440"/>
                <wp:effectExtent l="0" t="0" r="81280" b="48260"/>
                <wp:wrapNone/>
                <wp:docPr id="201" name="Straight Arrow Connector 201"/>
                <wp:cNvGraphicFramePr/>
                <a:graphic xmlns:a="http://schemas.openxmlformats.org/drawingml/2006/main">
                  <a:graphicData uri="http://schemas.microsoft.com/office/word/2010/wordprocessingShape">
                    <wps:wsp>
                      <wps:cNvCnPr/>
                      <wps:spPr>
                        <a:xfrm>
                          <a:off x="0" y="0"/>
                          <a:ext cx="166687" cy="2184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D66669" id="Straight Arrow Connector 201" o:spid="_x0000_s1026" type="#_x0000_t32" style="position:absolute;margin-left:67.45pt;margin-top:201.8pt;width:13.1pt;height:17.2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" strokecolor="#4579b8 [3044]">
                <v:stroke endarrow="block"/>
              </v:shape>
            </w:pict>
          </mc:Fallback>
        </mc:AlternateContent>
      </w:r>
      <w:r w:rsidR="00672D1D" w:rsidRPr="007F763B">
        <w:rPr>
          <w:noProof/>
          <w:lang w:val="en-GB"/>
        </w:rPr>
        <mc:AlternateContent>
          <mc:Choice Requires="wps">
            <w:drawing>
              <wp:anchor distT="0" distB="0" distL="114300" distR="114300" simplePos="0" relativeHeight="251658253" behindDoc="0" locked="0" layoutInCell="1" allowOverlap="1" wp14:anchorId="0549AF85" wp14:editId="2E77299C">
                <wp:simplePos x="0" y="0"/>
                <wp:positionH relativeFrom="column">
                  <wp:posOffset>-228600</wp:posOffset>
                </wp:positionH>
                <wp:positionV relativeFrom="paragraph">
                  <wp:posOffset>1946910</wp:posOffset>
                </wp:positionV>
                <wp:extent cx="1009650" cy="1066800"/>
                <wp:effectExtent l="0" t="0" r="19050" b="19050"/>
                <wp:wrapNone/>
                <wp:docPr id="197" name="Text Box 197"/>
                <wp:cNvGraphicFramePr/>
                <a:graphic xmlns:a="http://schemas.openxmlformats.org/drawingml/2006/main">
                  <a:graphicData uri="http://schemas.microsoft.com/office/word/2010/wordprocessingShape">
                    <wps:wsp>
                      <wps:cNvSpPr txBox="1"/>
                      <wps:spPr>
                        <a:xfrm>
                          <a:off x="0" y="0"/>
                          <a:ext cx="1009650" cy="1066800"/>
                        </a:xfrm>
                        <a:prstGeom prst="rect">
                          <a:avLst/>
                        </a:prstGeom>
                        <a:solidFill>
                          <a:schemeClr val="lt1"/>
                        </a:solidFill>
                        <a:ln w="6350">
                          <a:solidFill>
                            <a:prstClr val="black"/>
                          </a:solidFill>
                        </a:ln>
                      </wps:spPr>
                      <wps:txbx>
                        <w:txbxContent>
                          <w:p w14:paraId="260D24D5" w14:textId="23C86F81" w:rsidR="00671040" w:rsidRPr="00AD2A07" w:rsidRDefault="00671040" w:rsidP="0053291C">
                            <w:pPr>
                              <w:rPr>
                                <w:sz w:val="18"/>
                                <w:szCs w:val="18"/>
                              </w:rPr>
                            </w:pPr>
                            <w:r w:rsidRPr="00AD2A07">
                              <w:rPr>
                                <w:sz w:val="18"/>
                                <w:szCs w:val="18"/>
                              </w:rPr>
                              <w:t xml:space="preserve">You may choose to keep the default </w:t>
                            </w:r>
                            <w:r>
                              <w:rPr>
                                <w:sz w:val="18"/>
                                <w:szCs w:val="18"/>
                              </w:rPr>
                              <w:t>fatality rate</w:t>
                            </w:r>
                            <w:r w:rsidRPr="00AD2A07">
                              <w:rPr>
                                <w:sz w:val="18"/>
                                <w:szCs w:val="18"/>
                              </w:rPr>
                              <w:t xml:space="preserve"> or update based on your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9AF85" id="Text Box 197" o:spid="_x0000_s1040" type="#_x0000_t202" style="position:absolute;left:0;text-align:left;margin-left:-18pt;margin-top:153.3pt;width:79.5pt;height:8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" fillcolor="white [3201]" strokeweight=".5pt">
                <v:textbox>
                  <w:txbxContent>
                    <w:p w14:paraId="260D24D5" w14:textId="23C86F81" w:rsidR="00671040" w:rsidRPr="00AD2A07" w:rsidRDefault="00671040" w:rsidP="0053291C">
                      <w:pPr>
                        <w:rPr>
                          <w:sz w:val="18"/>
                          <w:szCs w:val="18"/>
                        </w:rPr>
                      </w:pPr>
                      <w:r w:rsidRPr="00AD2A07">
                        <w:rPr>
                          <w:sz w:val="18"/>
                          <w:szCs w:val="18"/>
                        </w:rPr>
                        <w:t xml:space="preserve">You may choose to keep the default </w:t>
                      </w:r>
                      <w:r>
                        <w:rPr>
                          <w:sz w:val="18"/>
                          <w:szCs w:val="18"/>
                        </w:rPr>
                        <w:t>fatality rate</w:t>
                      </w:r>
                      <w:r w:rsidRPr="00AD2A07">
                        <w:rPr>
                          <w:sz w:val="18"/>
                          <w:szCs w:val="18"/>
                        </w:rPr>
                        <w:t xml:space="preserve"> or update based on your context.</w:t>
                      </w:r>
                    </w:p>
                  </w:txbxContent>
                </v:textbox>
              </v:shape>
            </w:pict>
          </mc:Fallback>
        </mc:AlternateContent>
      </w:r>
      <w:r w:rsidR="00672D1D" w:rsidRPr="007F763B">
        <w:rPr>
          <w:noProof/>
          <w:lang w:val="en-GB"/>
        </w:rPr>
        <mc:AlternateContent>
          <mc:Choice Requires="wps">
            <w:drawing>
              <wp:anchor distT="0" distB="0" distL="114300" distR="114300" simplePos="0" relativeHeight="251658255" behindDoc="0" locked="0" layoutInCell="1" allowOverlap="1" wp14:anchorId="46497008" wp14:editId="29239CA7">
                <wp:simplePos x="0" y="0"/>
                <wp:positionH relativeFrom="column">
                  <wp:posOffset>847725</wp:posOffset>
                </wp:positionH>
                <wp:positionV relativeFrom="paragraph">
                  <wp:posOffset>1127760</wp:posOffset>
                </wp:positionV>
                <wp:extent cx="119063" cy="266700"/>
                <wp:effectExtent l="0" t="0" r="52705" b="57150"/>
                <wp:wrapNone/>
                <wp:docPr id="200" name="Straight Arrow Connector 200"/>
                <wp:cNvGraphicFramePr/>
                <a:graphic xmlns:a="http://schemas.openxmlformats.org/drawingml/2006/main">
                  <a:graphicData uri="http://schemas.microsoft.com/office/word/2010/wordprocessingShape">
                    <wps:wsp>
                      <wps:cNvCnPr/>
                      <wps:spPr>
                        <a:xfrm>
                          <a:off x="0" y="0"/>
                          <a:ext cx="119063"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8EBA2F" id="Straight Arrow Connector 200" o:spid="_x0000_s1026" type="#_x0000_t32" style="position:absolute;margin-left:66.75pt;margin-top:88.8pt;width:9.4pt;height:21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" strokecolor="#4579b8 [3044]">
                <v:stroke endarrow="block"/>
              </v:shape>
            </w:pict>
          </mc:Fallback>
        </mc:AlternateContent>
      </w:r>
      <w:r w:rsidR="0053291C" w:rsidRPr="007F763B">
        <w:rPr>
          <w:noProof/>
          <w:lang w:val="en-GB"/>
        </w:rPr>
        <mc:AlternateContent>
          <mc:Choice Requires="wps">
            <w:drawing>
              <wp:anchor distT="0" distB="0" distL="114300" distR="114300" simplePos="0" relativeHeight="251658254" behindDoc="0" locked="0" layoutInCell="1" allowOverlap="1" wp14:anchorId="612C3EC3" wp14:editId="7C4E0140">
                <wp:simplePos x="0" y="0"/>
                <wp:positionH relativeFrom="column">
                  <wp:posOffset>842963</wp:posOffset>
                </wp:positionH>
                <wp:positionV relativeFrom="paragraph">
                  <wp:posOffset>641985</wp:posOffset>
                </wp:positionV>
                <wp:extent cx="114300" cy="218758"/>
                <wp:effectExtent l="0" t="38100" r="57150" b="29210"/>
                <wp:wrapNone/>
                <wp:docPr id="199" name="Straight Arrow Connector 199"/>
                <wp:cNvGraphicFramePr/>
                <a:graphic xmlns:a="http://schemas.openxmlformats.org/drawingml/2006/main">
                  <a:graphicData uri="http://schemas.microsoft.com/office/word/2010/wordprocessingShape">
                    <wps:wsp>
                      <wps:cNvCnPr/>
                      <wps:spPr>
                        <a:xfrm flipV="1">
                          <a:off x="0" y="0"/>
                          <a:ext cx="114300" cy="2187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B7C0F6" id="Straight Arrow Connector 199" o:spid="_x0000_s1026" type="#_x0000_t32" style="position:absolute;margin-left:66.4pt;margin-top:50.55pt;width:9pt;height:17.25pt;flip:y;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" strokecolor="#4579b8 [3044]">
                <v:stroke endarrow="block"/>
              </v:shape>
            </w:pict>
          </mc:Fallback>
        </mc:AlternateContent>
      </w:r>
      <w:r w:rsidR="00672D1D" w:rsidRPr="007F763B">
        <w:rPr>
          <w:noProof/>
          <w:lang w:val="en-GB"/>
        </w:rPr>
        <w:drawing>
          <wp:inline distT="0" distB="0" distL="0" distR="0" wp14:anchorId="7A012EC6" wp14:editId="75D34520">
            <wp:extent cx="5148262" cy="3156599"/>
            <wp:effectExtent l="0" t="0" r="0" b="5715"/>
            <wp:docPr id="259" name="Picture 25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1283D96.tmp"/>
                    <pic:cNvPicPr/>
                  </pic:nvPicPr>
                  <pic:blipFill>
                    <a:blip r:embed="rId34"/>
                    <a:stretch>
                      <a:fillRect/>
                    </a:stretch>
                  </pic:blipFill>
                  <pic:spPr>
                    <a:xfrm>
                      <a:off x="0" y="0"/>
                      <a:ext cx="5169697" cy="3169742"/>
                    </a:xfrm>
                    <a:prstGeom prst="rect">
                      <a:avLst/>
                    </a:prstGeom>
                  </pic:spPr>
                </pic:pic>
              </a:graphicData>
            </a:graphic>
          </wp:inline>
        </w:drawing>
      </w:r>
    </w:p>
    <w:p w14:paraId="1BE731D6" w14:textId="00C16CA3" w:rsidR="00E60F27" w:rsidRPr="00AB56F6" w:rsidRDefault="00D2128E" w:rsidP="00AB56F6">
      <w:pPr>
        <w:rPr>
          <w:iCs/>
          <w:color w:val="002060"/>
          <w:lang w:val="en-GB"/>
        </w:rPr>
      </w:pPr>
      <w:bookmarkStart w:id="29" w:name="OLE_LINK9"/>
      <w:bookmarkStart w:id="30" w:name="OLE_LINK10"/>
      <w:r w:rsidRPr="00AB56F6">
        <w:rPr>
          <w:i/>
          <w:iCs/>
          <w:color w:val="002060"/>
          <w:sz w:val="18"/>
          <w:szCs w:val="18"/>
          <w:lang w:val="en-GB"/>
        </w:rPr>
        <w:t>Note</w:t>
      </w:r>
      <w:r w:rsidR="00225EE0" w:rsidRPr="007F763B">
        <w:rPr>
          <w:color w:val="002060"/>
          <w:sz w:val="18"/>
          <w:szCs w:val="18"/>
          <w:lang w:val="en-GB"/>
        </w:rPr>
        <w:t>:</w:t>
      </w:r>
      <w:r w:rsidRPr="00AB56F6">
        <w:rPr>
          <w:color w:val="002060"/>
          <w:sz w:val="18"/>
          <w:szCs w:val="18"/>
          <w:lang w:val="en-GB"/>
        </w:rPr>
        <w:t xml:space="preserve"> </w:t>
      </w:r>
      <w:r w:rsidR="00225EE0" w:rsidRPr="007F763B">
        <w:rPr>
          <w:color w:val="002060"/>
          <w:sz w:val="18"/>
          <w:szCs w:val="18"/>
          <w:lang w:val="en-GB"/>
        </w:rPr>
        <w:t>t</w:t>
      </w:r>
      <w:r w:rsidR="00F67E66" w:rsidRPr="00AB56F6">
        <w:rPr>
          <w:color w:val="002060"/>
          <w:sz w:val="18"/>
          <w:szCs w:val="18"/>
          <w:lang w:val="en-GB"/>
        </w:rPr>
        <w:t xml:space="preserve">his screenshot from the </w:t>
      </w:r>
      <w:r w:rsidR="00781105" w:rsidRPr="00AB56F6">
        <w:rPr>
          <w:color w:val="002060"/>
          <w:sz w:val="18"/>
          <w:szCs w:val="18"/>
          <w:lang w:val="en-GB"/>
        </w:rPr>
        <w:t xml:space="preserve">Adaptt </w:t>
      </w:r>
      <w:r w:rsidR="002B3671">
        <w:rPr>
          <w:color w:val="002060"/>
          <w:sz w:val="18"/>
          <w:szCs w:val="18"/>
          <w:lang w:val="en-GB"/>
        </w:rPr>
        <w:t>T</w:t>
      </w:r>
      <w:r w:rsidR="00781105" w:rsidRPr="00AB56F6">
        <w:rPr>
          <w:color w:val="002060"/>
          <w:sz w:val="18"/>
          <w:szCs w:val="18"/>
          <w:lang w:val="en-GB"/>
        </w:rPr>
        <w:t xml:space="preserve">ool </w:t>
      </w:r>
      <w:proofErr w:type="spellStart"/>
      <w:r w:rsidR="00F67E66" w:rsidRPr="00AB56F6">
        <w:rPr>
          <w:color w:val="002060"/>
          <w:sz w:val="18"/>
          <w:szCs w:val="18"/>
          <w:lang w:val="en-GB"/>
        </w:rPr>
        <w:t>Surge_Predicted_Impact</w:t>
      </w:r>
      <w:proofErr w:type="spellEnd"/>
      <w:r w:rsidR="00F67E66" w:rsidRPr="00AB56F6">
        <w:rPr>
          <w:color w:val="002060"/>
          <w:sz w:val="18"/>
          <w:szCs w:val="18"/>
          <w:lang w:val="en-GB"/>
        </w:rPr>
        <w:t xml:space="preserve"> tab</w:t>
      </w:r>
      <w:r w:rsidR="00781105" w:rsidRPr="00AB56F6">
        <w:rPr>
          <w:color w:val="002060"/>
          <w:sz w:val="18"/>
          <w:szCs w:val="18"/>
          <w:lang w:val="en-GB"/>
        </w:rPr>
        <w:t xml:space="preserve">, Hospital activity and practices (in/out) </w:t>
      </w:r>
      <w:r w:rsidR="00C02500" w:rsidRPr="00AB56F6">
        <w:rPr>
          <w:color w:val="002060"/>
          <w:sz w:val="18"/>
          <w:szCs w:val="18"/>
          <w:lang w:val="en-GB"/>
        </w:rPr>
        <w:t xml:space="preserve">section </w:t>
      </w:r>
      <w:r w:rsidR="00F67E66" w:rsidRPr="00AB56F6">
        <w:rPr>
          <w:color w:val="002060"/>
          <w:sz w:val="18"/>
          <w:szCs w:val="18"/>
          <w:lang w:val="en-GB"/>
        </w:rPr>
        <w:t xml:space="preserve">demonstrates how to customize the surge curve to your local context. </w:t>
      </w:r>
      <w:bookmarkEnd w:id="29"/>
      <w:bookmarkEnd w:id="30"/>
      <w:r w:rsidR="001C0534" w:rsidRPr="00AB56F6">
        <w:rPr>
          <w:color w:val="002060"/>
          <w:sz w:val="18"/>
          <w:szCs w:val="18"/>
          <w:lang w:val="en-GB"/>
        </w:rPr>
        <w:t xml:space="preserve">Please note that for </w:t>
      </w:r>
      <w:r w:rsidR="00225EE0" w:rsidRPr="007F763B">
        <w:rPr>
          <w:color w:val="002060"/>
          <w:sz w:val="18"/>
          <w:szCs w:val="18"/>
          <w:lang w:val="en-GB"/>
        </w:rPr>
        <w:t xml:space="preserve">the % </w:t>
      </w:r>
      <w:r w:rsidR="001C0534" w:rsidRPr="00AB56F6">
        <w:rPr>
          <w:color w:val="002060"/>
          <w:sz w:val="18"/>
          <w:szCs w:val="18"/>
          <w:lang w:val="en-GB"/>
        </w:rPr>
        <w:t>of reported cases requiring hospitalization, the data for moderate, severe and critical cases apply only to the number of people hospitalized, not all patients with confirmed COVID-19.</w:t>
      </w:r>
      <w:r w:rsidR="00F137F6" w:rsidRPr="00AB56F6">
        <w:rPr>
          <w:color w:val="002060"/>
          <w:sz w:val="18"/>
          <w:szCs w:val="18"/>
          <w:lang w:val="en-GB"/>
        </w:rPr>
        <w:t xml:space="preserve"> </w:t>
      </w:r>
      <w:r w:rsidR="006F706E" w:rsidRPr="00AB56F6">
        <w:rPr>
          <w:color w:val="002060"/>
          <w:sz w:val="18"/>
          <w:szCs w:val="18"/>
          <w:lang w:val="en-GB"/>
        </w:rPr>
        <w:t xml:space="preserve">These data should be specific to the geographic region you’re monitoring. </w:t>
      </w:r>
      <w:r w:rsidR="00F137F6" w:rsidRPr="00AB56F6">
        <w:rPr>
          <w:color w:val="002060"/>
          <w:sz w:val="18"/>
          <w:szCs w:val="18"/>
          <w:lang w:val="en-GB"/>
        </w:rPr>
        <w:t xml:space="preserve">Data about average length of stay </w:t>
      </w:r>
      <w:r w:rsidR="00225EE0" w:rsidRPr="007F763B">
        <w:rPr>
          <w:color w:val="002060"/>
          <w:sz w:val="18"/>
          <w:szCs w:val="18"/>
          <w:lang w:val="en-GB"/>
        </w:rPr>
        <w:t>are</w:t>
      </w:r>
      <w:r w:rsidR="00F137F6" w:rsidRPr="00AB56F6">
        <w:rPr>
          <w:color w:val="002060"/>
          <w:sz w:val="18"/>
          <w:szCs w:val="18"/>
          <w:lang w:val="en-GB"/>
        </w:rPr>
        <w:t xml:space="preserve"> obtained from the </w:t>
      </w:r>
      <w:r w:rsidR="00225EE0" w:rsidRPr="007F763B">
        <w:rPr>
          <w:color w:val="002060"/>
          <w:sz w:val="18"/>
          <w:szCs w:val="18"/>
          <w:lang w:val="en-GB"/>
        </w:rPr>
        <w:t>ministry of health</w:t>
      </w:r>
      <w:r w:rsidR="00225EE0" w:rsidRPr="00AB56F6">
        <w:rPr>
          <w:color w:val="002060"/>
          <w:sz w:val="18"/>
          <w:szCs w:val="18"/>
          <w:lang w:val="en-GB"/>
        </w:rPr>
        <w:t xml:space="preserve"> </w:t>
      </w:r>
      <w:r w:rsidR="00F137F6" w:rsidRPr="00AB56F6">
        <w:rPr>
          <w:color w:val="002060"/>
          <w:sz w:val="18"/>
          <w:szCs w:val="18"/>
          <w:lang w:val="en-GB"/>
        </w:rPr>
        <w:t xml:space="preserve">and local experts. You may also choose to update the average fatality rate to fit the local context. </w:t>
      </w:r>
      <w:r w:rsidR="007E2D80" w:rsidRPr="00AB56F6">
        <w:rPr>
          <w:color w:val="002060"/>
          <w:sz w:val="18"/>
          <w:szCs w:val="18"/>
          <w:lang w:val="en-GB"/>
        </w:rPr>
        <w:t>Please note that if your country hospitalizes all COVID-19 cases, you will need to change the % of reported cases requiring hospitalization row to 100% and combine the % moderate and % mild cases together</w:t>
      </w:r>
      <w:r w:rsidR="00A32F36" w:rsidRPr="00AB56F6">
        <w:rPr>
          <w:color w:val="002060"/>
          <w:sz w:val="18"/>
          <w:szCs w:val="18"/>
          <w:lang w:val="en-GB"/>
        </w:rPr>
        <w:t xml:space="preserve"> in the % moderate cases (requiring ward) row</w:t>
      </w:r>
      <w:r w:rsidR="007E2D80" w:rsidRPr="00AB56F6">
        <w:rPr>
          <w:color w:val="002060"/>
          <w:sz w:val="18"/>
          <w:szCs w:val="18"/>
          <w:lang w:val="en-GB"/>
        </w:rPr>
        <w:t xml:space="preserve">. </w:t>
      </w:r>
      <w:r w:rsidR="00F137F6" w:rsidRPr="00AB56F6">
        <w:rPr>
          <w:color w:val="002060"/>
          <w:sz w:val="18"/>
          <w:szCs w:val="18"/>
          <w:lang w:val="en-GB"/>
        </w:rPr>
        <w:t>As you are filling out the tool, it is important to document any assumptions made.</w:t>
      </w:r>
    </w:p>
    <w:p w14:paraId="2824FEFF" w14:textId="11304611" w:rsidR="007E3BB5" w:rsidRPr="007F763B" w:rsidRDefault="007E3BB5" w:rsidP="00335060">
      <w:pPr>
        <w:keepNext/>
        <w:rPr>
          <w:lang w:val="en-GB"/>
        </w:rPr>
      </w:pPr>
    </w:p>
    <w:p w14:paraId="721919C2" w14:textId="70D8BCAC" w:rsidR="007E3BB5" w:rsidRPr="007F763B" w:rsidRDefault="007E3BB5" w:rsidP="002B3671">
      <w:pPr>
        <w:pStyle w:val="Caption"/>
        <w:keepNext/>
        <w:rPr>
          <w:lang w:val="en-GB"/>
        </w:rPr>
      </w:pPr>
      <w:bookmarkStart w:id="31" w:name="OLE_LINK5"/>
      <w:bookmarkStart w:id="32" w:name="OLE_LINK6"/>
      <w:r w:rsidRPr="00AB56F6">
        <w:rPr>
          <w:b w:val="0"/>
          <w:iCs w:val="0"/>
        </w:rPr>
        <w:t>Fig</w:t>
      </w:r>
      <w:r w:rsidR="00225EE0" w:rsidRPr="002B3671">
        <w:t>.</w:t>
      </w:r>
      <w:r w:rsidRPr="002B3671">
        <w:t xml:space="preserve"> 1</w:t>
      </w:r>
      <w:r w:rsidR="00244428" w:rsidRPr="002B3671">
        <w:t>2</w:t>
      </w:r>
      <w:r w:rsidR="00225EE0" w:rsidRPr="002B3671">
        <w:t xml:space="preserve">. </w:t>
      </w:r>
      <w:bookmarkEnd w:id="31"/>
      <w:bookmarkEnd w:id="32"/>
      <w:r w:rsidRPr="00AB56F6">
        <w:t>A</w:t>
      </w:r>
      <w:proofErr w:type="spellStart"/>
      <w:r w:rsidRPr="007F763B">
        <w:rPr>
          <w:lang w:val="en-GB"/>
        </w:rPr>
        <w:t>daptt</w:t>
      </w:r>
      <w:proofErr w:type="spellEnd"/>
      <w:r w:rsidRPr="007F763B">
        <w:rPr>
          <w:lang w:val="en-GB"/>
        </w:rPr>
        <w:t xml:space="preserve"> Tool: </w:t>
      </w:r>
      <w:proofErr w:type="spellStart"/>
      <w:r w:rsidRPr="007F763B">
        <w:rPr>
          <w:lang w:val="en-GB"/>
        </w:rPr>
        <w:t>Surge_Predicted_Impact</w:t>
      </w:r>
      <w:proofErr w:type="spellEnd"/>
      <w:r w:rsidRPr="007F763B">
        <w:rPr>
          <w:lang w:val="en-GB"/>
        </w:rPr>
        <w:t xml:space="preserve"> tab</w:t>
      </w:r>
      <w:r w:rsidR="00F4692F" w:rsidRPr="007F763B">
        <w:rPr>
          <w:lang w:val="en-GB"/>
        </w:rPr>
        <w:t>, In</w:t>
      </w:r>
      <w:r w:rsidR="007A7BC6" w:rsidRPr="007F763B">
        <w:rPr>
          <w:lang w:val="en-GB"/>
        </w:rPr>
        <w:t>s</w:t>
      </w:r>
      <w:r w:rsidR="00F4692F" w:rsidRPr="007F763B">
        <w:rPr>
          <w:lang w:val="en-GB"/>
        </w:rPr>
        <w:t>talled capacity (to COVID patients) section</w:t>
      </w:r>
    </w:p>
    <w:p w14:paraId="0F6F942B" w14:textId="60ED6F9D" w:rsidR="00335060" w:rsidRPr="007F763B" w:rsidRDefault="00B139D4" w:rsidP="00335060">
      <w:pPr>
        <w:keepNext/>
        <w:rPr>
          <w:lang w:val="en-GB"/>
        </w:rPr>
      </w:pPr>
      <w:r w:rsidRPr="007F763B">
        <w:rPr>
          <w:noProof/>
          <w:lang w:val="en-GB"/>
        </w:rPr>
        <mc:AlternateContent>
          <mc:Choice Requires="wps">
            <w:drawing>
              <wp:anchor distT="0" distB="0" distL="114300" distR="114300" simplePos="0" relativeHeight="251658257" behindDoc="0" locked="0" layoutInCell="1" allowOverlap="1" wp14:anchorId="515AA61D" wp14:editId="0FDFC5DC">
                <wp:simplePos x="0" y="0"/>
                <wp:positionH relativeFrom="page">
                  <wp:align>right</wp:align>
                </wp:positionH>
                <wp:positionV relativeFrom="paragraph">
                  <wp:posOffset>2540</wp:posOffset>
                </wp:positionV>
                <wp:extent cx="1396721" cy="592853"/>
                <wp:effectExtent l="0" t="0" r="13335" b="17145"/>
                <wp:wrapNone/>
                <wp:docPr id="203" name="Text Box 203"/>
                <wp:cNvGraphicFramePr/>
                <a:graphic xmlns:a="http://schemas.openxmlformats.org/drawingml/2006/main">
                  <a:graphicData uri="http://schemas.microsoft.com/office/word/2010/wordprocessingShape">
                    <wps:wsp>
                      <wps:cNvSpPr txBox="1"/>
                      <wps:spPr>
                        <a:xfrm>
                          <a:off x="0" y="0"/>
                          <a:ext cx="1396721" cy="592853"/>
                        </a:xfrm>
                        <a:prstGeom prst="rect">
                          <a:avLst/>
                        </a:prstGeom>
                        <a:solidFill>
                          <a:schemeClr val="lt1"/>
                        </a:solidFill>
                        <a:ln w="6350">
                          <a:solidFill>
                            <a:prstClr val="black"/>
                          </a:solidFill>
                        </a:ln>
                      </wps:spPr>
                      <wps:txbx>
                        <w:txbxContent>
                          <w:p w14:paraId="0B011E9F" w14:textId="77777777" w:rsidR="00671040" w:rsidRPr="00956AC8" w:rsidRDefault="00671040">
                            <w:pPr>
                              <w:rPr>
                                <w:sz w:val="18"/>
                                <w:szCs w:val="18"/>
                              </w:rPr>
                            </w:pPr>
                            <w:r w:rsidRPr="00956AC8">
                              <w:rPr>
                                <w:sz w:val="18"/>
                                <w:szCs w:val="18"/>
                              </w:rPr>
                              <w:t>Obtained from the Facility Data Collection 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5AA61D" id="Text Box 203" o:spid="_x0000_s1041" type="#_x0000_t202" style="position:absolute;margin-left:58.8pt;margin-top:.2pt;width:110pt;height:46.7pt;z-index:251658257;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" fillcolor="white [3201]" strokeweight=".5pt">
                <v:textbox>
                  <w:txbxContent>
                    <w:p w14:paraId="0B011E9F" w14:textId="77777777" w:rsidR="00671040" w:rsidRPr="00956AC8" w:rsidRDefault="00671040">
                      <w:pPr>
                        <w:rPr>
                          <w:sz w:val="18"/>
                          <w:szCs w:val="18"/>
                        </w:rPr>
                      </w:pPr>
                      <w:r w:rsidRPr="00956AC8">
                        <w:rPr>
                          <w:sz w:val="18"/>
                          <w:szCs w:val="18"/>
                        </w:rPr>
                        <w:t>Obtained from the Facility Data Collection Sheet</w:t>
                      </w:r>
                    </w:p>
                  </w:txbxContent>
                </v:textbox>
                <w10:wrap anchorx="page"/>
              </v:shape>
            </w:pict>
          </mc:Fallback>
        </mc:AlternateContent>
      </w:r>
      <w:r w:rsidR="00CF6E22" w:rsidRPr="007F763B">
        <w:rPr>
          <w:noProof/>
          <w:lang w:val="en-GB"/>
        </w:rPr>
        <mc:AlternateContent>
          <mc:Choice Requires="wps">
            <w:drawing>
              <wp:anchor distT="0" distB="0" distL="114300" distR="114300" simplePos="0" relativeHeight="251658258" behindDoc="0" locked="0" layoutInCell="1" allowOverlap="1" wp14:anchorId="3ABB5E55" wp14:editId="2F8C7705">
                <wp:simplePos x="0" y="0"/>
                <wp:positionH relativeFrom="column">
                  <wp:posOffset>5576888</wp:posOffset>
                </wp:positionH>
                <wp:positionV relativeFrom="paragraph">
                  <wp:posOffset>185738</wp:posOffset>
                </wp:positionV>
                <wp:extent cx="284797" cy="61912"/>
                <wp:effectExtent l="38100" t="19050" r="20320" b="71755"/>
                <wp:wrapNone/>
                <wp:docPr id="204" name="Straight Arrow Connector 204"/>
                <wp:cNvGraphicFramePr/>
                <a:graphic xmlns:a="http://schemas.openxmlformats.org/drawingml/2006/main">
                  <a:graphicData uri="http://schemas.microsoft.com/office/word/2010/wordprocessingShape">
                    <wps:wsp>
                      <wps:cNvCnPr/>
                      <wps:spPr>
                        <a:xfrm flipH="1">
                          <a:off x="0" y="0"/>
                          <a:ext cx="284797" cy="6191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9EB7B3" id="Straight Arrow Connector 204" o:spid="_x0000_s1026" type="#_x0000_t32" style="position:absolute;margin-left:439.15pt;margin-top:14.65pt;width:22.4pt;height:4.85pt;flip:x;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" strokecolor="#4579b8 [3044]">
                <v:stroke endarrow="block"/>
              </v:shape>
            </w:pict>
          </mc:Fallback>
        </mc:AlternateContent>
      </w:r>
      <w:r w:rsidR="00335060" w:rsidRPr="007F763B">
        <w:rPr>
          <w:noProof/>
          <w:lang w:val="en-GB"/>
        </w:rPr>
        <w:drawing>
          <wp:inline distT="0" distB="0" distL="0" distR="0" wp14:anchorId="24165955" wp14:editId="086DEA4C">
            <wp:extent cx="5718006" cy="1165609"/>
            <wp:effectExtent l="0" t="0" r="0" b="0"/>
            <wp:docPr id="202" name="Picture 20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B5CF413.tmp"/>
                    <pic:cNvPicPr/>
                  </pic:nvPicPr>
                  <pic:blipFill>
                    <a:blip r:embed="rId35"/>
                    <a:stretch>
                      <a:fillRect/>
                    </a:stretch>
                  </pic:blipFill>
                  <pic:spPr>
                    <a:xfrm>
                      <a:off x="0" y="0"/>
                      <a:ext cx="5814295" cy="1185237"/>
                    </a:xfrm>
                    <a:prstGeom prst="rect">
                      <a:avLst/>
                    </a:prstGeom>
                  </pic:spPr>
                </pic:pic>
              </a:graphicData>
            </a:graphic>
          </wp:inline>
        </w:drawing>
      </w:r>
    </w:p>
    <w:p w14:paraId="45957D72" w14:textId="58F746DB" w:rsidR="00D33AE0" w:rsidRPr="00AB56F6" w:rsidRDefault="006F706E" w:rsidP="00AB56F6">
      <w:pPr>
        <w:rPr>
          <w:iCs/>
          <w:color w:val="002060"/>
          <w:lang w:val="en-GB"/>
        </w:rPr>
      </w:pPr>
      <w:r w:rsidRPr="00AB56F6">
        <w:rPr>
          <w:i/>
          <w:iCs/>
          <w:color w:val="002060"/>
          <w:sz w:val="18"/>
          <w:szCs w:val="18"/>
          <w:lang w:val="en-GB"/>
        </w:rPr>
        <w:t>Note</w:t>
      </w:r>
      <w:r w:rsidR="00225EE0" w:rsidRPr="007F763B">
        <w:rPr>
          <w:color w:val="002060"/>
          <w:sz w:val="18"/>
          <w:szCs w:val="18"/>
          <w:lang w:val="en-GB"/>
        </w:rPr>
        <w:t>:</w:t>
      </w:r>
      <w:r w:rsidRPr="00AB56F6">
        <w:rPr>
          <w:color w:val="002060"/>
          <w:sz w:val="18"/>
          <w:szCs w:val="18"/>
          <w:lang w:val="en-GB"/>
        </w:rPr>
        <w:t xml:space="preserve"> </w:t>
      </w:r>
      <w:r w:rsidR="00225EE0" w:rsidRPr="007F763B">
        <w:rPr>
          <w:color w:val="002060"/>
          <w:sz w:val="18"/>
          <w:szCs w:val="18"/>
          <w:lang w:val="en-GB"/>
        </w:rPr>
        <w:t>th</w:t>
      </w:r>
      <w:r w:rsidRPr="00AB56F6">
        <w:rPr>
          <w:color w:val="002060"/>
          <w:sz w:val="18"/>
          <w:szCs w:val="18"/>
          <w:lang w:val="en-GB"/>
        </w:rPr>
        <w:t>is screenshot from the</w:t>
      </w:r>
      <w:r w:rsidR="000534CC" w:rsidRPr="00AB56F6">
        <w:rPr>
          <w:color w:val="002060"/>
          <w:sz w:val="18"/>
          <w:szCs w:val="18"/>
          <w:lang w:val="en-GB"/>
        </w:rPr>
        <w:t xml:space="preserve"> Adaptt </w:t>
      </w:r>
      <w:r w:rsidR="002B3671">
        <w:rPr>
          <w:color w:val="002060"/>
          <w:sz w:val="18"/>
          <w:szCs w:val="18"/>
          <w:lang w:val="en-GB"/>
        </w:rPr>
        <w:t>T</w:t>
      </w:r>
      <w:r w:rsidR="000534CC" w:rsidRPr="00AB56F6">
        <w:rPr>
          <w:color w:val="002060"/>
          <w:sz w:val="18"/>
          <w:szCs w:val="18"/>
          <w:lang w:val="en-GB"/>
        </w:rPr>
        <w:t>ool,</w:t>
      </w:r>
      <w:r w:rsidRPr="00AB56F6">
        <w:rPr>
          <w:color w:val="002060"/>
          <w:sz w:val="18"/>
          <w:szCs w:val="18"/>
          <w:lang w:val="en-GB"/>
        </w:rPr>
        <w:t xml:space="preserve"> </w:t>
      </w:r>
      <w:proofErr w:type="spellStart"/>
      <w:r w:rsidRPr="00AB56F6">
        <w:rPr>
          <w:color w:val="002060"/>
          <w:sz w:val="18"/>
          <w:szCs w:val="18"/>
          <w:lang w:val="en-GB"/>
        </w:rPr>
        <w:t>Surge_Predicted_Impact</w:t>
      </w:r>
      <w:proofErr w:type="spellEnd"/>
      <w:r w:rsidRPr="00AB56F6">
        <w:rPr>
          <w:color w:val="002060"/>
          <w:sz w:val="18"/>
          <w:szCs w:val="18"/>
          <w:lang w:val="en-GB"/>
        </w:rPr>
        <w:t xml:space="preserve"> tab</w:t>
      </w:r>
      <w:r w:rsidR="000534CC" w:rsidRPr="00AB56F6">
        <w:rPr>
          <w:color w:val="002060"/>
          <w:sz w:val="18"/>
          <w:szCs w:val="18"/>
          <w:lang w:val="en-GB"/>
        </w:rPr>
        <w:t xml:space="preserve">, </w:t>
      </w:r>
      <w:proofErr w:type="gramStart"/>
      <w:r w:rsidR="000534CC" w:rsidRPr="00AB56F6">
        <w:rPr>
          <w:color w:val="002060"/>
          <w:sz w:val="18"/>
          <w:szCs w:val="18"/>
          <w:lang w:val="en-GB"/>
        </w:rPr>
        <w:t>In</w:t>
      </w:r>
      <w:r w:rsidR="002B3671">
        <w:rPr>
          <w:color w:val="002060"/>
          <w:sz w:val="18"/>
          <w:szCs w:val="18"/>
          <w:lang w:val="en-GB"/>
        </w:rPr>
        <w:t>s</w:t>
      </w:r>
      <w:r w:rsidR="000534CC" w:rsidRPr="00AB56F6">
        <w:rPr>
          <w:color w:val="002060"/>
          <w:sz w:val="18"/>
          <w:szCs w:val="18"/>
          <w:lang w:val="en-GB"/>
        </w:rPr>
        <w:t>talled</w:t>
      </w:r>
      <w:proofErr w:type="gramEnd"/>
      <w:r w:rsidR="000534CC" w:rsidRPr="00AB56F6">
        <w:rPr>
          <w:color w:val="002060"/>
          <w:sz w:val="18"/>
          <w:szCs w:val="18"/>
          <w:lang w:val="en-GB"/>
        </w:rPr>
        <w:t xml:space="preserve"> capacity (to COVID patients) section </w:t>
      </w:r>
      <w:r w:rsidRPr="00AB56F6">
        <w:rPr>
          <w:color w:val="002060"/>
          <w:sz w:val="18"/>
          <w:szCs w:val="18"/>
          <w:lang w:val="en-GB"/>
        </w:rPr>
        <w:t>demonstrates how to customize the surge curve to your local context. These data are obtained from the Facility Data Collection Sheet and should be specific to the geographic region you’re monitoring.</w:t>
      </w:r>
      <w:r w:rsidR="00B139D4" w:rsidRPr="00AB56F6">
        <w:rPr>
          <w:color w:val="002060"/>
          <w:sz w:val="18"/>
          <w:szCs w:val="18"/>
          <w:lang w:val="en-GB"/>
        </w:rPr>
        <w:t xml:space="preserve"> Please note that the number of mild case beds are not included because it is assumed that the</w:t>
      </w:r>
      <w:r w:rsidR="00225EE0" w:rsidRPr="007F763B">
        <w:rPr>
          <w:color w:val="002060"/>
          <w:sz w:val="18"/>
          <w:szCs w:val="18"/>
          <w:lang w:val="en-GB"/>
        </w:rPr>
        <w:t>se cases</w:t>
      </w:r>
      <w:r w:rsidR="00B139D4" w:rsidRPr="00AB56F6">
        <w:rPr>
          <w:color w:val="002060"/>
          <w:sz w:val="18"/>
          <w:szCs w:val="18"/>
          <w:lang w:val="en-GB"/>
        </w:rPr>
        <w:t xml:space="preserve"> will not be hospitalized. </w:t>
      </w:r>
      <w:r w:rsidR="003D437E" w:rsidRPr="00AB56F6">
        <w:rPr>
          <w:color w:val="002060"/>
          <w:sz w:val="18"/>
          <w:szCs w:val="18"/>
          <w:lang w:val="en-GB"/>
        </w:rPr>
        <w:t>If your country hospitalizes all cases, includ</w:t>
      </w:r>
      <w:r w:rsidR="00225EE0" w:rsidRPr="007F763B">
        <w:rPr>
          <w:color w:val="002060"/>
          <w:sz w:val="18"/>
          <w:szCs w:val="18"/>
          <w:lang w:val="en-GB"/>
        </w:rPr>
        <w:t>ing</w:t>
      </w:r>
      <w:r w:rsidR="003D437E" w:rsidRPr="00AB56F6">
        <w:rPr>
          <w:color w:val="002060"/>
          <w:sz w:val="18"/>
          <w:szCs w:val="18"/>
          <w:lang w:val="en-GB"/>
        </w:rPr>
        <w:t xml:space="preserve"> mild cases, you will need to add the number of mild and moderate together and incorporate into the Number of moderate cases beds row. </w:t>
      </w:r>
      <w:r w:rsidR="00B139D4" w:rsidRPr="00AB56F6">
        <w:rPr>
          <w:color w:val="002060"/>
          <w:sz w:val="18"/>
          <w:szCs w:val="18"/>
          <w:lang w:val="en-GB"/>
        </w:rPr>
        <w:t>As you are filling out the tool, it is important to document any assumptions made.</w:t>
      </w:r>
    </w:p>
    <w:p w14:paraId="528724D5" w14:textId="77777777" w:rsidR="00225EE0" w:rsidRPr="007F763B" w:rsidRDefault="00225EE0">
      <w:pPr>
        <w:spacing w:line="276" w:lineRule="auto"/>
        <w:rPr>
          <w:b/>
          <w:iCs/>
          <w:color w:val="1F497D" w:themeColor="text2"/>
          <w:sz w:val="18"/>
          <w:szCs w:val="18"/>
          <w:lang w:val="en-GB"/>
        </w:rPr>
      </w:pPr>
      <w:r w:rsidRPr="007F763B">
        <w:rPr>
          <w:lang w:val="en-GB"/>
        </w:rPr>
        <w:br w:type="page"/>
      </w:r>
    </w:p>
    <w:p w14:paraId="2A0BC417" w14:textId="4A77A1F9" w:rsidR="00D33AE0" w:rsidRPr="007F763B" w:rsidRDefault="00D33AE0" w:rsidP="00AB56F6">
      <w:pPr>
        <w:pStyle w:val="Caption"/>
        <w:rPr>
          <w:lang w:val="en-GB"/>
        </w:rPr>
      </w:pPr>
      <w:r w:rsidRPr="00AB56F6">
        <w:rPr>
          <w:b w:val="0"/>
          <w:iCs w:val="0"/>
        </w:rPr>
        <w:lastRenderedPageBreak/>
        <w:t>Fig</w:t>
      </w:r>
      <w:r w:rsidR="00225EE0" w:rsidRPr="002B3671">
        <w:t>.</w:t>
      </w:r>
      <w:r w:rsidRPr="002B3671">
        <w:t xml:space="preserve"> </w:t>
      </w:r>
      <w:r w:rsidR="00735C58" w:rsidRPr="002B3671">
        <w:t>1</w:t>
      </w:r>
      <w:r w:rsidR="00244428" w:rsidRPr="002B3671">
        <w:t>3</w:t>
      </w:r>
      <w:r w:rsidR="00225EE0" w:rsidRPr="002B3671">
        <w:t xml:space="preserve">. </w:t>
      </w:r>
      <w:bookmarkStart w:id="33" w:name="OLE_LINK1"/>
      <w:bookmarkStart w:id="34" w:name="OLE_LINK2"/>
      <w:r w:rsidRPr="007F763B">
        <w:rPr>
          <w:lang w:val="en-GB"/>
        </w:rPr>
        <w:t xml:space="preserve">Adaptt </w:t>
      </w:r>
      <w:r w:rsidR="00735C58" w:rsidRPr="007F763B">
        <w:rPr>
          <w:lang w:val="en-GB"/>
        </w:rPr>
        <w:t>T</w:t>
      </w:r>
      <w:r w:rsidRPr="007F763B">
        <w:rPr>
          <w:lang w:val="en-GB"/>
        </w:rPr>
        <w:t xml:space="preserve">ool: </w:t>
      </w:r>
      <w:proofErr w:type="spellStart"/>
      <w:r w:rsidRPr="007F763B">
        <w:rPr>
          <w:lang w:val="en-GB"/>
        </w:rPr>
        <w:t>Surge_Predicted_Impact</w:t>
      </w:r>
      <w:proofErr w:type="spellEnd"/>
      <w:r w:rsidRPr="007F763B">
        <w:rPr>
          <w:lang w:val="en-GB"/>
        </w:rPr>
        <w:t xml:space="preserve"> </w:t>
      </w:r>
      <w:r w:rsidR="002B3671">
        <w:rPr>
          <w:lang w:val="en-GB"/>
        </w:rPr>
        <w:t>t</w:t>
      </w:r>
      <w:r w:rsidRPr="007F763B">
        <w:rPr>
          <w:lang w:val="en-GB"/>
        </w:rPr>
        <w:t>ab</w:t>
      </w:r>
      <w:r w:rsidR="00735C58" w:rsidRPr="007F763B">
        <w:rPr>
          <w:lang w:val="en-GB"/>
        </w:rPr>
        <w:t>, Human resources section</w:t>
      </w:r>
    </w:p>
    <w:bookmarkEnd w:id="33"/>
    <w:bookmarkEnd w:id="34"/>
    <w:p w14:paraId="36507400" w14:textId="73351DE8" w:rsidR="005A49B8" w:rsidRPr="007F763B" w:rsidRDefault="002873FF" w:rsidP="00AE5BFB">
      <w:pPr>
        <w:keepNext/>
        <w:rPr>
          <w:lang w:val="en-GB"/>
        </w:rPr>
      </w:pPr>
      <w:r w:rsidRPr="007F763B">
        <w:rPr>
          <w:noProof/>
          <w:lang w:val="en-GB"/>
        </w:rPr>
        <mc:AlternateContent>
          <mc:Choice Requires="wps">
            <w:drawing>
              <wp:anchor distT="0" distB="0" distL="114300" distR="114300" simplePos="0" relativeHeight="251669553" behindDoc="0" locked="0" layoutInCell="1" allowOverlap="1" wp14:anchorId="57C948FD" wp14:editId="4CF34AFF">
                <wp:simplePos x="0" y="0"/>
                <wp:positionH relativeFrom="column">
                  <wp:posOffset>4457700</wp:posOffset>
                </wp:positionH>
                <wp:positionV relativeFrom="paragraph">
                  <wp:posOffset>2267903</wp:posOffset>
                </wp:positionV>
                <wp:extent cx="742633" cy="104775"/>
                <wp:effectExtent l="38100" t="0" r="19685" b="85725"/>
                <wp:wrapNone/>
                <wp:docPr id="266" name="Straight Arrow Connector 266"/>
                <wp:cNvGraphicFramePr/>
                <a:graphic xmlns:a="http://schemas.openxmlformats.org/drawingml/2006/main">
                  <a:graphicData uri="http://schemas.microsoft.com/office/word/2010/wordprocessingShape">
                    <wps:wsp>
                      <wps:cNvCnPr/>
                      <wps:spPr>
                        <a:xfrm flipH="1">
                          <a:off x="0" y="0"/>
                          <a:ext cx="742633" cy="104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E72F86" id="Straight Arrow Connector 266" o:spid="_x0000_s1026" type="#_x0000_t32" style="position:absolute;margin-left:351pt;margin-top:178.6pt;width:58.5pt;height:8.25pt;flip:x;z-index:25166955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" strokecolor="#4579b8 [3044]">
                <v:stroke endarrow="block"/>
              </v:shape>
            </w:pict>
          </mc:Fallback>
        </mc:AlternateContent>
      </w:r>
      <w:r w:rsidRPr="007F763B">
        <w:rPr>
          <w:noProof/>
          <w:lang w:val="en-GB"/>
        </w:rPr>
        <mc:AlternateContent>
          <mc:Choice Requires="wps">
            <w:drawing>
              <wp:anchor distT="0" distB="0" distL="114300" distR="114300" simplePos="0" relativeHeight="251668529" behindDoc="0" locked="0" layoutInCell="1" allowOverlap="1" wp14:anchorId="6443193C" wp14:editId="2F345822">
                <wp:simplePos x="0" y="0"/>
                <wp:positionH relativeFrom="column">
                  <wp:posOffset>4462463</wp:posOffset>
                </wp:positionH>
                <wp:positionV relativeFrom="paragraph">
                  <wp:posOffset>905828</wp:posOffset>
                </wp:positionV>
                <wp:extent cx="738187" cy="1004887"/>
                <wp:effectExtent l="38100" t="38100" r="24130" b="24130"/>
                <wp:wrapNone/>
                <wp:docPr id="265" name="Straight Arrow Connector 265"/>
                <wp:cNvGraphicFramePr/>
                <a:graphic xmlns:a="http://schemas.openxmlformats.org/drawingml/2006/main">
                  <a:graphicData uri="http://schemas.microsoft.com/office/word/2010/wordprocessingShape">
                    <wps:wsp>
                      <wps:cNvCnPr/>
                      <wps:spPr>
                        <a:xfrm flipH="1" flipV="1">
                          <a:off x="0" y="0"/>
                          <a:ext cx="738187" cy="10048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D40794" id="Straight Arrow Connector 265" o:spid="_x0000_s1026" type="#_x0000_t32" style="position:absolute;margin-left:351.4pt;margin-top:71.35pt;width:58.1pt;height:79.1pt;flip:x y;z-index:25166852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" strokecolor="#4579b8 [3044]">
                <v:stroke endarrow="block"/>
              </v:shape>
            </w:pict>
          </mc:Fallback>
        </mc:AlternateContent>
      </w:r>
      <w:r w:rsidR="00AE5BFB" w:rsidRPr="007F763B">
        <w:rPr>
          <w:noProof/>
          <w:lang w:val="en-GB"/>
        </w:rPr>
        <mc:AlternateContent>
          <mc:Choice Requires="wps">
            <w:drawing>
              <wp:anchor distT="0" distB="0" distL="114300" distR="114300" simplePos="0" relativeHeight="251667505" behindDoc="0" locked="0" layoutInCell="1" allowOverlap="1" wp14:anchorId="3B20A521" wp14:editId="16FAF19E">
                <wp:simplePos x="0" y="0"/>
                <wp:positionH relativeFrom="column">
                  <wp:posOffset>5229225</wp:posOffset>
                </wp:positionH>
                <wp:positionV relativeFrom="paragraph">
                  <wp:posOffset>1610678</wp:posOffset>
                </wp:positionV>
                <wp:extent cx="1604963" cy="914400"/>
                <wp:effectExtent l="0" t="0" r="14605" b="19050"/>
                <wp:wrapNone/>
                <wp:docPr id="264" name="Text Box 264"/>
                <wp:cNvGraphicFramePr/>
                <a:graphic xmlns:a="http://schemas.openxmlformats.org/drawingml/2006/main">
                  <a:graphicData uri="http://schemas.microsoft.com/office/word/2010/wordprocessingShape">
                    <wps:wsp>
                      <wps:cNvSpPr txBox="1"/>
                      <wps:spPr>
                        <a:xfrm>
                          <a:off x="0" y="0"/>
                          <a:ext cx="1604963" cy="914400"/>
                        </a:xfrm>
                        <a:prstGeom prst="rect">
                          <a:avLst/>
                        </a:prstGeom>
                        <a:solidFill>
                          <a:schemeClr val="lt1"/>
                        </a:solidFill>
                        <a:ln w="6350">
                          <a:solidFill>
                            <a:prstClr val="black"/>
                          </a:solidFill>
                        </a:ln>
                      </wps:spPr>
                      <wps:txbx>
                        <w:txbxContent>
                          <w:p w14:paraId="37F56EA5" w14:textId="6CF701EF" w:rsidR="00671040" w:rsidRPr="00AE5BFB" w:rsidRDefault="00671040">
                            <w:pPr>
                              <w:rPr>
                                <w:sz w:val="18"/>
                                <w:szCs w:val="18"/>
                              </w:rPr>
                            </w:pPr>
                            <w:r w:rsidRPr="00AE5BFB">
                              <w:rPr>
                                <w:sz w:val="18"/>
                                <w:szCs w:val="18"/>
                              </w:rPr>
                              <w:t>These cells must</w:t>
                            </w:r>
                            <w:r>
                              <w:rPr>
                                <w:sz w:val="18"/>
                                <w:szCs w:val="18"/>
                              </w:rPr>
                              <w:t xml:space="preserve"> have the value of 1 and not be deleted; otherwise the surge curve will disappear from your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20A521" id="Text Box 264" o:spid="_x0000_s1042" type="#_x0000_t202" style="position:absolute;margin-left:411.75pt;margin-top:126.85pt;width:126.4pt;height:1in;z-index:25166750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" fillcolor="white [3201]" strokeweight=".5pt">
                <v:textbox>
                  <w:txbxContent>
                    <w:p w14:paraId="37F56EA5" w14:textId="6CF701EF" w:rsidR="00671040" w:rsidRPr="00AE5BFB" w:rsidRDefault="00671040">
                      <w:pPr>
                        <w:rPr>
                          <w:sz w:val="18"/>
                          <w:szCs w:val="18"/>
                        </w:rPr>
                      </w:pPr>
                      <w:r w:rsidRPr="00AE5BFB">
                        <w:rPr>
                          <w:sz w:val="18"/>
                          <w:szCs w:val="18"/>
                        </w:rPr>
                        <w:t>These cells must</w:t>
                      </w:r>
                      <w:r>
                        <w:rPr>
                          <w:sz w:val="18"/>
                          <w:szCs w:val="18"/>
                        </w:rPr>
                        <w:t xml:space="preserve"> have the value of 1 and not be deleted; otherwise the surge curve will disappear from your results.</w:t>
                      </w:r>
                    </w:p>
                  </w:txbxContent>
                </v:textbox>
              </v:shape>
            </w:pict>
          </mc:Fallback>
        </mc:AlternateContent>
      </w:r>
      <w:r w:rsidR="00AE5BFB" w:rsidRPr="007F763B">
        <w:rPr>
          <w:noProof/>
          <w:lang w:val="en-GB"/>
        </w:rPr>
        <mc:AlternateContent>
          <mc:Choice Requires="wps">
            <w:drawing>
              <wp:anchor distT="0" distB="0" distL="114300" distR="114300" simplePos="0" relativeHeight="251658262" behindDoc="0" locked="0" layoutInCell="1" allowOverlap="1" wp14:anchorId="7BC225F8" wp14:editId="07E4235B">
                <wp:simplePos x="0" y="0"/>
                <wp:positionH relativeFrom="column">
                  <wp:posOffset>4719638</wp:posOffset>
                </wp:positionH>
                <wp:positionV relativeFrom="paragraph">
                  <wp:posOffset>986791</wp:posOffset>
                </wp:positionV>
                <wp:extent cx="733425" cy="1018858"/>
                <wp:effectExtent l="38100" t="0" r="28575" b="48260"/>
                <wp:wrapNone/>
                <wp:docPr id="209" name="Straight Arrow Connector 209"/>
                <wp:cNvGraphicFramePr/>
                <a:graphic xmlns:a="http://schemas.openxmlformats.org/drawingml/2006/main">
                  <a:graphicData uri="http://schemas.microsoft.com/office/word/2010/wordprocessingShape">
                    <wps:wsp>
                      <wps:cNvCnPr/>
                      <wps:spPr>
                        <a:xfrm flipH="1">
                          <a:off x="0" y="0"/>
                          <a:ext cx="733425" cy="10188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B0DDF3" id="Straight Arrow Connector 209" o:spid="_x0000_s1026" type="#_x0000_t32" style="position:absolute;margin-left:371.65pt;margin-top:77.7pt;width:57.75pt;height:80.25pt;flip:x;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" strokecolor="#4579b8 [3044]">
                <v:stroke endarrow="block"/>
              </v:shape>
            </w:pict>
          </mc:Fallback>
        </mc:AlternateContent>
      </w:r>
      <w:r w:rsidR="00AE5BFB" w:rsidRPr="007F763B">
        <w:rPr>
          <w:noProof/>
          <w:lang w:val="en-GB"/>
        </w:rPr>
        <mc:AlternateContent>
          <mc:Choice Requires="wps">
            <w:drawing>
              <wp:anchor distT="0" distB="0" distL="114300" distR="114300" simplePos="0" relativeHeight="251658261" behindDoc="0" locked="0" layoutInCell="1" allowOverlap="1" wp14:anchorId="0A78A27F" wp14:editId="6AF70528">
                <wp:simplePos x="0" y="0"/>
                <wp:positionH relativeFrom="column">
                  <wp:posOffset>4752974</wp:posOffset>
                </wp:positionH>
                <wp:positionV relativeFrom="paragraph">
                  <wp:posOffset>710565</wp:posOffset>
                </wp:positionV>
                <wp:extent cx="733425" cy="837883"/>
                <wp:effectExtent l="38100" t="0" r="28575" b="57785"/>
                <wp:wrapNone/>
                <wp:docPr id="208" name="Straight Arrow Connector 208"/>
                <wp:cNvGraphicFramePr/>
                <a:graphic xmlns:a="http://schemas.openxmlformats.org/drawingml/2006/main">
                  <a:graphicData uri="http://schemas.microsoft.com/office/word/2010/wordprocessingShape">
                    <wps:wsp>
                      <wps:cNvCnPr/>
                      <wps:spPr>
                        <a:xfrm flipH="1">
                          <a:off x="0" y="0"/>
                          <a:ext cx="733425" cy="83788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6C66B3" id="Straight Arrow Connector 208" o:spid="_x0000_s1026" type="#_x0000_t32" style="position:absolute;margin-left:374.25pt;margin-top:55.95pt;width:57.75pt;height:66pt;flip:x;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" strokecolor="#4579b8 [3044]">
                <v:stroke endarrow="block"/>
              </v:shape>
            </w:pict>
          </mc:Fallback>
        </mc:AlternateContent>
      </w:r>
      <w:r w:rsidR="00AE5BFB" w:rsidRPr="007F763B">
        <w:rPr>
          <w:noProof/>
          <w:lang w:val="en-GB"/>
        </w:rPr>
        <mc:AlternateContent>
          <mc:Choice Requires="wps">
            <w:drawing>
              <wp:anchor distT="0" distB="0" distL="114300" distR="114300" simplePos="0" relativeHeight="251658259" behindDoc="0" locked="0" layoutInCell="1" allowOverlap="1" wp14:anchorId="45CA24B3" wp14:editId="71E31F48">
                <wp:simplePos x="0" y="0"/>
                <wp:positionH relativeFrom="column">
                  <wp:posOffset>5557838</wp:posOffset>
                </wp:positionH>
                <wp:positionV relativeFrom="paragraph">
                  <wp:posOffset>39054</wp:posOffset>
                </wp:positionV>
                <wp:extent cx="1135380" cy="1104900"/>
                <wp:effectExtent l="0" t="0" r="26670" b="19050"/>
                <wp:wrapNone/>
                <wp:docPr id="206" name="Text Box 206"/>
                <wp:cNvGraphicFramePr/>
                <a:graphic xmlns:a="http://schemas.openxmlformats.org/drawingml/2006/main">
                  <a:graphicData uri="http://schemas.microsoft.com/office/word/2010/wordprocessingShape">
                    <wps:wsp>
                      <wps:cNvSpPr txBox="1"/>
                      <wps:spPr>
                        <a:xfrm>
                          <a:off x="0" y="0"/>
                          <a:ext cx="1135380" cy="1104900"/>
                        </a:xfrm>
                        <a:prstGeom prst="rect">
                          <a:avLst/>
                        </a:prstGeom>
                        <a:solidFill>
                          <a:schemeClr val="lt1"/>
                        </a:solidFill>
                        <a:ln w="6350">
                          <a:solidFill>
                            <a:prstClr val="black"/>
                          </a:solidFill>
                        </a:ln>
                      </wps:spPr>
                      <wps:txbx>
                        <w:txbxContent>
                          <w:p w14:paraId="3B8E38CA" w14:textId="7C03D8A6" w:rsidR="00671040" w:rsidRPr="00A30074" w:rsidRDefault="00671040">
                            <w:pPr>
                              <w:rPr>
                                <w:sz w:val="18"/>
                                <w:szCs w:val="18"/>
                              </w:rPr>
                            </w:pPr>
                            <w:r w:rsidRPr="00A30074">
                              <w:rPr>
                                <w:sz w:val="18"/>
                                <w:szCs w:val="18"/>
                              </w:rPr>
                              <w:t xml:space="preserve">Obtained from calculations using the </w:t>
                            </w:r>
                            <w:r>
                              <w:rPr>
                                <w:sz w:val="18"/>
                                <w:szCs w:val="18"/>
                              </w:rPr>
                              <w:t>Professional Activities</w:t>
                            </w:r>
                            <w:r w:rsidRPr="00A30074">
                              <w:rPr>
                                <w:sz w:val="18"/>
                                <w:szCs w:val="18"/>
                              </w:rPr>
                              <w:t xml:space="preserve"> and the Available Working Time Data Sheets.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CA24B3" id="Text Box 206" o:spid="_x0000_s1043" type="#_x0000_t202" style="position:absolute;margin-left:437.65pt;margin-top:3.1pt;width:89.4pt;height:87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" fillcolor="white [3201]" strokeweight=".5pt">
                <v:textbox>
                  <w:txbxContent>
                    <w:p w14:paraId="3B8E38CA" w14:textId="7C03D8A6" w:rsidR="00671040" w:rsidRPr="00A30074" w:rsidRDefault="00671040">
                      <w:pPr>
                        <w:rPr>
                          <w:sz w:val="18"/>
                          <w:szCs w:val="18"/>
                        </w:rPr>
                      </w:pPr>
                      <w:r w:rsidRPr="00A30074">
                        <w:rPr>
                          <w:sz w:val="18"/>
                          <w:szCs w:val="18"/>
                        </w:rPr>
                        <w:t xml:space="preserve">Obtained from calculations using the </w:t>
                      </w:r>
                      <w:r>
                        <w:rPr>
                          <w:sz w:val="18"/>
                          <w:szCs w:val="18"/>
                        </w:rPr>
                        <w:t>Professional Activities</w:t>
                      </w:r>
                      <w:r w:rsidRPr="00A30074">
                        <w:rPr>
                          <w:sz w:val="18"/>
                          <w:szCs w:val="18"/>
                        </w:rPr>
                        <w:t xml:space="preserve"> and the Available Working Time Data Sheets.</w:t>
                      </w:r>
                    </w:p>
                  </w:txbxContent>
                </v:textbox>
              </v:shape>
            </w:pict>
          </mc:Fallback>
        </mc:AlternateContent>
      </w:r>
      <w:r w:rsidR="00AE5BFB" w:rsidRPr="007F763B">
        <w:rPr>
          <w:noProof/>
          <w:lang w:val="en-GB"/>
        </w:rPr>
        <mc:AlternateContent>
          <mc:Choice Requires="wps">
            <w:drawing>
              <wp:anchor distT="0" distB="0" distL="114300" distR="114300" simplePos="0" relativeHeight="251658260" behindDoc="0" locked="0" layoutInCell="1" allowOverlap="1" wp14:anchorId="50402AE8" wp14:editId="4715D6EF">
                <wp:simplePos x="0" y="0"/>
                <wp:positionH relativeFrom="column">
                  <wp:posOffset>4805363</wp:posOffset>
                </wp:positionH>
                <wp:positionV relativeFrom="paragraph">
                  <wp:posOffset>358140</wp:posOffset>
                </wp:positionV>
                <wp:extent cx="633412" cy="109538"/>
                <wp:effectExtent l="38100" t="0" r="14605" b="81280"/>
                <wp:wrapNone/>
                <wp:docPr id="207" name="Straight Arrow Connector 207"/>
                <wp:cNvGraphicFramePr/>
                <a:graphic xmlns:a="http://schemas.openxmlformats.org/drawingml/2006/main">
                  <a:graphicData uri="http://schemas.microsoft.com/office/word/2010/wordprocessingShape">
                    <wps:wsp>
                      <wps:cNvCnPr/>
                      <wps:spPr>
                        <a:xfrm flipH="1">
                          <a:off x="0" y="0"/>
                          <a:ext cx="633412" cy="1095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44EA9C" id="Straight Arrow Connector 207" o:spid="_x0000_s1026" type="#_x0000_t32" style="position:absolute;margin-left:378.4pt;margin-top:28.2pt;width:49.85pt;height:8.65pt;flip:x;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" strokecolor="#4579b8 [3044]">
                <v:stroke endarrow="block"/>
              </v:shape>
            </w:pict>
          </mc:Fallback>
        </mc:AlternateContent>
      </w:r>
      <w:r w:rsidR="00AE5BFB" w:rsidRPr="007F763B">
        <w:rPr>
          <w:noProof/>
          <w:lang w:val="en-GB"/>
        </w:rPr>
        <w:drawing>
          <wp:inline distT="0" distB="0" distL="0" distR="0" wp14:anchorId="7396D4C3" wp14:editId="60BDD225">
            <wp:extent cx="4688687" cy="257651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1286A1A.tmp"/>
                    <pic:cNvPicPr/>
                  </pic:nvPicPr>
                  <pic:blipFill>
                    <a:blip r:embed="rId36"/>
                    <a:stretch>
                      <a:fillRect/>
                    </a:stretch>
                  </pic:blipFill>
                  <pic:spPr>
                    <a:xfrm>
                      <a:off x="0" y="0"/>
                      <a:ext cx="4701041" cy="2583301"/>
                    </a:xfrm>
                    <a:prstGeom prst="rect">
                      <a:avLst/>
                    </a:prstGeom>
                  </pic:spPr>
                </pic:pic>
              </a:graphicData>
            </a:graphic>
          </wp:inline>
        </w:drawing>
      </w:r>
    </w:p>
    <w:p w14:paraId="30C39165" w14:textId="4B5FDA67" w:rsidR="002F7505" w:rsidRPr="00AB56F6" w:rsidRDefault="00094874" w:rsidP="00AB56F6">
      <w:pPr>
        <w:rPr>
          <w:color w:val="002060"/>
          <w:lang w:val="en-GB"/>
        </w:rPr>
      </w:pPr>
      <w:r w:rsidRPr="00AB56F6">
        <w:rPr>
          <w:i/>
          <w:iCs/>
          <w:color w:val="002060"/>
          <w:sz w:val="18"/>
          <w:szCs w:val="18"/>
          <w:lang w:val="en-GB"/>
        </w:rPr>
        <w:t>Note</w:t>
      </w:r>
      <w:r w:rsidR="00225EE0" w:rsidRPr="007F763B">
        <w:rPr>
          <w:color w:val="002060"/>
          <w:sz w:val="18"/>
          <w:szCs w:val="18"/>
          <w:lang w:val="en-GB"/>
        </w:rPr>
        <w:t>:</w:t>
      </w:r>
      <w:r w:rsidR="005A49B8" w:rsidRPr="00AB56F6">
        <w:rPr>
          <w:color w:val="002060"/>
          <w:sz w:val="18"/>
          <w:szCs w:val="18"/>
          <w:lang w:val="en-GB"/>
        </w:rPr>
        <w:t xml:space="preserve"> </w:t>
      </w:r>
      <w:r w:rsidR="00225EE0" w:rsidRPr="007F763B">
        <w:rPr>
          <w:color w:val="002060"/>
          <w:sz w:val="18"/>
          <w:szCs w:val="18"/>
          <w:lang w:val="en-GB"/>
        </w:rPr>
        <w:t>t</w:t>
      </w:r>
      <w:r w:rsidR="00E16D15" w:rsidRPr="00AB56F6">
        <w:rPr>
          <w:color w:val="002060"/>
          <w:sz w:val="18"/>
          <w:szCs w:val="18"/>
          <w:lang w:val="en-GB"/>
        </w:rPr>
        <w:t xml:space="preserve">his screenshot from the </w:t>
      </w:r>
      <w:r w:rsidR="005137D1" w:rsidRPr="00AB56F6">
        <w:rPr>
          <w:color w:val="002060"/>
          <w:sz w:val="18"/>
          <w:szCs w:val="18"/>
          <w:lang w:val="en-GB"/>
        </w:rPr>
        <w:t xml:space="preserve">Adaptt tool, </w:t>
      </w:r>
      <w:proofErr w:type="spellStart"/>
      <w:r w:rsidR="00E16D15" w:rsidRPr="00AB56F6">
        <w:rPr>
          <w:color w:val="002060"/>
          <w:sz w:val="18"/>
          <w:szCs w:val="18"/>
          <w:lang w:val="en-GB"/>
        </w:rPr>
        <w:t>Surge_Predicted_Impact</w:t>
      </w:r>
      <w:proofErr w:type="spellEnd"/>
      <w:r w:rsidR="00E16D15" w:rsidRPr="00AB56F6">
        <w:rPr>
          <w:color w:val="002060"/>
          <w:sz w:val="18"/>
          <w:szCs w:val="18"/>
          <w:lang w:val="en-GB"/>
        </w:rPr>
        <w:t xml:space="preserve"> tab</w:t>
      </w:r>
      <w:r w:rsidR="005137D1" w:rsidRPr="00AB56F6">
        <w:rPr>
          <w:color w:val="002060"/>
          <w:sz w:val="18"/>
          <w:szCs w:val="18"/>
          <w:lang w:val="en-GB"/>
        </w:rPr>
        <w:t>, Human resources section</w:t>
      </w:r>
      <w:r w:rsidR="00E16D15" w:rsidRPr="00AB56F6">
        <w:rPr>
          <w:color w:val="002060"/>
          <w:sz w:val="18"/>
          <w:szCs w:val="18"/>
          <w:lang w:val="en-GB"/>
        </w:rPr>
        <w:t xml:space="preserve"> </w:t>
      </w:r>
      <w:bookmarkStart w:id="35" w:name="OLE_LINK13"/>
      <w:bookmarkStart w:id="36" w:name="OLE_LINK14"/>
      <w:r w:rsidR="00E16D15" w:rsidRPr="00AB56F6">
        <w:rPr>
          <w:color w:val="002060"/>
          <w:sz w:val="18"/>
          <w:szCs w:val="18"/>
          <w:lang w:val="en-GB"/>
        </w:rPr>
        <w:t xml:space="preserve">demonstrates how to customize the surge curve to your local context. </w:t>
      </w:r>
      <w:bookmarkEnd w:id="35"/>
      <w:bookmarkEnd w:id="36"/>
      <w:r w:rsidR="005A49B8" w:rsidRPr="00AB56F6">
        <w:rPr>
          <w:color w:val="002060"/>
          <w:sz w:val="18"/>
          <w:szCs w:val="18"/>
          <w:lang w:val="en-GB"/>
        </w:rPr>
        <w:t xml:space="preserve">The </w:t>
      </w:r>
      <w:r w:rsidR="005137D1" w:rsidRPr="00AB56F6">
        <w:rPr>
          <w:color w:val="002060"/>
          <w:sz w:val="18"/>
          <w:szCs w:val="18"/>
          <w:lang w:val="en-GB"/>
        </w:rPr>
        <w:t>Professional Activities Data Collection Sheet</w:t>
      </w:r>
      <w:r w:rsidR="005A49B8" w:rsidRPr="00AB56F6">
        <w:rPr>
          <w:color w:val="002060"/>
          <w:sz w:val="18"/>
          <w:szCs w:val="18"/>
          <w:lang w:val="en-GB"/>
        </w:rPr>
        <w:t xml:space="preserve"> and Available Working Time</w:t>
      </w:r>
      <w:r w:rsidR="005137D1" w:rsidRPr="00AB56F6">
        <w:rPr>
          <w:color w:val="002060"/>
          <w:sz w:val="18"/>
          <w:szCs w:val="18"/>
          <w:lang w:val="en-GB"/>
        </w:rPr>
        <w:t xml:space="preserve"> Data Collection Sheet</w:t>
      </w:r>
      <w:r w:rsidR="005A49B8" w:rsidRPr="00AB56F6">
        <w:rPr>
          <w:color w:val="002060"/>
          <w:sz w:val="18"/>
          <w:szCs w:val="18"/>
          <w:lang w:val="en-GB"/>
        </w:rPr>
        <w:t xml:space="preserve"> are used together to calculate the data needed for the Human Resources row. </w:t>
      </w:r>
      <w:r w:rsidR="0021585E" w:rsidRPr="00AB56F6">
        <w:rPr>
          <w:color w:val="002060"/>
          <w:sz w:val="18"/>
          <w:szCs w:val="18"/>
          <w:lang w:val="en-GB"/>
        </w:rPr>
        <w:t xml:space="preserve">The data required </w:t>
      </w:r>
      <w:r w:rsidR="00225EE0" w:rsidRPr="007F763B">
        <w:rPr>
          <w:color w:val="002060"/>
          <w:sz w:val="18"/>
          <w:szCs w:val="18"/>
          <w:lang w:val="en-GB"/>
        </w:rPr>
        <w:t xml:space="preserve">are </w:t>
      </w:r>
      <w:r w:rsidR="0021585E" w:rsidRPr="00AB56F6">
        <w:rPr>
          <w:color w:val="002060"/>
          <w:sz w:val="18"/>
          <w:szCs w:val="18"/>
          <w:lang w:val="en-GB"/>
        </w:rPr>
        <w:t>commonly used on defining ward staff and in a simplistic way correspond to the number of health</w:t>
      </w:r>
      <w:r w:rsidR="00225EE0" w:rsidRPr="007F763B">
        <w:rPr>
          <w:color w:val="002060"/>
          <w:sz w:val="18"/>
          <w:szCs w:val="18"/>
          <w:lang w:val="en-GB"/>
        </w:rPr>
        <w:t>-</w:t>
      </w:r>
      <w:r w:rsidR="0021585E" w:rsidRPr="00AB56F6">
        <w:rPr>
          <w:color w:val="002060"/>
          <w:sz w:val="18"/>
          <w:szCs w:val="18"/>
          <w:lang w:val="en-GB"/>
        </w:rPr>
        <w:t>care professionals per bed. The tool assumes the full</w:t>
      </w:r>
      <w:r w:rsidR="00225EE0" w:rsidRPr="007F763B">
        <w:rPr>
          <w:color w:val="002060"/>
          <w:sz w:val="18"/>
          <w:szCs w:val="18"/>
          <w:lang w:val="en-GB"/>
        </w:rPr>
        <w:t>-</w:t>
      </w:r>
      <w:r w:rsidR="0021585E" w:rsidRPr="00AB56F6">
        <w:rPr>
          <w:color w:val="002060"/>
          <w:sz w:val="18"/>
          <w:szCs w:val="18"/>
          <w:lang w:val="en-GB"/>
        </w:rPr>
        <w:t>time equivalent medical doctors per bed independently on the shift’s configuration. For nurses and health</w:t>
      </w:r>
      <w:r w:rsidR="00225EE0" w:rsidRPr="007F763B">
        <w:rPr>
          <w:color w:val="002060"/>
          <w:sz w:val="18"/>
          <w:szCs w:val="18"/>
          <w:lang w:val="en-GB"/>
        </w:rPr>
        <w:t>-</w:t>
      </w:r>
      <w:r w:rsidR="0021585E" w:rsidRPr="00AB56F6">
        <w:rPr>
          <w:color w:val="002060"/>
          <w:sz w:val="18"/>
          <w:szCs w:val="18"/>
          <w:lang w:val="en-GB"/>
        </w:rPr>
        <w:t>care assistants, the tool assumes that all shifts are equally composed. So, you should consider the shifts configuration (shift duration per day</w:t>
      </w:r>
      <w:r w:rsidR="00225EE0" w:rsidRPr="007F763B">
        <w:rPr>
          <w:color w:val="002060"/>
          <w:sz w:val="18"/>
          <w:szCs w:val="18"/>
          <w:lang w:val="en-GB"/>
        </w:rPr>
        <w:t xml:space="preserve"> and</w:t>
      </w:r>
      <w:r w:rsidR="0021585E" w:rsidRPr="00AB56F6">
        <w:rPr>
          <w:color w:val="002060"/>
          <w:sz w:val="18"/>
          <w:szCs w:val="18"/>
          <w:lang w:val="en-GB"/>
        </w:rPr>
        <w:t xml:space="preserve"> maximum shifts per week) and the exact number of h</w:t>
      </w:r>
      <w:r w:rsidR="0014430E" w:rsidRPr="00AB56F6">
        <w:rPr>
          <w:color w:val="002060"/>
          <w:sz w:val="18"/>
          <w:szCs w:val="18"/>
          <w:lang w:val="en-GB"/>
        </w:rPr>
        <w:t>e</w:t>
      </w:r>
      <w:r w:rsidR="0021585E" w:rsidRPr="00AB56F6">
        <w:rPr>
          <w:color w:val="002060"/>
          <w:sz w:val="18"/>
          <w:szCs w:val="18"/>
          <w:lang w:val="en-GB"/>
        </w:rPr>
        <w:t>alth</w:t>
      </w:r>
      <w:r w:rsidR="00225EE0" w:rsidRPr="007F763B">
        <w:rPr>
          <w:color w:val="002060"/>
          <w:sz w:val="18"/>
          <w:szCs w:val="18"/>
          <w:lang w:val="en-GB"/>
        </w:rPr>
        <w:t>-</w:t>
      </w:r>
      <w:r w:rsidR="0021585E" w:rsidRPr="00AB56F6">
        <w:rPr>
          <w:color w:val="002060"/>
          <w:sz w:val="18"/>
          <w:szCs w:val="18"/>
          <w:lang w:val="en-GB"/>
        </w:rPr>
        <w:t>care professionals per shift. Another way to calculate it is</w:t>
      </w:r>
      <w:r w:rsidR="00225EE0" w:rsidRPr="007F763B">
        <w:rPr>
          <w:color w:val="002060"/>
          <w:sz w:val="18"/>
          <w:szCs w:val="18"/>
          <w:lang w:val="en-GB"/>
        </w:rPr>
        <w:t>,</w:t>
      </w:r>
      <w:r w:rsidR="0021585E" w:rsidRPr="00AB56F6">
        <w:rPr>
          <w:color w:val="002060"/>
          <w:sz w:val="18"/>
          <w:szCs w:val="18"/>
          <w:lang w:val="en-GB"/>
        </w:rPr>
        <w:t xml:space="preserve"> f</w:t>
      </w:r>
      <w:r w:rsidR="005A49B8" w:rsidRPr="00AB56F6">
        <w:rPr>
          <w:color w:val="002060"/>
          <w:sz w:val="18"/>
          <w:szCs w:val="18"/>
          <w:lang w:val="en-GB"/>
        </w:rPr>
        <w:t xml:space="preserve">or example, </w:t>
      </w:r>
      <w:r w:rsidR="00225EE0" w:rsidRPr="007F763B">
        <w:rPr>
          <w:color w:val="002060"/>
          <w:sz w:val="18"/>
          <w:szCs w:val="18"/>
          <w:lang w:val="en-GB"/>
        </w:rPr>
        <w:t>to look</w:t>
      </w:r>
      <w:r w:rsidR="00225EE0" w:rsidRPr="00AB56F6">
        <w:rPr>
          <w:color w:val="002060"/>
          <w:sz w:val="18"/>
          <w:szCs w:val="18"/>
          <w:lang w:val="en-GB"/>
        </w:rPr>
        <w:t xml:space="preserve"> </w:t>
      </w:r>
      <w:r w:rsidR="005A49B8" w:rsidRPr="00AB56F6">
        <w:rPr>
          <w:color w:val="002060"/>
          <w:sz w:val="18"/>
          <w:szCs w:val="18"/>
          <w:lang w:val="en-GB"/>
        </w:rPr>
        <w:t xml:space="preserve">at the Sample </w:t>
      </w:r>
      <w:r w:rsidR="005137D1" w:rsidRPr="00AB56F6">
        <w:rPr>
          <w:color w:val="002060"/>
          <w:sz w:val="18"/>
          <w:szCs w:val="18"/>
          <w:lang w:val="en-GB"/>
        </w:rPr>
        <w:t>Professional Activities Data Collection Sheet</w:t>
      </w:r>
      <w:r w:rsidR="005A49B8" w:rsidRPr="00AB56F6">
        <w:rPr>
          <w:color w:val="002060"/>
          <w:sz w:val="18"/>
          <w:szCs w:val="18"/>
          <w:lang w:val="en-GB"/>
        </w:rPr>
        <w:t xml:space="preserve"> and the Sample Available Working Time Template</w:t>
      </w:r>
      <w:r w:rsidR="005756E8" w:rsidRPr="00AB56F6">
        <w:rPr>
          <w:color w:val="002060"/>
          <w:sz w:val="18"/>
          <w:szCs w:val="18"/>
          <w:lang w:val="en-GB"/>
        </w:rPr>
        <w:t>s</w:t>
      </w:r>
      <w:r w:rsidR="005A49B8" w:rsidRPr="00AB56F6">
        <w:rPr>
          <w:color w:val="002060"/>
          <w:sz w:val="18"/>
          <w:szCs w:val="18"/>
          <w:lang w:val="en-GB"/>
        </w:rPr>
        <w:t xml:space="preserve"> </w:t>
      </w:r>
      <w:r w:rsidR="005756E8" w:rsidRPr="00AB56F6">
        <w:rPr>
          <w:color w:val="002060"/>
          <w:sz w:val="18"/>
          <w:szCs w:val="18"/>
          <w:lang w:val="en-GB"/>
        </w:rPr>
        <w:t>shown in Fig</w:t>
      </w:r>
      <w:r w:rsidR="00225EE0" w:rsidRPr="007F763B">
        <w:rPr>
          <w:color w:val="002060"/>
          <w:sz w:val="18"/>
          <w:szCs w:val="18"/>
          <w:lang w:val="en-GB"/>
        </w:rPr>
        <w:t>.</w:t>
      </w:r>
      <w:r w:rsidR="005756E8" w:rsidRPr="00AB56F6">
        <w:rPr>
          <w:color w:val="002060"/>
          <w:sz w:val="18"/>
          <w:szCs w:val="18"/>
          <w:lang w:val="en-GB"/>
        </w:rPr>
        <w:t xml:space="preserve"> </w:t>
      </w:r>
      <w:r w:rsidR="009C681C" w:rsidRPr="00AB56F6">
        <w:rPr>
          <w:color w:val="002060"/>
          <w:sz w:val="18"/>
          <w:szCs w:val="18"/>
          <w:lang w:val="en-GB"/>
        </w:rPr>
        <w:t xml:space="preserve">2 and </w:t>
      </w:r>
      <w:r w:rsidR="00A508DD" w:rsidRPr="00AB56F6">
        <w:rPr>
          <w:color w:val="002060"/>
          <w:sz w:val="18"/>
          <w:szCs w:val="18"/>
          <w:lang w:val="en-GB"/>
        </w:rPr>
        <w:t>3</w:t>
      </w:r>
      <w:r w:rsidR="005A49B8" w:rsidRPr="00AB56F6">
        <w:rPr>
          <w:color w:val="002060"/>
          <w:sz w:val="18"/>
          <w:szCs w:val="18"/>
          <w:lang w:val="en-GB"/>
        </w:rPr>
        <w:t xml:space="preserve">. </w:t>
      </w:r>
      <w:r w:rsidR="00225EE0" w:rsidRPr="007F763B">
        <w:rPr>
          <w:color w:val="002060"/>
          <w:sz w:val="18"/>
          <w:szCs w:val="18"/>
          <w:lang w:val="en-GB"/>
        </w:rPr>
        <w:t>T</w:t>
      </w:r>
      <w:r w:rsidR="005A49B8" w:rsidRPr="00AB56F6">
        <w:rPr>
          <w:color w:val="002060"/>
          <w:sz w:val="18"/>
          <w:szCs w:val="18"/>
          <w:lang w:val="en-GB"/>
        </w:rPr>
        <w:t>he Sampl</w:t>
      </w:r>
      <w:r w:rsidR="00A508DD" w:rsidRPr="00AB56F6">
        <w:rPr>
          <w:color w:val="002060"/>
          <w:sz w:val="18"/>
          <w:szCs w:val="18"/>
          <w:lang w:val="en-GB"/>
        </w:rPr>
        <w:t>e Professional Activities Sheet</w:t>
      </w:r>
      <w:r w:rsidR="00225EE0" w:rsidRPr="007F763B">
        <w:rPr>
          <w:color w:val="002060"/>
          <w:sz w:val="18"/>
          <w:szCs w:val="18"/>
          <w:lang w:val="en-GB"/>
        </w:rPr>
        <w:t xml:space="preserve"> shows that</w:t>
      </w:r>
      <w:r w:rsidR="00A508DD" w:rsidRPr="00AB56F6">
        <w:rPr>
          <w:color w:val="002060"/>
          <w:sz w:val="18"/>
          <w:szCs w:val="18"/>
          <w:lang w:val="en-GB"/>
        </w:rPr>
        <w:t xml:space="preserve"> </w:t>
      </w:r>
      <w:r w:rsidR="005A49B8" w:rsidRPr="00AB56F6">
        <w:rPr>
          <w:color w:val="002060"/>
          <w:sz w:val="18"/>
          <w:szCs w:val="18"/>
          <w:lang w:val="en-GB"/>
        </w:rPr>
        <w:t xml:space="preserve">a nursing professional (critical care) spends 10.5 hours per patient in a 24-hour period. The Adaptt </w:t>
      </w:r>
      <w:r w:rsidR="002B3671">
        <w:rPr>
          <w:color w:val="002060"/>
          <w:sz w:val="18"/>
          <w:szCs w:val="18"/>
          <w:lang w:val="en-GB"/>
        </w:rPr>
        <w:t>T</w:t>
      </w:r>
      <w:r w:rsidR="005A49B8" w:rsidRPr="00AB56F6">
        <w:rPr>
          <w:color w:val="002060"/>
          <w:sz w:val="18"/>
          <w:szCs w:val="18"/>
          <w:lang w:val="en-GB"/>
        </w:rPr>
        <w:t xml:space="preserve">ool asks for a ratio of how many patients each nurse can care for during one shift. If we divide 10.5 hours per patient by </w:t>
      </w:r>
      <w:r w:rsidR="00225EE0" w:rsidRPr="007F763B">
        <w:rPr>
          <w:color w:val="002060"/>
          <w:sz w:val="18"/>
          <w:szCs w:val="18"/>
          <w:lang w:val="en-GB"/>
        </w:rPr>
        <w:t>three</w:t>
      </w:r>
      <w:r w:rsidR="005A49B8" w:rsidRPr="00AB56F6">
        <w:rPr>
          <w:color w:val="002060"/>
          <w:sz w:val="18"/>
          <w:szCs w:val="18"/>
          <w:lang w:val="en-GB"/>
        </w:rPr>
        <w:t xml:space="preserve"> shifts, we find that this nurse provides 3.5 hours of care per patient in critical care. To determine how many patients that would be per shift, we need to divide the nurse’s number of working hours in a year by 3.5 hours per patient. Using the Sample Available Working Time </w:t>
      </w:r>
      <w:r w:rsidR="0014430E" w:rsidRPr="00AB56F6">
        <w:rPr>
          <w:color w:val="002060"/>
          <w:sz w:val="18"/>
          <w:szCs w:val="18"/>
          <w:lang w:val="en-GB"/>
        </w:rPr>
        <w:t>Sheet,</w:t>
      </w:r>
      <w:r w:rsidR="00A508DD" w:rsidRPr="00AB56F6">
        <w:rPr>
          <w:color w:val="002060"/>
          <w:sz w:val="18"/>
          <w:szCs w:val="18"/>
          <w:lang w:val="en-GB"/>
        </w:rPr>
        <w:t xml:space="preserve"> </w:t>
      </w:r>
      <w:r w:rsidR="005A49B8" w:rsidRPr="00AB56F6">
        <w:rPr>
          <w:color w:val="002060"/>
          <w:sz w:val="18"/>
          <w:szCs w:val="18"/>
          <w:lang w:val="en-GB"/>
        </w:rPr>
        <w:t>we see that the nurse has 216 available working days, which equals 1728 available working hours. If we divide 1728 hours by the 3.5 hours per patient, then the nurse cares for 494 patients in one year</w:t>
      </w:r>
      <w:r w:rsidR="002B3671">
        <w:rPr>
          <w:color w:val="002060"/>
          <w:sz w:val="18"/>
          <w:szCs w:val="18"/>
          <w:lang w:val="en-GB"/>
        </w:rPr>
        <w:t>:</w:t>
      </w:r>
      <w:r w:rsidR="005A49B8" w:rsidRPr="00AB56F6">
        <w:rPr>
          <w:color w:val="002060"/>
          <w:sz w:val="18"/>
          <w:szCs w:val="18"/>
          <w:lang w:val="en-GB"/>
        </w:rPr>
        <w:t xml:space="preserve"> 494 patients per year/216 available working days = 2.3 patients per shift, which we can round down to 2 in this case.</w:t>
      </w:r>
    </w:p>
    <w:p w14:paraId="0013D2A4" w14:textId="108ADF31" w:rsidR="002F7505" w:rsidRPr="007F763B" w:rsidRDefault="002F7505" w:rsidP="002B3671">
      <w:pPr>
        <w:pStyle w:val="Caption"/>
        <w:keepNext/>
        <w:rPr>
          <w:lang w:val="en-GB"/>
        </w:rPr>
      </w:pPr>
      <w:r w:rsidRPr="00AB56F6">
        <w:rPr>
          <w:b w:val="0"/>
          <w:iCs w:val="0"/>
        </w:rPr>
        <w:t>Fig</w:t>
      </w:r>
      <w:r w:rsidR="00225EE0" w:rsidRPr="002B3671">
        <w:t>.</w:t>
      </w:r>
      <w:r w:rsidRPr="002B3671">
        <w:t xml:space="preserve"> 1</w:t>
      </w:r>
      <w:r w:rsidR="00244428" w:rsidRPr="002B3671">
        <w:t>4</w:t>
      </w:r>
      <w:r w:rsidR="00225EE0" w:rsidRPr="002B3671">
        <w:t xml:space="preserve">. </w:t>
      </w:r>
      <w:r w:rsidR="002B3671">
        <w:rPr>
          <w:lang w:val="en-GB"/>
        </w:rPr>
        <w:t xml:space="preserve"> </w:t>
      </w:r>
      <w:r w:rsidRPr="002B3671">
        <w:rPr>
          <w:lang w:val="en-GB"/>
        </w:rPr>
        <w:t>A</w:t>
      </w:r>
      <w:r w:rsidRPr="007F763B">
        <w:rPr>
          <w:lang w:val="en-GB"/>
        </w:rPr>
        <w:t xml:space="preserve">daptt Tool: </w:t>
      </w:r>
      <w:proofErr w:type="spellStart"/>
      <w:r w:rsidRPr="007F763B">
        <w:rPr>
          <w:lang w:val="en-GB"/>
        </w:rPr>
        <w:t>Surge_Predicted_Impact</w:t>
      </w:r>
      <w:proofErr w:type="spellEnd"/>
      <w:r w:rsidRPr="007F763B">
        <w:rPr>
          <w:lang w:val="en-GB"/>
        </w:rPr>
        <w:t xml:space="preserve"> </w:t>
      </w:r>
      <w:r w:rsidR="002B3671">
        <w:rPr>
          <w:lang w:val="en-GB"/>
        </w:rPr>
        <w:t>t</w:t>
      </w:r>
      <w:r w:rsidRPr="007F763B">
        <w:rPr>
          <w:lang w:val="en-GB"/>
        </w:rPr>
        <w:t>ab</w:t>
      </w:r>
      <w:r w:rsidR="003225F5" w:rsidRPr="007F763B">
        <w:rPr>
          <w:lang w:val="en-GB"/>
        </w:rPr>
        <w:t>, HR capacity (to COVID patients) section</w:t>
      </w:r>
    </w:p>
    <w:p w14:paraId="0B7A3E6B" w14:textId="47398B88" w:rsidR="00C54C0B" w:rsidRPr="007F763B" w:rsidRDefault="006007DE" w:rsidP="00C54C0B">
      <w:pPr>
        <w:keepNext/>
        <w:ind w:left="360"/>
        <w:rPr>
          <w:lang w:val="en-GB"/>
        </w:rPr>
      </w:pPr>
      <w:r w:rsidRPr="007F763B">
        <w:rPr>
          <w:noProof/>
          <w:lang w:val="en-GB"/>
        </w:rPr>
        <mc:AlternateContent>
          <mc:Choice Requires="wps">
            <w:drawing>
              <wp:anchor distT="0" distB="0" distL="114300" distR="114300" simplePos="0" relativeHeight="251658241" behindDoc="0" locked="0" layoutInCell="1" allowOverlap="1" wp14:anchorId="5DDCAF4F" wp14:editId="7F5F0D6C">
                <wp:simplePos x="0" y="0"/>
                <wp:positionH relativeFrom="column">
                  <wp:posOffset>4648199</wp:posOffset>
                </wp:positionH>
                <wp:positionV relativeFrom="paragraph">
                  <wp:posOffset>469264</wp:posOffset>
                </wp:positionV>
                <wp:extent cx="447675" cy="161925"/>
                <wp:effectExtent l="38100" t="38100" r="28575" b="28575"/>
                <wp:wrapNone/>
                <wp:docPr id="194" name="Straight Arrow Connector 194"/>
                <wp:cNvGraphicFramePr/>
                <a:graphic xmlns:a="http://schemas.openxmlformats.org/drawingml/2006/main">
                  <a:graphicData uri="http://schemas.microsoft.com/office/word/2010/wordprocessingShape">
                    <wps:wsp>
                      <wps:cNvCnPr/>
                      <wps:spPr>
                        <a:xfrm flipH="1" flipV="1">
                          <a:off x="0" y="0"/>
                          <a:ext cx="447675"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E77EEE" id="Straight Arrow Connector 194" o:spid="_x0000_s1026" type="#_x0000_t32" style="position:absolute;margin-left:366pt;margin-top:36.95pt;width:35.25pt;height:12.75pt;flip:x 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" strokecolor="#4579b8 [3044]">
                <v:stroke endarrow="block"/>
              </v:shape>
            </w:pict>
          </mc:Fallback>
        </mc:AlternateContent>
      </w:r>
      <w:r w:rsidRPr="007F763B">
        <w:rPr>
          <w:noProof/>
          <w:lang w:val="en-GB"/>
        </w:rPr>
        <mc:AlternateContent>
          <mc:Choice Requires="wps">
            <w:drawing>
              <wp:anchor distT="0" distB="0" distL="114300" distR="114300" simplePos="0" relativeHeight="251658249" behindDoc="0" locked="0" layoutInCell="1" allowOverlap="1" wp14:anchorId="4E80CD7E" wp14:editId="5119A0AC">
                <wp:simplePos x="0" y="0"/>
                <wp:positionH relativeFrom="column">
                  <wp:posOffset>5228907</wp:posOffset>
                </wp:positionH>
                <wp:positionV relativeFrom="paragraph">
                  <wp:posOffset>421005</wp:posOffset>
                </wp:positionV>
                <wp:extent cx="1047750" cy="582804"/>
                <wp:effectExtent l="0" t="0" r="19050" b="27305"/>
                <wp:wrapNone/>
                <wp:docPr id="193" name="Text Box 193"/>
                <wp:cNvGraphicFramePr/>
                <a:graphic xmlns:a="http://schemas.openxmlformats.org/drawingml/2006/main">
                  <a:graphicData uri="http://schemas.microsoft.com/office/word/2010/wordprocessingShape">
                    <wps:wsp>
                      <wps:cNvSpPr txBox="1"/>
                      <wps:spPr>
                        <a:xfrm>
                          <a:off x="0" y="0"/>
                          <a:ext cx="1047750" cy="582804"/>
                        </a:xfrm>
                        <a:prstGeom prst="rect">
                          <a:avLst/>
                        </a:prstGeom>
                        <a:solidFill>
                          <a:schemeClr val="lt1"/>
                        </a:solidFill>
                        <a:ln w="6350">
                          <a:solidFill>
                            <a:prstClr val="black"/>
                          </a:solidFill>
                        </a:ln>
                      </wps:spPr>
                      <wps:txbx>
                        <w:txbxContent>
                          <w:p w14:paraId="6BD9E62D" w14:textId="17787462" w:rsidR="00671040" w:rsidRPr="00C54C0B" w:rsidRDefault="00671040">
                            <w:pPr>
                              <w:rPr>
                                <w:sz w:val="18"/>
                                <w:szCs w:val="18"/>
                              </w:rPr>
                            </w:pPr>
                            <w:r w:rsidRPr="00C54C0B">
                              <w:rPr>
                                <w:sz w:val="18"/>
                                <w:szCs w:val="18"/>
                              </w:rPr>
                              <w:t>Obtained from Staffing Data Collection Sheet</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0CD7E" id="Text Box 193" o:spid="_x0000_s1044" type="#_x0000_t202" style="position:absolute;left:0;text-align:left;margin-left:411.7pt;margin-top:33.15pt;width:82.5pt;height:45.9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" fillcolor="white [3201]" strokeweight=".5pt">
                <v:textbox>
                  <w:txbxContent>
                    <w:p w14:paraId="6BD9E62D" w14:textId="17787462" w:rsidR="00671040" w:rsidRPr="00C54C0B" w:rsidRDefault="00671040">
                      <w:pPr>
                        <w:rPr>
                          <w:sz w:val="18"/>
                          <w:szCs w:val="18"/>
                        </w:rPr>
                      </w:pPr>
                      <w:r w:rsidRPr="00C54C0B">
                        <w:rPr>
                          <w:sz w:val="18"/>
                          <w:szCs w:val="18"/>
                        </w:rPr>
                        <w:t>Obtained from Staffing Data Collection Sheet</w:t>
                      </w:r>
                      <w:r>
                        <w:rPr>
                          <w:sz w:val="18"/>
                          <w:szCs w:val="18"/>
                        </w:rPr>
                        <w:t>.</w:t>
                      </w:r>
                    </w:p>
                  </w:txbxContent>
                </v:textbox>
              </v:shape>
            </w:pict>
          </mc:Fallback>
        </mc:AlternateContent>
      </w:r>
      <w:r w:rsidRPr="007F763B">
        <w:rPr>
          <w:noProof/>
          <w:lang w:val="en-GB"/>
        </w:rPr>
        <mc:AlternateContent>
          <mc:Choice Requires="wps">
            <w:drawing>
              <wp:anchor distT="0" distB="0" distL="114300" distR="114300" simplePos="0" relativeHeight="251658242" behindDoc="0" locked="0" layoutInCell="1" allowOverlap="1" wp14:anchorId="035BEF63" wp14:editId="7CF794F1">
                <wp:simplePos x="0" y="0"/>
                <wp:positionH relativeFrom="column">
                  <wp:posOffset>4751705</wp:posOffset>
                </wp:positionH>
                <wp:positionV relativeFrom="paragraph">
                  <wp:posOffset>806450</wp:posOffset>
                </wp:positionV>
                <wp:extent cx="350253" cy="385011"/>
                <wp:effectExtent l="38100" t="0" r="31115" b="53340"/>
                <wp:wrapNone/>
                <wp:docPr id="195" name="Straight Arrow Connector 195"/>
                <wp:cNvGraphicFramePr/>
                <a:graphic xmlns:a="http://schemas.openxmlformats.org/drawingml/2006/main">
                  <a:graphicData uri="http://schemas.microsoft.com/office/word/2010/wordprocessingShape">
                    <wps:wsp>
                      <wps:cNvCnPr/>
                      <wps:spPr>
                        <a:xfrm flipH="1">
                          <a:off x="0" y="0"/>
                          <a:ext cx="350253" cy="3850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933519" id="Straight Arrow Connector 195" o:spid="_x0000_s1026" type="#_x0000_t32" style="position:absolute;margin-left:374.15pt;margin-top:63.5pt;width:27.6pt;height:30.3pt;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" strokecolor="#4579b8 [3044]">
                <v:stroke endarrow="block"/>
              </v:shape>
            </w:pict>
          </mc:Fallback>
        </mc:AlternateContent>
      </w:r>
      <w:r w:rsidRPr="007F763B">
        <w:rPr>
          <w:noProof/>
          <w:lang w:val="en-GB"/>
        </w:rPr>
        <w:drawing>
          <wp:inline distT="0" distB="0" distL="0" distR="0" wp14:anchorId="75DB880A" wp14:editId="3742779D">
            <wp:extent cx="4563473" cy="1357312"/>
            <wp:effectExtent l="0" t="0" r="0" b="0"/>
            <wp:docPr id="267" name="Picture 267" descr="A picture containing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1287347.tmp"/>
                    <pic:cNvPicPr/>
                  </pic:nvPicPr>
                  <pic:blipFill>
                    <a:blip r:embed="rId37"/>
                    <a:stretch>
                      <a:fillRect/>
                    </a:stretch>
                  </pic:blipFill>
                  <pic:spPr>
                    <a:xfrm>
                      <a:off x="0" y="0"/>
                      <a:ext cx="4586163" cy="1364061"/>
                    </a:xfrm>
                    <a:prstGeom prst="rect">
                      <a:avLst/>
                    </a:prstGeom>
                  </pic:spPr>
                </pic:pic>
              </a:graphicData>
            </a:graphic>
          </wp:inline>
        </w:drawing>
      </w:r>
    </w:p>
    <w:p w14:paraId="6BB953BA" w14:textId="08C6B814" w:rsidR="00B2467F" w:rsidRPr="00AB56F6" w:rsidRDefault="00BB262A" w:rsidP="00AB56F6">
      <w:pPr>
        <w:rPr>
          <w:iCs/>
          <w:color w:val="002060"/>
          <w:lang w:val="en-GB"/>
        </w:rPr>
      </w:pPr>
      <w:r w:rsidRPr="00AB56F6">
        <w:rPr>
          <w:i/>
          <w:iCs/>
          <w:color w:val="002060"/>
          <w:sz w:val="18"/>
          <w:szCs w:val="18"/>
          <w:lang w:val="en-GB"/>
        </w:rPr>
        <w:t>Note</w:t>
      </w:r>
      <w:r w:rsidR="00225EE0" w:rsidRPr="007F763B">
        <w:rPr>
          <w:color w:val="002060"/>
          <w:sz w:val="18"/>
          <w:szCs w:val="18"/>
          <w:lang w:val="en-GB"/>
        </w:rPr>
        <w:t>:</w:t>
      </w:r>
      <w:r w:rsidRPr="00AB56F6">
        <w:rPr>
          <w:color w:val="002060"/>
          <w:sz w:val="18"/>
          <w:szCs w:val="18"/>
          <w:lang w:val="en-GB"/>
        </w:rPr>
        <w:t xml:space="preserve"> </w:t>
      </w:r>
      <w:r w:rsidR="00225EE0" w:rsidRPr="007F763B">
        <w:rPr>
          <w:color w:val="002060"/>
          <w:sz w:val="18"/>
          <w:szCs w:val="18"/>
          <w:lang w:val="en-GB"/>
        </w:rPr>
        <w:t>t</w:t>
      </w:r>
      <w:r w:rsidR="00E16D15" w:rsidRPr="00AB56F6">
        <w:rPr>
          <w:color w:val="002060"/>
          <w:sz w:val="18"/>
          <w:szCs w:val="18"/>
          <w:lang w:val="en-GB"/>
        </w:rPr>
        <w:t xml:space="preserve">his screenshot from the </w:t>
      </w:r>
      <w:r w:rsidR="007B3242" w:rsidRPr="00AB56F6">
        <w:rPr>
          <w:color w:val="002060"/>
          <w:sz w:val="18"/>
          <w:szCs w:val="18"/>
          <w:lang w:val="en-GB"/>
        </w:rPr>
        <w:t xml:space="preserve">Adaptt </w:t>
      </w:r>
      <w:r w:rsidR="002B3671">
        <w:rPr>
          <w:color w:val="002060"/>
          <w:sz w:val="18"/>
          <w:szCs w:val="18"/>
          <w:lang w:val="en-GB"/>
        </w:rPr>
        <w:t>T</w:t>
      </w:r>
      <w:r w:rsidR="007B3242" w:rsidRPr="00AB56F6">
        <w:rPr>
          <w:color w:val="002060"/>
          <w:sz w:val="18"/>
          <w:szCs w:val="18"/>
          <w:lang w:val="en-GB"/>
        </w:rPr>
        <w:t xml:space="preserve">ool, </w:t>
      </w:r>
      <w:proofErr w:type="spellStart"/>
      <w:r w:rsidR="00E16D15" w:rsidRPr="00AB56F6">
        <w:rPr>
          <w:color w:val="002060"/>
          <w:sz w:val="18"/>
          <w:szCs w:val="18"/>
          <w:lang w:val="en-GB"/>
        </w:rPr>
        <w:t>Surge_Predicted_Impact</w:t>
      </w:r>
      <w:proofErr w:type="spellEnd"/>
      <w:r w:rsidR="00E16D15" w:rsidRPr="00AB56F6">
        <w:rPr>
          <w:color w:val="002060"/>
          <w:sz w:val="18"/>
          <w:szCs w:val="18"/>
          <w:lang w:val="en-GB"/>
        </w:rPr>
        <w:t xml:space="preserve"> tab</w:t>
      </w:r>
      <w:r w:rsidR="007B3242" w:rsidRPr="00AB56F6">
        <w:rPr>
          <w:color w:val="002060"/>
          <w:sz w:val="18"/>
          <w:szCs w:val="18"/>
          <w:lang w:val="en-GB"/>
        </w:rPr>
        <w:t xml:space="preserve">, HR capacity (to COVID patients) section </w:t>
      </w:r>
      <w:r w:rsidR="00E16D15" w:rsidRPr="00AB56F6">
        <w:rPr>
          <w:color w:val="002060"/>
          <w:sz w:val="18"/>
          <w:szCs w:val="18"/>
          <w:lang w:val="en-GB"/>
        </w:rPr>
        <w:t>demonstrates how to customize the surge curve to your local context.</w:t>
      </w:r>
      <w:r w:rsidR="004B5B1C" w:rsidRPr="00AB56F6">
        <w:rPr>
          <w:color w:val="002060"/>
          <w:sz w:val="18"/>
          <w:szCs w:val="18"/>
          <w:lang w:val="en-GB"/>
        </w:rPr>
        <w:t xml:space="preserve"> Using numbers of staff per cadre who care for patients with COVID-19, you will be able to see staff capacity as the surge is predicted. Please note that this is only for staff who care for patients with COVID-19 in the region of interest, and that it does not predict per facility.  </w:t>
      </w:r>
    </w:p>
    <w:p w14:paraId="5AA2D42B" w14:textId="77777777" w:rsidR="00DF6BC7" w:rsidRPr="007F763B" w:rsidRDefault="00DF6BC7">
      <w:pPr>
        <w:spacing w:line="276" w:lineRule="auto"/>
        <w:rPr>
          <w:b/>
          <w:iCs/>
          <w:color w:val="1F497D" w:themeColor="text2"/>
          <w:sz w:val="18"/>
          <w:szCs w:val="18"/>
          <w:lang w:val="en-GB"/>
        </w:rPr>
      </w:pPr>
      <w:bookmarkStart w:id="37" w:name="OLE_LINK3"/>
      <w:bookmarkStart w:id="38" w:name="OLE_LINK4"/>
      <w:r w:rsidRPr="007F763B">
        <w:rPr>
          <w:lang w:val="en-GB"/>
        </w:rPr>
        <w:br w:type="page"/>
      </w:r>
    </w:p>
    <w:p w14:paraId="5E987401" w14:textId="6CA1E7D6" w:rsidR="00812843" w:rsidRPr="007F763B" w:rsidRDefault="00812843" w:rsidP="002B3671">
      <w:pPr>
        <w:pStyle w:val="Caption"/>
        <w:keepNext/>
        <w:rPr>
          <w:lang w:val="en-GB"/>
        </w:rPr>
      </w:pPr>
      <w:r w:rsidRPr="00AB56F6">
        <w:rPr>
          <w:b w:val="0"/>
          <w:iCs w:val="0"/>
        </w:rPr>
        <w:lastRenderedPageBreak/>
        <w:t>Fig</w:t>
      </w:r>
      <w:r w:rsidR="00DF6BC7" w:rsidRPr="002B3671">
        <w:t>. 15</w:t>
      </w:r>
      <w:r w:rsidR="00DF6BC7" w:rsidRPr="007F763B">
        <w:rPr>
          <w:lang w:val="en-GB"/>
        </w:rPr>
        <w:t xml:space="preserve">. </w:t>
      </w:r>
      <w:r w:rsidRPr="007F763B">
        <w:rPr>
          <w:lang w:val="en-GB"/>
        </w:rPr>
        <w:t xml:space="preserve">Adaptt Tool: </w:t>
      </w:r>
      <w:proofErr w:type="spellStart"/>
      <w:r w:rsidRPr="007F763B">
        <w:rPr>
          <w:lang w:val="en-GB"/>
        </w:rPr>
        <w:t>Surge_Predicted_Impact</w:t>
      </w:r>
      <w:proofErr w:type="spellEnd"/>
      <w:r w:rsidRPr="007F763B">
        <w:rPr>
          <w:lang w:val="en-GB"/>
        </w:rPr>
        <w:t xml:space="preserve"> </w:t>
      </w:r>
      <w:r w:rsidR="002B3671">
        <w:rPr>
          <w:lang w:val="en-GB"/>
        </w:rPr>
        <w:t>t</w:t>
      </w:r>
      <w:r w:rsidRPr="007F763B">
        <w:rPr>
          <w:lang w:val="en-GB"/>
        </w:rPr>
        <w:t xml:space="preserve">ab, </w:t>
      </w:r>
      <w:bookmarkStart w:id="39" w:name="OLE_LINK11"/>
      <w:bookmarkStart w:id="40" w:name="OLE_LINK12"/>
      <w:r w:rsidR="002B3671">
        <w:rPr>
          <w:lang w:val="en-GB"/>
        </w:rPr>
        <w:t>HR</w:t>
      </w:r>
      <w:r w:rsidRPr="007F763B">
        <w:rPr>
          <w:lang w:val="en-GB"/>
        </w:rPr>
        <w:t xml:space="preserve"> occupational risk section</w:t>
      </w:r>
      <w:bookmarkEnd w:id="39"/>
      <w:bookmarkEnd w:id="40"/>
    </w:p>
    <w:bookmarkEnd w:id="37"/>
    <w:bookmarkEnd w:id="38"/>
    <w:p w14:paraId="35998BE4" w14:textId="0B4B0E58" w:rsidR="00812843" w:rsidRPr="007F763B" w:rsidRDefault="00812843" w:rsidP="00812843">
      <w:pPr>
        <w:rPr>
          <w:lang w:val="en-GB"/>
        </w:rPr>
      </w:pPr>
      <w:r w:rsidRPr="007F763B">
        <w:rPr>
          <w:noProof/>
          <w:lang w:val="en-GB"/>
        </w:rPr>
        <w:drawing>
          <wp:inline distT="0" distB="0" distL="0" distR="0" wp14:anchorId="443B617A" wp14:editId="3760C450">
            <wp:extent cx="5218220" cy="1306005"/>
            <wp:effectExtent l="0" t="0" r="1905" b="2540"/>
            <wp:docPr id="1864371193"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8">
                      <a:extLst>
                        <a:ext uri="{28A0092B-C50C-407E-A947-70E740481C1C}">
                          <a14:useLocalDpi xmlns:a14="http://schemas.microsoft.com/office/drawing/2010/main" val="0"/>
                        </a:ext>
                      </a:extLst>
                    </a:blip>
                    <a:stretch>
                      <a:fillRect/>
                    </a:stretch>
                  </pic:blipFill>
                  <pic:spPr>
                    <a:xfrm>
                      <a:off x="0" y="0"/>
                      <a:ext cx="5218220" cy="1306005"/>
                    </a:xfrm>
                    <a:prstGeom prst="rect">
                      <a:avLst/>
                    </a:prstGeom>
                  </pic:spPr>
                </pic:pic>
              </a:graphicData>
            </a:graphic>
          </wp:inline>
        </w:drawing>
      </w:r>
    </w:p>
    <w:p w14:paraId="5972037C" w14:textId="72B572B5" w:rsidR="00812843" w:rsidRPr="00AB56F6" w:rsidRDefault="00812843" w:rsidP="00DF6BC7">
      <w:pPr>
        <w:rPr>
          <w:color w:val="002060"/>
          <w:sz w:val="18"/>
          <w:szCs w:val="18"/>
          <w:lang w:val="en-GB"/>
        </w:rPr>
      </w:pPr>
      <w:bookmarkStart w:id="41" w:name="OLE_LINK15"/>
      <w:bookmarkStart w:id="42" w:name="OLE_LINK16"/>
      <w:r w:rsidRPr="00AB56F6">
        <w:rPr>
          <w:i/>
          <w:iCs/>
          <w:color w:val="002060"/>
          <w:sz w:val="18"/>
          <w:szCs w:val="18"/>
          <w:lang w:val="en-GB"/>
        </w:rPr>
        <w:t>Note</w:t>
      </w:r>
      <w:r w:rsidR="00DF6BC7" w:rsidRPr="007F763B">
        <w:rPr>
          <w:color w:val="002060"/>
          <w:sz w:val="18"/>
          <w:szCs w:val="18"/>
          <w:lang w:val="en-GB"/>
        </w:rPr>
        <w:t>:</w:t>
      </w:r>
      <w:r w:rsidRPr="00AB56F6">
        <w:rPr>
          <w:color w:val="002060"/>
          <w:sz w:val="18"/>
          <w:szCs w:val="18"/>
          <w:lang w:val="en-GB"/>
        </w:rPr>
        <w:t xml:space="preserve"> </w:t>
      </w:r>
      <w:r w:rsidR="00DF6BC7" w:rsidRPr="007F763B">
        <w:rPr>
          <w:color w:val="002060"/>
          <w:sz w:val="18"/>
          <w:szCs w:val="18"/>
          <w:lang w:val="en-GB"/>
        </w:rPr>
        <w:t>t</w:t>
      </w:r>
      <w:r w:rsidRPr="00AB56F6">
        <w:rPr>
          <w:color w:val="002060"/>
          <w:sz w:val="18"/>
          <w:szCs w:val="18"/>
          <w:lang w:val="en-GB"/>
        </w:rPr>
        <w:t xml:space="preserve">his screenshot from the Adaptt </w:t>
      </w:r>
      <w:r w:rsidR="002B3671">
        <w:rPr>
          <w:color w:val="002060"/>
          <w:sz w:val="18"/>
          <w:szCs w:val="18"/>
          <w:lang w:val="en-GB"/>
        </w:rPr>
        <w:t>T</w:t>
      </w:r>
      <w:r w:rsidRPr="00AB56F6">
        <w:rPr>
          <w:color w:val="002060"/>
          <w:sz w:val="18"/>
          <w:szCs w:val="18"/>
          <w:lang w:val="en-GB"/>
        </w:rPr>
        <w:t xml:space="preserve">ool </w:t>
      </w:r>
      <w:proofErr w:type="spellStart"/>
      <w:r w:rsidRPr="00AB56F6">
        <w:rPr>
          <w:color w:val="002060"/>
          <w:sz w:val="18"/>
          <w:szCs w:val="18"/>
          <w:lang w:val="en-GB"/>
        </w:rPr>
        <w:t>Surge_Predicted_Impact</w:t>
      </w:r>
      <w:proofErr w:type="spellEnd"/>
      <w:r w:rsidRPr="00AB56F6">
        <w:rPr>
          <w:color w:val="002060"/>
          <w:sz w:val="18"/>
          <w:szCs w:val="18"/>
          <w:lang w:val="en-GB"/>
        </w:rPr>
        <w:t xml:space="preserve"> tab, </w:t>
      </w:r>
      <w:r w:rsidR="002B3671">
        <w:rPr>
          <w:color w:val="002060"/>
          <w:sz w:val="18"/>
          <w:szCs w:val="18"/>
          <w:lang w:val="en-GB"/>
        </w:rPr>
        <w:t>HR</w:t>
      </w:r>
      <w:r w:rsidRPr="00AB56F6">
        <w:rPr>
          <w:color w:val="002060"/>
          <w:sz w:val="18"/>
          <w:szCs w:val="18"/>
          <w:lang w:val="en-GB"/>
        </w:rPr>
        <w:t xml:space="preserve"> occupational risk section</w:t>
      </w:r>
      <w:r w:rsidR="000237A5" w:rsidRPr="00AB56F6">
        <w:rPr>
          <w:color w:val="002060"/>
          <w:sz w:val="18"/>
          <w:szCs w:val="18"/>
          <w:lang w:val="en-GB"/>
        </w:rPr>
        <w:t xml:space="preserve"> demonstrates how to customize the surge curve to your local context. You can customize the daily probability risk and the number of days that is defined local</w:t>
      </w:r>
      <w:r w:rsidR="00DF6BC7" w:rsidRPr="007F763B">
        <w:rPr>
          <w:color w:val="002060"/>
          <w:sz w:val="18"/>
          <w:szCs w:val="18"/>
          <w:lang w:val="en-GB"/>
        </w:rPr>
        <w:t>l</w:t>
      </w:r>
      <w:r w:rsidR="000237A5" w:rsidRPr="00AB56F6">
        <w:rPr>
          <w:color w:val="002060"/>
          <w:sz w:val="18"/>
          <w:szCs w:val="18"/>
          <w:lang w:val="en-GB"/>
        </w:rPr>
        <w:t xml:space="preserve">y for sick leave and quarantine due to </w:t>
      </w:r>
      <w:r w:rsidR="00DF6BC7" w:rsidRPr="007F763B">
        <w:rPr>
          <w:color w:val="002060"/>
          <w:sz w:val="18"/>
          <w:szCs w:val="18"/>
          <w:lang w:val="en-GB"/>
        </w:rPr>
        <w:t>COVID</w:t>
      </w:r>
      <w:r w:rsidR="000237A5" w:rsidRPr="00AB56F6">
        <w:rPr>
          <w:color w:val="002060"/>
          <w:sz w:val="18"/>
          <w:szCs w:val="18"/>
          <w:lang w:val="en-GB"/>
        </w:rPr>
        <w:t xml:space="preserve">-19. </w:t>
      </w:r>
      <w:r w:rsidR="00213F2E" w:rsidRPr="00AB56F6">
        <w:rPr>
          <w:rFonts w:eastAsia="Times New Roman"/>
          <w:color w:val="002060"/>
          <w:sz w:val="18"/>
          <w:szCs w:val="18"/>
          <w:lang w:val="en-GB" w:eastAsia="en-GB"/>
        </w:rPr>
        <w:t>The length of quarantine for health</w:t>
      </w:r>
      <w:r w:rsidR="00DF6BC7" w:rsidRPr="007F763B">
        <w:rPr>
          <w:rFonts w:eastAsia="Times New Roman"/>
          <w:color w:val="002060"/>
          <w:sz w:val="18"/>
          <w:szCs w:val="18"/>
          <w:lang w:val="en-GB" w:eastAsia="en-GB"/>
        </w:rPr>
        <w:t>-</w:t>
      </w:r>
      <w:r w:rsidR="00213F2E" w:rsidRPr="00AB56F6">
        <w:rPr>
          <w:rFonts w:eastAsia="Times New Roman"/>
          <w:color w:val="002060"/>
          <w:sz w:val="18"/>
          <w:szCs w:val="18"/>
          <w:lang w:val="en-GB" w:eastAsia="en-GB"/>
        </w:rPr>
        <w:t xml:space="preserve">care workers can depend on the spread of the outbreak and is weighed against the need to maintain services. </w:t>
      </w:r>
      <w:r w:rsidR="000237A5" w:rsidRPr="00AB56F6">
        <w:rPr>
          <w:color w:val="002060"/>
          <w:sz w:val="18"/>
          <w:szCs w:val="18"/>
          <w:lang w:val="en-GB"/>
        </w:rPr>
        <w:t xml:space="preserve">The daily probability should be used to develop different scenarios according to the local </w:t>
      </w:r>
      <w:r w:rsidR="00213F2E" w:rsidRPr="00AB56F6">
        <w:rPr>
          <w:color w:val="002060"/>
          <w:sz w:val="18"/>
          <w:szCs w:val="18"/>
          <w:lang w:val="en-GB"/>
        </w:rPr>
        <w:t>circumstances</w:t>
      </w:r>
      <w:r w:rsidR="000237A5" w:rsidRPr="00AB56F6">
        <w:rPr>
          <w:color w:val="002060"/>
          <w:sz w:val="18"/>
          <w:szCs w:val="18"/>
          <w:lang w:val="en-GB"/>
        </w:rPr>
        <w:t xml:space="preserve">. </w:t>
      </w:r>
    </w:p>
    <w:p w14:paraId="3A058258" w14:textId="61310A7E" w:rsidR="00812843" w:rsidRPr="007F763B" w:rsidRDefault="00812843" w:rsidP="002B3671">
      <w:pPr>
        <w:pStyle w:val="Caption"/>
        <w:keepNext/>
        <w:rPr>
          <w:lang w:val="en-GB"/>
        </w:rPr>
      </w:pPr>
      <w:bookmarkStart w:id="43" w:name="OLE_LINK7"/>
      <w:bookmarkStart w:id="44" w:name="OLE_LINK8"/>
      <w:bookmarkEnd w:id="41"/>
      <w:bookmarkEnd w:id="42"/>
      <w:r w:rsidRPr="007F763B">
        <w:rPr>
          <w:lang w:val="en-GB"/>
        </w:rPr>
        <w:t>Fig</w:t>
      </w:r>
      <w:r w:rsidR="00DF6BC7" w:rsidRPr="002B3671">
        <w:t>. 1</w:t>
      </w:r>
      <w:r w:rsidR="008476A8">
        <w:t>6</w:t>
      </w:r>
      <w:bookmarkEnd w:id="43"/>
      <w:bookmarkEnd w:id="44"/>
      <w:r w:rsidR="00DF6BC7" w:rsidRPr="00AB56F6">
        <w:rPr>
          <w:b w:val="0"/>
          <w:lang w:val="en-GB"/>
        </w:rPr>
        <w:t>.</w:t>
      </w:r>
      <w:r w:rsidR="00DF6BC7" w:rsidRPr="007F763B">
        <w:rPr>
          <w:lang w:val="en-GB"/>
        </w:rPr>
        <w:t xml:space="preserve"> </w:t>
      </w:r>
      <w:r w:rsidRPr="007F763B">
        <w:rPr>
          <w:lang w:val="en-GB"/>
        </w:rPr>
        <w:t xml:space="preserve">Adaptt Tool: </w:t>
      </w:r>
      <w:proofErr w:type="spellStart"/>
      <w:r w:rsidRPr="007F763B">
        <w:rPr>
          <w:lang w:val="en-GB"/>
        </w:rPr>
        <w:t>Surge_Predicted_Impact</w:t>
      </w:r>
      <w:proofErr w:type="spellEnd"/>
      <w:r w:rsidRPr="007F763B">
        <w:rPr>
          <w:lang w:val="en-GB"/>
        </w:rPr>
        <w:t xml:space="preserve"> Tab, Human resources to contact trace &amp; home</w:t>
      </w:r>
      <w:r w:rsidR="00DF6BC7" w:rsidRPr="007F763B">
        <w:rPr>
          <w:lang w:val="en-GB"/>
        </w:rPr>
        <w:t xml:space="preserve"> </w:t>
      </w:r>
      <w:r w:rsidRPr="007F763B">
        <w:rPr>
          <w:lang w:val="en-GB"/>
        </w:rPr>
        <w:t>care follow-up section</w:t>
      </w:r>
    </w:p>
    <w:p w14:paraId="4212A102" w14:textId="7324C3C8" w:rsidR="00812843" w:rsidRPr="007F763B" w:rsidRDefault="00812843" w:rsidP="00812843">
      <w:pPr>
        <w:rPr>
          <w:lang w:val="en-GB"/>
        </w:rPr>
      </w:pPr>
    </w:p>
    <w:p w14:paraId="0B15BDC7" w14:textId="77777777" w:rsidR="000A4AC4" w:rsidRDefault="000A4AC4" w:rsidP="000A4AC4">
      <w:r w:rsidRPr="000237A5">
        <w:rPr>
          <w:noProof/>
        </w:rPr>
        <mc:AlternateContent>
          <mc:Choice Requires="wps">
            <w:drawing>
              <wp:anchor distT="0" distB="0" distL="114300" distR="114300" simplePos="0" relativeHeight="251726897" behindDoc="0" locked="0" layoutInCell="1" allowOverlap="1" wp14:anchorId="5C1E34B0" wp14:editId="0DD82306">
                <wp:simplePos x="0" y="0"/>
                <wp:positionH relativeFrom="column">
                  <wp:posOffset>4736548</wp:posOffset>
                </wp:positionH>
                <wp:positionV relativeFrom="paragraph">
                  <wp:posOffset>833920</wp:posOffset>
                </wp:positionV>
                <wp:extent cx="983891" cy="483041"/>
                <wp:effectExtent l="25400" t="25400" r="19685" b="12700"/>
                <wp:wrapNone/>
                <wp:docPr id="23" name="Straight Arrow Connector 23"/>
                <wp:cNvGraphicFramePr/>
                <a:graphic xmlns:a="http://schemas.openxmlformats.org/drawingml/2006/main">
                  <a:graphicData uri="http://schemas.microsoft.com/office/word/2010/wordprocessingShape">
                    <wps:wsp>
                      <wps:cNvCnPr/>
                      <wps:spPr>
                        <a:xfrm flipH="1" flipV="1">
                          <a:off x="0" y="0"/>
                          <a:ext cx="983891" cy="48304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C1C21D" id="Straight Arrow Connector 23" o:spid="_x0000_s1026" type="#_x0000_t32" style="position:absolute;margin-left:372.95pt;margin-top:65.65pt;width:77.45pt;height:38.05pt;flip:x y;z-index:2517268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" strokecolor="#4579b8 [3044]">
                <v:stroke endarrow="block"/>
              </v:shape>
            </w:pict>
          </mc:Fallback>
        </mc:AlternateContent>
      </w:r>
      <w:r w:rsidRPr="000237A5">
        <w:rPr>
          <w:noProof/>
        </w:rPr>
        <mc:AlternateContent>
          <mc:Choice Requires="wps">
            <w:drawing>
              <wp:anchor distT="0" distB="0" distL="114300" distR="114300" simplePos="0" relativeHeight="251723825" behindDoc="0" locked="0" layoutInCell="1" allowOverlap="1" wp14:anchorId="37C463EA" wp14:editId="0439CD78">
                <wp:simplePos x="0" y="0"/>
                <wp:positionH relativeFrom="column">
                  <wp:posOffset>5848184</wp:posOffset>
                </wp:positionH>
                <wp:positionV relativeFrom="paragraph">
                  <wp:posOffset>1047060</wp:posOffset>
                </wp:positionV>
                <wp:extent cx="1047750" cy="1224501"/>
                <wp:effectExtent l="0" t="0" r="19050" b="7620"/>
                <wp:wrapNone/>
                <wp:docPr id="2" name="Text Box 2"/>
                <wp:cNvGraphicFramePr/>
                <a:graphic xmlns:a="http://schemas.openxmlformats.org/drawingml/2006/main">
                  <a:graphicData uri="http://schemas.microsoft.com/office/word/2010/wordprocessingShape">
                    <wps:wsp>
                      <wps:cNvSpPr txBox="1"/>
                      <wps:spPr>
                        <a:xfrm>
                          <a:off x="0" y="0"/>
                          <a:ext cx="1047750" cy="1224501"/>
                        </a:xfrm>
                        <a:prstGeom prst="rect">
                          <a:avLst/>
                        </a:prstGeom>
                        <a:solidFill>
                          <a:schemeClr val="lt1"/>
                        </a:solidFill>
                        <a:ln w="6350">
                          <a:solidFill>
                            <a:prstClr val="black"/>
                          </a:solidFill>
                        </a:ln>
                      </wps:spPr>
                      <wps:txbx>
                        <w:txbxContent>
                          <w:p w14:paraId="67E9FB80" w14:textId="0B05849B" w:rsidR="00671040" w:rsidRPr="00C54C0B" w:rsidRDefault="00671040" w:rsidP="000A4AC4">
                            <w:pPr>
                              <w:rPr>
                                <w:sz w:val="18"/>
                                <w:szCs w:val="18"/>
                              </w:rPr>
                            </w:pPr>
                            <w:r>
                              <w:rPr>
                                <w:sz w:val="18"/>
                                <w:szCs w:val="18"/>
                              </w:rPr>
                              <w:t>Duration of contact follow-up (days) and capacity to contact trace (first contact and follow-ups)</w:t>
                            </w:r>
                          </w:p>
                          <w:p w14:paraId="1662395D" w14:textId="77777777" w:rsidR="00671040" w:rsidRPr="00C54C0B" w:rsidRDefault="00671040" w:rsidP="000A4AC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463EA" id="_x0000_s1045" type="#_x0000_t202" style="position:absolute;margin-left:460.5pt;margin-top:82.45pt;width:82.5pt;height:96.4pt;z-index:251723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" fillcolor="white [3201]" strokeweight=".5pt">
                <v:textbox>
                  <w:txbxContent>
                    <w:p w14:paraId="67E9FB80" w14:textId="0B05849B" w:rsidR="00671040" w:rsidRPr="00C54C0B" w:rsidRDefault="00671040" w:rsidP="000A4AC4">
                      <w:pPr>
                        <w:rPr>
                          <w:sz w:val="18"/>
                          <w:szCs w:val="18"/>
                        </w:rPr>
                      </w:pPr>
                      <w:r>
                        <w:rPr>
                          <w:sz w:val="18"/>
                          <w:szCs w:val="18"/>
                        </w:rPr>
                        <w:t>Duration of contact follow-up (days) and capacity to contact trace (first contact and follow-ups)</w:t>
                      </w:r>
                    </w:p>
                    <w:p w14:paraId="1662395D" w14:textId="77777777" w:rsidR="00671040" w:rsidRPr="00C54C0B" w:rsidRDefault="00671040" w:rsidP="000A4AC4">
                      <w:pPr>
                        <w:rPr>
                          <w:sz w:val="18"/>
                          <w:szCs w:val="18"/>
                        </w:rPr>
                      </w:pPr>
                    </w:p>
                  </w:txbxContent>
                </v:textbox>
              </v:shape>
            </w:pict>
          </mc:Fallback>
        </mc:AlternateContent>
      </w:r>
      <w:r w:rsidRPr="000237A5">
        <w:rPr>
          <w:noProof/>
        </w:rPr>
        <mc:AlternateContent>
          <mc:Choice Requires="wps">
            <w:drawing>
              <wp:anchor distT="0" distB="0" distL="114300" distR="114300" simplePos="0" relativeHeight="251724849" behindDoc="0" locked="0" layoutInCell="1" allowOverlap="1" wp14:anchorId="388C36AE" wp14:editId="761A92FD">
                <wp:simplePos x="0" y="0"/>
                <wp:positionH relativeFrom="column">
                  <wp:posOffset>4871719</wp:posOffset>
                </wp:positionH>
                <wp:positionV relativeFrom="paragraph">
                  <wp:posOffset>666060</wp:posOffset>
                </wp:positionV>
                <wp:extent cx="906145" cy="586353"/>
                <wp:effectExtent l="25400" t="25400" r="20955" b="23495"/>
                <wp:wrapNone/>
                <wp:docPr id="19" name="Straight Arrow Connector 19"/>
                <wp:cNvGraphicFramePr/>
                <a:graphic xmlns:a="http://schemas.openxmlformats.org/drawingml/2006/main">
                  <a:graphicData uri="http://schemas.microsoft.com/office/word/2010/wordprocessingShape">
                    <wps:wsp>
                      <wps:cNvCnPr/>
                      <wps:spPr>
                        <a:xfrm flipH="1" flipV="1">
                          <a:off x="0" y="0"/>
                          <a:ext cx="906145" cy="5863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5457C1" id="Straight Arrow Connector 19" o:spid="_x0000_s1026" type="#_x0000_t32" style="position:absolute;margin-left:383.6pt;margin-top:52.45pt;width:71.35pt;height:46.15pt;flip:x y;z-index:2517248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" strokecolor="#4579b8 [3044]">
                <v:stroke endarrow="block"/>
              </v:shape>
            </w:pict>
          </mc:Fallback>
        </mc:AlternateContent>
      </w:r>
      <w:r w:rsidRPr="000237A5">
        <w:rPr>
          <w:noProof/>
        </w:rPr>
        <mc:AlternateContent>
          <mc:Choice Requires="wps">
            <w:drawing>
              <wp:anchor distT="0" distB="0" distL="114300" distR="114300" simplePos="0" relativeHeight="251722801" behindDoc="0" locked="0" layoutInCell="1" allowOverlap="1" wp14:anchorId="7485F5AF" wp14:editId="522F2B7E">
                <wp:simplePos x="0" y="0"/>
                <wp:positionH relativeFrom="column">
                  <wp:posOffset>5847577</wp:posOffset>
                </wp:positionH>
                <wp:positionV relativeFrom="paragraph">
                  <wp:posOffset>251460</wp:posOffset>
                </wp:positionV>
                <wp:extent cx="1047750" cy="582295"/>
                <wp:effectExtent l="0" t="0" r="19050" b="14605"/>
                <wp:wrapNone/>
                <wp:docPr id="17" name="Text Box 17"/>
                <wp:cNvGraphicFramePr/>
                <a:graphic xmlns:a="http://schemas.openxmlformats.org/drawingml/2006/main">
                  <a:graphicData uri="http://schemas.microsoft.com/office/word/2010/wordprocessingShape">
                    <wps:wsp>
                      <wps:cNvSpPr txBox="1"/>
                      <wps:spPr>
                        <a:xfrm>
                          <a:off x="0" y="0"/>
                          <a:ext cx="1047750" cy="582295"/>
                        </a:xfrm>
                        <a:prstGeom prst="rect">
                          <a:avLst/>
                        </a:prstGeom>
                        <a:solidFill>
                          <a:schemeClr val="lt1"/>
                        </a:solidFill>
                        <a:ln w="6350">
                          <a:solidFill>
                            <a:prstClr val="black"/>
                          </a:solidFill>
                        </a:ln>
                      </wps:spPr>
                      <wps:txbx>
                        <w:txbxContent>
                          <w:p w14:paraId="513F72C9" w14:textId="77777777" w:rsidR="00671040" w:rsidRPr="000A4AC4" w:rsidRDefault="00671040" w:rsidP="000A4AC4">
                            <w:pPr>
                              <w:spacing w:before="100" w:beforeAutospacing="1" w:after="100" w:afterAutospacing="1"/>
                              <w:rPr>
                                <w:sz w:val="18"/>
                                <w:szCs w:val="18"/>
                              </w:rPr>
                            </w:pPr>
                            <w:bookmarkStart w:id="45" w:name="OLE_LINK17"/>
                            <w:bookmarkStart w:id="46" w:name="OLE_LINK18"/>
                            <w:bookmarkStart w:id="47" w:name="_Hlk46046711"/>
                            <w:r w:rsidRPr="000A4AC4">
                              <w:rPr>
                                <w:sz w:val="18"/>
                                <w:szCs w:val="18"/>
                              </w:rPr>
                              <w:t>Average number of contacts per case</w:t>
                            </w:r>
                          </w:p>
                          <w:bookmarkEnd w:id="45"/>
                          <w:bookmarkEnd w:id="46"/>
                          <w:bookmarkEnd w:id="47"/>
                          <w:p w14:paraId="0A23663C" w14:textId="77777777" w:rsidR="00671040" w:rsidRPr="00C54C0B" w:rsidRDefault="00671040" w:rsidP="000A4AC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5F5AF" id="Text Box 17" o:spid="_x0000_s1046" type="#_x0000_t202" style="position:absolute;margin-left:460.45pt;margin-top:19.8pt;width:82.5pt;height:45.85pt;z-index:2517228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" fillcolor="white [3201]" strokeweight=".5pt">
                <v:textbox>
                  <w:txbxContent>
                    <w:p w14:paraId="513F72C9" w14:textId="77777777" w:rsidR="00671040" w:rsidRPr="000A4AC4" w:rsidRDefault="00671040" w:rsidP="000A4AC4">
                      <w:pPr>
                        <w:spacing w:before="100" w:beforeAutospacing="1" w:after="100" w:afterAutospacing="1"/>
                        <w:rPr>
                          <w:sz w:val="18"/>
                          <w:szCs w:val="18"/>
                        </w:rPr>
                      </w:pPr>
                      <w:bookmarkStart w:id="48" w:name="OLE_LINK17"/>
                      <w:bookmarkStart w:id="49" w:name="OLE_LINK18"/>
                      <w:bookmarkStart w:id="50" w:name="_Hlk46046711"/>
                      <w:r w:rsidRPr="000A4AC4">
                        <w:rPr>
                          <w:sz w:val="18"/>
                          <w:szCs w:val="18"/>
                        </w:rPr>
                        <w:t>Average number of contacts per case</w:t>
                      </w:r>
                    </w:p>
                    <w:bookmarkEnd w:id="48"/>
                    <w:bookmarkEnd w:id="49"/>
                    <w:bookmarkEnd w:id="50"/>
                    <w:p w14:paraId="0A23663C" w14:textId="77777777" w:rsidR="00671040" w:rsidRPr="00C54C0B" w:rsidRDefault="00671040" w:rsidP="000A4AC4">
                      <w:pPr>
                        <w:rPr>
                          <w:sz w:val="18"/>
                          <w:szCs w:val="18"/>
                        </w:rPr>
                      </w:pPr>
                    </w:p>
                  </w:txbxContent>
                </v:textbox>
              </v:shape>
            </w:pict>
          </mc:Fallback>
        </mc:AlternateContent>
      </w:r>
      <w:r w:rsidRPr="000237A5">
        <w:rPr>
          <w:noProof/>
        </w:rPr>
        <mc:AlternateContent>
          <mc:Choice Requires="wps">
            <w:drawing>
              <wp:anchor distT="0" distB="0" distL="114300" distR="114300" simplePos="0" relativeHeight="251725873" behindDoc="0" locked="0" layoutInCell="1" allowOverlap="1" wp14:anchorId="76A4506B" wp14:editId="18AE1C4C">
                <wp:simplePos x="0" y="0"/>
                <wp:positionH relativeFrom="column">
                  <wp:posOffset>4870174</wp:posOffset>
                </wp:positionH>
                <wp:positionV relativeFrom="paragraph">
                  <wp:posOffset>1101725</wp:posOffset>
                </wp:positionV>
                <wp:extent cx="850431" cy="216342"/>
                <wp:effectExtent l="0" t="38100" r="13335" b="12700"/>
                <wp:wrapNone/>
                <wp:docPr id="22" name="Straight Arrow Connector 22"/>
                <wp:cNvGraphicFramePr/>
                <a:graphic xmlns:a="http://schemas.openxmlformats.org/drawingml/2006/main">
                  <a:graphicData uri="http://schemas.microsoft.com/office/word/2010/wordprocessingShape">
                    <wps:wsp>
                      <wps:cNvCnPr/>
                      <wps:spPr>
                        <a:xfrm flipH="1" flipV="1">
                          <a:off x="0" y="0"/>
                          <a:ext cx="850431" cy="2163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DD9985" id="Straight Arrow Connector 22" o:spid="_x0000_s1026" type="#_x0000_t32" style="position:absolute;margin-left:383.5pt;margin-top:86.75pt;width:66.95pt;height:17.05pt;flip:x y;z-index:2517258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" strokecolor="#4579b8 [3044]">
                <v:stroke endarrow="block"/>
              </v:shape>
            </w:pict>
          </mc:Fallback>
        </mc:AlternateContent>
      </w:r>
      <w:r w:rsidRPr="000237A5">
        <w:rPr>
          <w:noProof/>
        </w:rPr>
        <mc:AlternateContent>
          <mc:Choice Requires="wps">
            <w:drawing>
              <wp:anchor distT="0" distB="0" distL="114300" distR="114300" simplePos="0" relativeHeight="251721777" behindDoc="0" locked="0" layoutInCell="1" allowOverlap="1" wp14:anchorId="6A805A29" wp14:editId="590FCCD5">
                <wp:simplePos x="0" y="0"/>
                <wp:positionH relativeFrom="column">
                  <wp:posOffset>4965590</wp:posOffset>
                </wp:positionH>
                <wp:positionV relativeFrom="paragraph">
                  <wp:posOffset>394058</wp:posOffset>
                </wp:positionV>
                <wp:extent cx="751370" cy="161925"/>
                <wp:effectExtent l="25400" t="50800" r="10795" b="15875"/>
                <wp:wrapNone/>
                <wp:docPr id="15" name="Straight Arrow Connector 15"/>
                <wp:cNvGraphicFramePr/>
                <a:graphic xmlns:a="http://schemas.openxmlformats.org/drawingml/2006/main">
                  <a:graphicData uri="http://schemas.microsoft.com/office/word/2010/wordprocessingShape">
                    <wps:wsp>
                      <wps:cNvCnPr/>
                      <wps:spPr>
                        <a:xfrm flipH="1" flipV="1">
                          <a:off x="0" y="0"/>
                          <a:ext cx="751370"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F72839" id="Straight Arrow Connector 15" o:spid="_x0000_s1026" type="#_x0000_t32" style="position:absolute;margin-left:391pt;margin-top:31.05pt;width:59.15pt;height:12.75pt;flip:x y;z-index:2517217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" strokecolor="#4579b8 [3044]">
                <v:stroke endarrow="block"/>
              </v:shape>
            </w:pict>
          </mc:Fallback>
        </mc:AlternateContent>
      </w:r>
      <w:r w:rsidRPr="00812843">
        <w:rPr>
          <w:noProof/>
        </w:rPr>
        <w:drawing>
          <wp:inline distT="0" distB="0" distL="0" distR="0" wp14:anchorId="4E31DD79" wp14:editId="6A0A397B">
            <wp:extent cx="5217795" cy="2934527"/>
            <wp:effectExtent l="0" t="0" r="1905" b="0"/>
            <wp:docPr id="24" name="Picture 2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ell phone&#10;&#10;Description automatically generated"/>
                    <pic:cNvPicPr/>
                  </pic:nvPicPr>
                  <pic:blipFill>
                    <a:blip r:embed="rId39"/>
                    <a:stretch>
                      <a:fillRect/>
                    </a:stretch>
                  </pic:blipFill>
                  <pic:spPr>
                    <a:xfrm>
                      <a:off x="0" y="0"/>
                      <a:ext cx="5273170" cy="2965670"/>
                    </a:xfrm>
                    <a:prstGeom prst="rect">
                      <a:avLst/>
                    </a:prstGeom>
                  </pic:spPr>
                </pic:pic>
              </a:graphicData>
            </a:graphic>
          </wp:inline>
        </w:drawing>
      </w:r>
    </w:p>
    <w:p w14:paraId="385BA9D2" w14:textId="3A95F792" w:rsidR="003B320C" w:rsidRPr="00AB56F6" w:rsidRDefault="000237A5" w:rsidP="00AB56F6">
      <w:pPr>
        <w:rPr>
          <w:color w:val="002060"/>
          <w:sz w:val="18"/>
          <w:szCs w:val="18"/>
          <w:lang w:val="en-GB"/>
        </w:rPr>
      </w:pPr>
      <w:r w:rsidRPr="00AB56F6">
        <w:rPr>
          <w:i/>
          <w:iCs/>
          <w:color w:val="002060"/>
          <w:sz w:val="18"/>
          <w:szCs w:val="18"/>
          <w:lang w:val="en-GB"/>
        </w:rPr>
        <w:t>Note</w:t>
      </w:r>
      <w:r w:rsidR="00DF6BC7" w:rsidRPr="007F763B">
        <w:rPr>
          <w:color w:val="002060"/>
          <w:sz w:val="18"/>
          <w:szCs w:val="18"/>
          <w:lang w:val="en-GB"/>
        </w:rPr>
        <w:t>:</w:t>
      </w:r>
      <w:r w:rsidRPr="00AB56F6">
        <w:rPr>
          <w:color w:val="002060"/>
          <w:sz w:val="18"/>
          <w:szCs w:val="18"/>
          <w:lang w:val="en-GB"/>
        </w:rPr>
        <w:t xml:space="preserve"> </w:t>
      </w:r>
      <w:r w:rsidR="00DF6BC7" w:rsidRPr="007F763B">
        <w:rPr>
          <w:color w:val="002060"/>
          <w:sz w:val="18"/>
          <w:szCs w:val="18"/>
          <w:lang w:val="en-GB"/>
        </w:rPr>
        <w:t>t</w:t>
      </w:r>
      <w:r w:rsidRPr="00AB56F6">
        <w:rPr>
          <w:color w:val="002060"/>
          <w:sz w:val="18"/>
          <w:szCs w:val="18"/>
          <w:lang w:val="en-GB"/>
        </w:rPr>
        <w:t xml:space="preserve">his screenshot from the Adaptt </w:t>
      </w:r>
      <w:r w:rsidR="002B3671">
        <w:rPr>
          <w:color w:val="002060"/>
          <w:sz w:val="18"/>
          <w:szCs w:val="18"/>
          <w:lang w:val="en-GB"/>
        </w:rPr>
        <w:t>T</w:t>
      </w:r>
      <w:r w:rsidRPr="00AB56F6">
        <w:rPr>
          <w:color w:val="002060"/>
          <w:sz w:val="18"/>
          <w:szCs w:val="18"/>
          <w:lang w:val="en-GB"/>
        </w:rPr>
        <w:t xml:space="preserve">ool </w:t>
      </w:r>
      <w:proofErr w:type="spellStart"/>
      <w:r w:rsidRPr="00AB56F6">
        <w:rPr>
          <w:color w:val="002060"/>
          <w:sz w:val="18"/>
          <w:szCs w:val="18"/>
          <w:lang w:val="en-GB"/>
        </w:rPr>
        <w:t>Surge_Predicted_Impact</w:t>
      </w:r>
      <w:proofErr w:type="spellEnd"/>
      <w:r w:rsidRPr="00AB56F6">
        <w:rPr>
          <w:color w:val="002060"/>
          <w:sz w:val="18"/>
          <w:szCs w:val="18"/>
          <w:lang w:val="en-GB"/>
        </w:rPr>
        <w:t xml:space="preserve"> tab, Human resources </w:t>
      </w:r>
      <w:r w:rsidR="00213F2E" w:rsidRPr="00AB56F6">
        <w:rPr>
          <w:color w:val="002060"/>
          <w:sz w:val="18"/>
          <w:szCs w:val="18"/>
          <w:lang w:val="en-GB"/>
        </w:rPr>
        <w:t>to contact trace &amp; home</w:t>
      </w:r>
      <w:r w:rsidR="002B3671">
        <w:rPr>
          <w:color w:val="002060"/>
          <w:sz w:val="18"/>
          <w:szCs w:val="18"/>
          <w:lang w:val="en-GB"/>
        </w:rPr>
        <w:t xml:space="preserve"> </w:t>
      </w:r>
      <w:r w:rsidR="00213F2E" w:rsidRPr="00AB56F6">
        <w:rPr>
          <w:color w:val="002060"/>
          <w:sz w:val="18"/>
          <w:szCs w:val="18"/>
          <w:lang w:val="en-GB"/>
        </w:rPr>
        <w:t xml:space="preserve">care follow-up </w:t>
      </w:r>
      <w:r w:rsidRPr="00AB56F6">
        <w:rPr>
          <w:color w:val="002060"/>
          <w:sz w:val="18"/>
          <w:szCs w:val="18"/>
          <w:lang w:val="en-GB"/>
        </w:rPr>
        <w:t xml:space="preserve">demonstrates how to customize the surge curve to your local context. You can customize </w:t>
      </w:r>
      <w:r w:rsidR="00213F2E" w:rsidRPr="00AB56F6">
        <w:rPr>
          <w:color w:val="002060"/>
          <w:sz w:val="18"/>
          <w:szCs w:val="18"/>
          <w:lang w:val="en-GB"/>
        </w:rPr>
        <w:t xml:space="preserve">the number of contacts per case. Usually, it varies from 2–3 close contacts during lockdown and 7–20 close contacts pre-lockdown. Monitoring activities vary by country and depend on the spread of the outbreak, ranging from daily active follow-up by phone call or text message, to less frequent active follow- up (every other day or once a week) or no active follow-up (the contact calls the public health team if they develop symptoms). </w:t>
      </w:r>
      <w:r w:rsidR="004C0B2F" w:rsidRPr="00AB56F6">
        <w:rPr>
          <w:color w:val="002060"/>
          <w:sz w:val="18"/>
          <w:szCs w:val="18"/>
          <w:lang w:val="en-GB"/>
        </w:rPr>
        <w:t>The average time was estimated to be between 45 minutes and one hour (up to two hours for complex cases). During the interview, the list of contacts and their classification into high</w:t>
      </w:r>
      <w:r w:rsidR="002B3671">
        <w:rPr>
          <w:color w:val="002060"/>
          <w:sz w:val="18"/>
          <w:szCs w:val="18"/>
          <w:lang w:val="en-GB"/>
        </w:rPr>
        <w:t>-</w:t>
      </w:r>
      <w:r w:rsidR="004C0B2F" w:rsidRPr="00AB56F6">
        <w:rPr>
          <w:color w:val="002060"/>
          <w:sz w:val="18"/>
          <w:szCs w:val="18"/>
          <w:lang w:val="en-GB"/>
        </w:rPr>
        <w:t xml:space="preserve"> and low-risk exposure is developed. </w:t>
      </w:r>
      <w:r w:rsidR="003B320C" w:rsidRPr="00AB56F6">
        <w:rPr>
          <w:color w:val="002060"/>
          <w:sz w:val="18"/>
          <w:szCs w:val="18"/>
          <w:lang w:val="en-GB"/>
        </w:rPr>
        <w:t xml:space="preserve">The average time per contact </w:t>
      </w:r>
      <w:r w:rsidR="00DF6BC7" w:rsidRPr="007F763B">
        <w:rPr>
          <w:color w:val="002060"/>
          <w:sz w:val="18"/>
          <w:szCs w:val="18"/>
          <w:lang w:val="en-GB"/>
        </w:rPr>
        <w:t xml:space="preserve">is </w:t>
      </w:r>
      <w:r w:rsidR="003B320C" w:rsidRPr="00AB56F6">
        <w:rPr>
          <w:color w:val="002060"/>
          <w:sz w:val="18"/>
          <w:szCs w:val="18"/>
          <w:lang w:val="en-GB"/>
        </w:rPr>
        <w:t xml:space="preserve">estimated to be between 3.5 and 20 minutes </w:t>
      </w:r>
      <w:r w:rsidR="002B3671">
        <w:rPr>
          <w:color w:val="002060"/>
          <w:sz w:val="18"/>
          <w:szCs w:val="18"/>
          <w:lang w:val="en-GB"/>
        </w:rPr>
        <w:t xml:space="preserve">per </w:t>
      </w:r>
      <w:r w:rsidR="003B320C" w:rsidRPr="00AB56F6">
        <w:rPr>
          <w:color w:val="002060"/>
          <w:sz w:val="18"/>
          <w:szCs w:val="18"/>
          <w:lang w:val="en-GB"/>
        </w:rPr>
        <w:t>phone call. This call is to inform the contacts of their exposure and give them information about self- quarantining, hand hygiene, monitoring for symptoms and what to do if they develop symptoms. High-risk contacts are asked to self-quarantine for 14 days following their last exposure. The home</w:t>
      </w:r>
      <w:r w:rsidR="00DF6BC7" w:rsidRPr="007F763B">
        <w:rPr>
          <w:color w:val="002060"/>
          <w:sz w:val="18"/>
          <w:szCs w:val="18"/>
          <w:lang w:val="en-GB"/>
        </w:rPr>
        <w:t>-</w:t>
      </w:r>
      <w:r w:rsidR="003B320C" w:rsidRPr="00AB56F6">
        <w:rPr>
          <w:color w:val="002060"/>
          <w:sz w:val="18"/>
          <w:szCs w:val="18"/>
          <w:lang w:val="en-GB"/>
        </w:rPr>
        <w:t>care follow-up considers the number of patients followed exclusive</w:t>
      </w:r>
      <w:r w:rsidR="005C57B0" w:rsidRPr="00AB56F6">
        <w:rPr>
          <w:color w:val="002060"/>
          <w:sz w:val="18"/>
          <w:szCs w:val="18"/>
          <w:lang w:val="en-GB"/>
        </w:rPr>
        <w:t>ly</w:t>
      </w:r>
      <w:r w:rsidR="003B320C" w:rsidRPr="00AB56F6">
        <w:rPr>
          <w:color w:val="002060"/>
          <w:sz w:val="18"/>
          <w:szCs w:val="18"/>
          <w:lang w:val="en-GB"/>
        </w:rPr>
        <w:t xml:space="preserve"> at home and the percentage of cases discharged from the hospital</w:t>
      </w:r>
      <w:r w:rsidR="005C57B0" w:rsidRPr="00AB56F6">
        <w:rPr>
          <w:color w:val="002060"/>
          <w:sz w:val="18"/>
          <w:szCs w:val="18"/>
          <w:lang w:val="en-GB"/>
        </w:rPr>
        <w:t xml:space="preserve"> that</w:t>
      </w:r>
      <w:r w:rsidR="003B320C" w:rsidRPr="00AB56F6">
        <w:rPr>
          <w:color w:val="002060"/>
          <w:sz w:val="18"/>
          <w:szCs w:val="18"/>
          <w:lang w:val="en-GB"/>
        </w:rPr>
        <w:t xml:space="preserve"> require home</w:t>
      </w:r>
      <w:r w:rsidR="00DF6BC7" w:rsidRPr="007F763B">
        <w:rPr>
          <w:color w:val="002060"/>
          <w:sz w:val="18"/>
          <w:szCs w:val="18"/>
          <w:lang w:val="en-GB"/>
        </w:rPr>
        <w:t>-</w:t>
      </w:r>
      <w:r w:rsidR="003B320C" w:rsidRPr="00AB56F6">
        <w:rPr>
          <w:color w:val="002060"/>
          <w:sz w:val="18"/>
          <w:szCs w:val="18"/>
          <w:lang w:val="en-GB"/>
        </w:rPr>
        <w:t xml:space="preserve">care follow-up. </w:t>
      </w:r>
    </w:p>
    <w:p w14:paraId="0891E4D2" w14:textId="1E318E09" w:rsidR="007B3242" w:rsidRPr="007F763B" w:rsidRDefault="007B3242">
      <w:pPr>
        <w:pStyle w:val="Heading4"/>
        <w:rPr>
          <w:i/>
          <w:lang w:val="en-GB"/>
        </w:rPr>
      </w:pPr>
      <w:r w:rsidRPr="007F763B">
        <w:rPr>
          <w:lang w:val="en-GB"/>
        </w:rPr>
        <w:lastRenderedPageBreak/>
        <w:t xml:space="preserve">View </w:t>
      </w:r>
      <w:r w:rsidR="00DF6BC7" w:rsidRPr="007F763B">
        <w:rPr>
          <w:lang w:val="en-GB"/>
        </w:rPr>
        <w:t>y</w:t>
      </w:r>
      <w:r w:rsidRPr="007F763B">
        <w:rPr>
          <w:lang w:val="en-GB"/>
        </w:rPr>
        <w:t xml:space="preserve">our </w:t>
      </w:r>
      <w:r w:rsidR="00DF6BC7" w:rsidRPr="007F763B">
        <w:rPr>
          <w:lang w:val="en-GB"/>
        </w:rPr>
        <w:t>r</w:t>
      </w:r>
      <w:r w:rsidRPr="007F763B">
        <w:rPr>
          <w:lang w:val="en-GB"/>
        </w:rPr>
        <w:t>esults</w:t>
      </w:r>
    </w:p>
    <w:p w14:paraId="1791509E" w14:textId="1CD400ED" w:rsidR="007B3242" w:rsidRPr="007F763B" w:rsidRDefault="007B3242" w:rsidP="007B3242">
      <w:pPr>
        <w:rPr>
          <w:lang w:val="en-GB"/>
        </w:rPr>
      </w:pPr>
      <w:r w:rsidRPr="007F763B">
        <w:rPr>
          <w:lang w:val="en-GB"/>
        </w:rPr>
        <w:t>After following the Adaptt instructions and tutorial</w:t>
      </w:r>
      <w:r w:rsidR="00DF6BC7" w:rsidRPr="007F763B">
        <w:rPr>
          <w:lang w:val="en-GB"/>
        </w:rPr>
        <w:t xml:space="preserve"> and studying</w:t>
      </w:r>
      <w:r w:rsidRPr="007F763B">
        <w:rPr>
          <w:lang w:val="en-GB"/>
        </w:rPr>
        <w:t xml:space="preserve"> the additional information provided in the toolkit </w:t>
      </w:r>
      <w:r w:rsidR="00DF6BC7" w:rsidRPr="007F763B">
        <w:rPr>
          <w:lang w:val="en-GB"/>
        </w:rPr>
        <w:t xml:space="preserve">on </w:t>
      </w:r>
      <w:r w:rsidRPr="007F763B">
        <w:rPr>
          <w:lang w:val="en-GB"/>
        </w:rPr>
        <w:t>how to translate the data collection sheets, you should now have data to show the predicted impact of the surge for your region</w:t>
      </w:r>
      <w:r w:rsidR="00233D01" w:rsidRPr="007F763B">
        <w:rPr>
          <w:lang w:val="en-GB"/>
        </w:rPr>
        <w:t xml:space="preserve"> based </w:t>
      </w:r>
      <w:r w:rsidR="007A7BC6" w:rsidRPr="007F763B">
        <w:rPr>
          <w:lang w:val="en-GB"/>
        </w:rPr>
        <w:t xml:space="preserve">on </w:t>
      </w:r>
      <w:r w:rsidR="00233D01" w:rsidRPr="007F763B">
        <w:rPr>
          <w:lang w:val="en-GB"/>
        </w:rPr>
        <w:t>the data you have entered.</w:t>
      </w:r>
      <w:r w:rsidRPr="007F763B">
        <w:rPr>
          <w:lang w:val="en-GB"/>
        </w:rPr>
        <w:t xml:space="preserve"> </w:t>
      </w:r>
    </w:p>
    <w:p w14:paraId="3C6845E0" w14:textId="0222B177" w:rsidR="0068735D" w:rsidRPr="007F763B" w:rsidRDefault="0068735D" w:rsidP="007B3242">
      <w:pPr>
        <w:rPr>
          <w:lang w:val="en-GB"/>
        </w:rPr>
      </w:pPr>
      <w:proofErr w:type="spellStart"/>
      <w:r w:rsidRPr="007F763B">
        <w:rPr>
          <w:lang w:val="en-GB"/>
        </w:rPr>
        <w:t>Fig</w:t>
      </w:r>
      <w:r w:rsidR="008476A8">
        <w:rPr>
          <w:lang w:val="en-GB"/>
        </w:rPr>
        <w:t>.</w:t>
      </w:r>
      <w:r w:rsidRPr="007F763B">
        <w:rPr>
          <w:lang w:val="en-GB"/>
        </w:rPr>
        <w:t>s</w:t>
      </w:r>
      <w:proofErr w:type="spellEnd"/>
      <w:r w:rsidRPr="007F763B">
        <w:rPr>
          <w:lang w:val="en-GB"/>
        </w:rPr>
        <w:t xml:space="preserve"> 1</w:t>
      </w:r>
      <w:r w:rsidR="007A7BC6" w:rsidRPr="007F763B">
        <w:rPr>
          <w:lang w:val="en-GB"/>
        </w:rPr>
        <w:t>7–2</w:t>
      </w:r>
      <w:r w:rsidR="00921C0C" w:rsidRPr="007F763B">
        <w:rPr>
          <w:lang w:val="en-GB"/>
        </w:rPr>
        <w:t>1</w:t>
      </w:r>
      <w:r w:rsidRPr="007F763B">
        <w:rPr>
          <w:lang w:val="en-GB"/>
        </w:rPr>
        <w:t xml:space="preserve"> show the results of the data </w:t>
      </w:r>
      <w:proofErr w:type="gramStart"/>
      <w:r w:rsidRPr="007F763B">
        <w:rPr>
          <w:lang w:val="en-GB"/>
        </w:rPr>
        <w:t>entered into</w:t>
      </w:r>
      <w:proofErr w:type="gramEnd"/>
      <w:r w:rsidRPr="007F763B">
        <w:rPr>
          <w:lang w:val="en-GB"/>
        </w:rPr>
        <w:t xml:space="preserve"> the Adaptt </w:t>
      </w:r>
      <w:r w:rsidR="008476A8">
        <w:rPr>
          <w:lang w:val="en-GB"/>
        </w:rPr>
        <w:t>T</w:t>
      </w:r>
      <w:r w:rsidRPr="007F763B">
        <w:rPr>
          <w:lang w:val="en-GB"/>
        </w:rPr>
        <w:t xml:space="preserve">ool. It is very important not to stop after viewing the results; a vital step </w:t>
      </w:r>
      <w:r w:rsidR="00702A4C" w:rsidRPr="007F763B">
        <w:rPr>
          <w:lang w:val="en-GB"/>
        </w:rPr>
        <w:t xml:space="preserve">that needs to occur at the same time </w:t>
      </w:r>
      <w:r w:rsidRPr="007F763B">
        <w:rPr>
          <w:lang w:val="en-GB"/>
        </w:rPr>
        <w:t xml:space="preserve">is validating your assumptions, as shown in the </w:t>
      </w:r>
      <w:r w:rsidRPr="00AB56F6">
        <w:rPr>
          <w:lang w:val="en-GB"/>
        </w:rPr>
        <w:t>Validate the Data and Check Your Assumptions</w:t>
      </w:r>
      <w:r w:rsidRPr="007F763B">
        <w:rPr>
          <w:lang w:val="en-GB"/>
        </w:rPr>
        <w:t xml:space="preserve"> section of the </w:t>
      </w:r>
      <w:r w:rsidR="00ED608C" w:rsidRPr="007F763B">
        <w:rPr>
          <w:lang w:val="en-GB"/>
        </w:rPr>
        <w:t>t</w:t>
      </w:r>
      <w:r w:rsidRPr="007F763B">
        <w:rPr>
          <w:lang w:val="en-GB"/>
        </w:rPr>
        <w:t>oolkit</w:t>
      </w:r>
      <w:r w:rsidR="007A7BC6" w:rsidRPr="007F763B">
        <w:rPr>
          <w:lang w:val="en-GB"/>
        </w:rPr>
        <w:t xml:space="preserve"> (see </w:t>
      </w:r>
      <w:r w:rsidRPr="007F763B">
        <w:rPr>
          <w:lang w:val="en-GB"/>
        </w:rPr>
        <w:t xml:space="preserve">Box </w:t>
      </w:r>
      <w:r w:rsidR="008476A8">
        <w:rPr>
          <w:lang w:val="en-GB"/>
        </w:rPr>
        <w:t>2</w:t>
      </w:r>
      <w:r w:rsidR="007A7BC6" w:rsidRPr="007F763B">
        <w:rPr>
          <w:lang w:val="en-GB"/>
        </w:rPr>
        <w:t>)</w:t>
      </w:r>
      <w:r w:rsidRPr="007F763B">
        <w:rPr>
          <w:lang w:val="en-GB"/>
        </w:rPr>
        <w:t xml:space="preserve">. </w:t>
      </w:r>
    </w:p>
    <w:p w14:paraId="0BF68C88" w14:textId="597F56F5" w:rsidR="00EE5776" w:rsidRPr="007F763B" w:rsidRDefault="00EE5776" w:rsidP="007A7BC6">
      <w:pPr>
        <w:pStyle w:val="Caption"/>
        <w:keepNext/>
        <w:rPr>
          <w:lang w:val="en-GB"/>
        </w:rPr>
      </w:pPr>
      <w:r w:rsidRPr="007F763B">
        <w:rPr>
          <w:lang w:val="en-GB"/>
        </w:rPr>
        <w:t>Fig</w:t>
      </w:r>
      <w:r w:rsidR="007A7BC6" w:rsidRPr="00AB56F6">
        <w:rPr>
          <w:b w:val="0"/>
          <w:lang w:val="en-GB"/>
        </w:rPr>
        <w:t>.</w:t>
      </w:r>
      <w:r w:rsidRPr="00AB56F6">
        <w:rPr>
          <w:b w:val="0"/>
          <w:lang w:val="en-GB"/>
        </w:rPr>
        <w:t xml:space="preserve"> 1</w:t>
      </w:r>
      <w:r w:rsidR="007A7BC6" w:rsidRPr="00AB56F6">
        <w:rPr>
          <w:b w:val="0"/>
          <w:lang w:val="en-GB"/>
        </w:rPr>
        <w:t xml:space="preserve">7. </w:t>
      </w:r>
      <w:r w:rsidRPr="007F763B">
        <w:rPr>
          <w:lang w:val="en-GB"/>
        </w:rPr>
        <w:t>Adaptt Tool</w:t>
      </w:r>
      <w:r w:rsidR="007A7BC6" w:rsidRPr="007F763B">
        <w:rPr>
          <w:lang w:val="en-GB"/>
        </w:rPr>
        <w:t>:</w:t>
      </w:r>
      <w:r w:rsidRPr="007F763B">
        <w:rPr>
          <w:lang w:val="en-GB"/>
        </w:rPr>
        <w:t xml:space="preserve"> </w:t>
      </w:r>
      <w:proofErr w:type="spellStart"/>
      <w:r w:rsidRPr="007F763B">
        <w:rPr>
          <w:lang w:val="en-GB"/>
        </w:rPr>
        <w:t>Surge_Predicted_Impact</w:t>
      </w:r>
      <w:proofErr w:type="spellEnd"/>
      <w:r w:rsidRPr="007F763B">
        <w:rPr>
          <w:lang w:val="en-GB"/>
        </w:rPr>
        <w:t xml:space="preserve"> </w:t>
      </w:r>
      <w:r w:rsidR="008476A8">
        <w:rPr>
          <w:lang w:val="en-GB"/>
        </w:rPr>
        <w:t>t</w:t>
      </w:r>
      <w:r w:rsidRPr="007F763B">
        <w:rPr>
          <w:lang w:val="en-GB"/>
        </w:rPr>
        <w:t xml:space="preserve">ab, </w:t>
      </w:r>
      <w:r w:rsidR="007A7BC6" w:rsidRPr="007F763B">
        <w:rPr>
          <w:lang w:val="en-GB"/>
        </w:rPr>
        <w:t>Bed capacity graph</w:t>
      </w:r>
    </w:p>
    <w:p w14:paraId="0C79E6FF" w14:textId="77777777" w:rsidR="00EE5776" w:rsidRPr="007F763B" w:rsidRDefault="00EE5776" w:rsidP="00EE5776">
      <w:pPr>
        <w:keepNext/>
        <w:rPr>
          <w:lang w:val="en-GB"/>
        </w:rPr>
      </w:pPr>
      <w:r w:rsidRPr="007F763B">
        <w:rPr>
          <w:noProof/>
          <w:lang w:val="en-GB"/>
        </w:rPr>
        <w:drawing>
          <wp:inline distT="0" distB="0" distL="0" distR="0" wp14:anchorId="6EB8EEC0" wp14:editId="59C59865">
            <wp:extent cx="6858000" cy="4016375"/>
            <wp:effectExtent l="0" t="0" r="0" b="3175"/>
            <wp:docPr id="1120038064" name="Picture 268"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pic:nvPicPr>
                  <pic:blipFill>
                    <a:blip r:embed="rId40">
                      <a:extLst>
                        <a:ext uri="{28A0092B-C50C-407E-A947-70E740481C1C}">
                          <a14:useLocalDpi xmlns:a14="http://schemas.microsoft.com/office/drawing/2010/main" val="0"/>
                        </a:ext>
                      </a:extLst>
                    </a:blip>
                    <a:stretch>
                      <a:fillRect/>
                    </a:stretch>
                  </pic:blipFill>
                  <pic:spPr>
                    <a:xfrm>
                      <a:off x="0" y="0"/>
                      <a:ext cx="6858000" cy="4016375"/>
                    </a:xfrm>
                    <a:prstGeom prst="rect">
                      <a:avLst/>
                    </a:prstGeom>
                  </pic:spPr>
                </pic:pic>
              </a:graphicData>
            </a:graphic>
          </wp:inline>
        </w:drawing>
      </w:r>
    </w:p>
    <w:p w14:paraId="3B9F70D8" w14:textId="58A2BB32" w:rsidR="00EE5776" w:rsidRPr="00AB56F6" w:rsidRDefault="00EE5776" w:rsidP="00AB56F6">
      <w:pPr>
        <w:rPr>
          <w:color w:val="002060"/>
          <w:lang w:val="en-GB"/>
        </w:rPr>
      </w:pPr>
      <w:r w:rsidRPr="00AB56F6">
        <w:rPr>
          <w:i/>
          <w:iCs/>
          <w:color w:val="002060"/>
          <w:sz w:val="18"/>
          <w:szCs w:val="18"/>
          <w:lang w:val="en-GB"/>
        </w:rPr>
        <w:t>Note</w:t>
      </w:r>
      <w:r w:rsidR="007A7BC6" w:rsidRPr="007F763B">
        <w:rPr>
          <w:color w:val="002060"/>
          <w:sz w:val="18"/>
          <w:szCs w:val="18"/>
          <w:lang w:val="en-GB"/>
        </w:rPr>
        <w:t>:</w:t>
      </w:r>
      <w:r w:rsidRPr="00AB56F6">
        <w:rPr>
          <w:color w:val="002060"/>
          <w:sz w:val="18"/>
          <w:szCs w:val="18"/>
          <w:lang w:val="en-GB"/>
        </w:rPr>
        <w:t xml:space="preserve"> </w:t>
      </w:r>
      <w:r w:rsidR="007A7BC6" w:rsidRPr="007F763B">
        <w:rPr>
          <w:color w:val="002060"/>
          <w:sz w:val="18"/>
          <w:szCs w:val="18"/>
          <w:lang w:val="en-GB"/>
        </w:rPr>
        <w:t>t</w:t>
      </w:r>
      <w:r w:rsidRPr="00AB56F6">
        <w:rPr>
          <w:color w:val="002060"/>
          <w:sz w:val="18"/>
          <w:szCs w:val="18"/>
          <w:lang w:val="en-GB"/>
        </w:rPr>
        <w:t xml:space="preserve">his screenshot from the Adaptt </w:t>
      </w:r>
      <w:r w:rsidR="008476A8">
        <w:rPr>
          <w:color w:val="002060"/>
          <w:sz w:val="18"/>
          <w:szCs w:val="18"/>
          <w:lang w:val="en-GB"/>
        </w:rPr>
        <w:t>T</w:t>
      </w:r>
      <w:r w:rsidRPr="00AB56F6">
        <w:rPr>
          <w:color w:val="002060"/>
          <w:sz w:val="18"/>
          <w:szCs w:val="18"/>
          <w:lang w:val="en-GB"/>
        </w:rPr>
        <w:t xml:space="preserve">ool, </w:t>
      </w:r>
      <w:proofErr w:type="spellStart"/>
      <w:r w:rsidRPr="00AB56F6">
        <w:rPr>
          <w:color w:val="002060"/>
          <w:sz w:val="18"/>
          <w:szCs w:val="18"/>
          <w:lang w:val="en-GB"/>
        </w:rPr>
        <w:t>Surge_Predicted_Impact</w:t>
      </w:r>
      <w:proofErr w:type="spellEnd"/>
      <w:r w:rsidRPr="00AB56F6">
        <w:rPr>
          <w:color w:val="002060"/>
          <w:sz w:val="18"/>
          <w:szCs w:val="18"/>
          <w:lang w:val="en-GB"/>
        </w:rPr>
        <w:t xml:space="preserve"> tab, Bed </w:t>
      </w:r>
      <w:r w:rsidR="007A7BC6" w:rsidRPr="007F763B">
        <w:rPr>
          <w:color w:val="002060"/>
          <w:sz w:val="18"/>
          <w:szCs w:val="18"/>
          <w:lang w:val="en-GB"/>
        </w:rPr>
        <w:t>c</w:t>
      </w:r>
      <w:r w:rsidRPr="00AB56F6">
        <w:rPr>
          <w:color w:val="002060"/>
          <w:sz w:val="18"/>
          <w:szCs w:val="18"/>
          <w:lang w:val="en-GB"/>
        </w:rPr>
        <w:t>apacity graph provides a visual of the results related to bed capacity after all data ha</w:t>
      </w:r>
      <w:r w:rsidR="007A7BC6" w:rsidRPr="007F763B">
        <w:rPr>
          <w:color w:val="002060"/>
          <w:sz w:val="18"/>
          <w:szCs w:val="18"/>
          <w:lang w:val="en-GB"/>
        </w:rPr>
        <w:t>ve</w:t>
      </w:r>
      <w:r w:rsidRPr="00AB56F6">
        <w:rPr>
          <w:color w:val="002060"/>
          <w:sz w:val="18"/>
          <w:szCs w:val="18"/>
          <w:lang w:val="en-GB"/>
        </w:rPr>
        <w:t xml:space="preserve"> been inputted. Please note that the y-axis on the left is specific to resources, while the y-axis on the right is specific to </w:t>
      </w:r>
      <w:r w:rsidR="007A7BC6" w:rsidRPr="007F763B">
        <w:rPr>
          <w:color w:val="002060"/>
          <w:sz w:val="18"/>
          <w:szCs w:val="18"/>
          <w:lang w:val="en-GB"/>
        </w:rPr>
        <w:t xml:space="preserve">the </w:t>
      </w:r>
      <w:r w:rsidRPr="00AB56F6">
        <w:rPr>
          <w:color w:val="002060"/>
          <w:sz w:val="18"/>
          <w:szCs w:val="18"/>
          <w:lang w:val="en-GB"/>
        </w:rPr>
        <w:t xml:space="preserve">number of </w:t>
      </w:r>
      <w:r w:rsidR="0021585E" w:rsidRPr="00AB56F6">
        <w:rPr>
          <w:color w:val="002060"/>
          <w:sz w:val="18"/>
          <w:szCs w:val="18"/>
          <w:lang w:val="en-GB"/>
        </w:rPr>
        <w:t xml:space="preserve">active </w:t>
      </w:r>
      <w:r w:rsidRPr="00AB56F6">
        <w:rPr>
          <w:color w:val="002060"/>
          <w:sz w:val="18"/>
          <w:szCs w:val="18"/>
          <w:lang w:val="en-GB"/>
        </w:rPr>
        <w:t>patients. In this example, the predicted moderate bed shortage is 24 April 2020, predicted severe bed shortage is 12 April 2020, and predicted critical care (ventilated) bed shortage is 3 May 2020. The surge is predicted to hit its peak around 25 May 2020. It is important to verify the model by checking your assumptions and comparing the mode</w:t>
      </w:r>
      <w:r w:rsidR="007A7BC6" w:rsidRPr="007F763B">
        <w:rPr>
          <w:color w:val="002060"/>
          <w:sz w:val="18"/>
          <w:szCs w:val="18"/>
          <w:lang w:val="en-GB"/>
        </w:rPr>
        <w:t>l</w:t>
      </w:r>
      <w:r w:rsidRPr="00AB56F6">
        <w:rPr>
          <w:color w:val="002060"/>
          <w:sz w:val="18"/>
          <w:szCs w:val="18"/>
          <w:lang w:val="en-GB"/>
        </w:rPr>
        <w:t xml:space="preserve">led data with the actual data, as shown in Box </w:t>
      </w:r>
      <w:r w:rsidR="008476A8">
        <w:rPr>
          <w:color w:val="002060"/>
          <w:sz w:val="18"/>
          <w:szCs w:val="18"/>
          <w:lang w:val="en-GB"/>
        </w:rPr>
        <w:t>2</w:t>
      </w:r>
      <w:r w:rsidRPr="00AB56F6">
        <w:rPr>
          <w:color w:val="002060"/>
          <w:sz w:val="18"/>
          <w:szCs w:val="18"/>
          <w:lang w:val="en-GB"/>
        </w:rPr>
        <w:t>.</w:t>
      </w:r>
    </w:p>
    <w:p w14:paraId="29FF2125" w14:textId="5C3BDF8F" w:rsidR="00E40F5D" w:rsidRPr="007F763B" w:rsidRDefault="00E40F5D" w:rsidP="008476A8">
      <w:pPr>
        <w:pStyle w:val="Caption"/>
        <w:keepNext/>
        <w:rPr>
          <w:lang w:val="en-GB"/>
        </w:rPr>
      </w:pPr>
      <w:r w:rsidRPr="00AB56F6">
        <w:rPr>
          <w:b w:val="0"/>
          <w:iCs w:val="0"/>
        </w:rPr>
        <w:lastRenderedPageBreak/>
        <w:t>Fig</w:t>
      </w:r>
      <w:r w:rsidR="007A7BC6" w:rsidRPr="008476A8">
        <w:t>.</w:t>
      </w:r>
      <w:r w:rsidRPr="008476A8">
        <w:t xml:space="preserve"> 1</w:t>
      </w:r>
      <w:r w:rsidR="007A7BC6" w:rsidRPr="008476A8">
        <w:t xml:space="preserve">8. </w:t>
      </w:r>
      <w:r w:rsidRPr="008476A8">
        <w:rPr>
          <w:lang w:val="en-GB"/>
        </w:rPr>
        <w:t>Adap</w:t>
      </w:r>
      <w:r w:rsidRPr="007F763B">
        <w:rPr>
          <w:lang w:val="en-GB"/>
        </w:rPr>
        <w:t>tt Tool</w:t>
      </w:r>
      <w:r w:rsidR="007A7BC6" w:rsidRPr="007F763B">
        <w:rPr>
          <w:lang w:val="en-GB"/>
        </w:rPr>
        <w:t>:</w:t>
      </w:r>
      <w:r w:rsidRPr="007F763B">
        <w:rPr>
          <w:lang w:val="en-GB"/>
        </w:rPr>
        <w:t xml:space="preserve"> </w:t>
      </w:r>
      <w:proofErr w:type="spellStart"/>
      <w:r w:rsidRPr="007F763B">
        <w:rPr>
          <w:lang w:val="en-GB"/>
        </w:rPr>
        <w:t>Surge_Predicted_Impact</w:t>
      </w:r>
      <w:proofErr w:type="spellEnd"/>
      <w:r w:rsidRPr="007F763B">
        <w:rPr>
          <w:lang w:val="en-GB"/>
        </w:rPr>
        <w:t xml:space="preserve"> </w:t>
      </w:r>
      <w:r w:rsidR="008476A8">
        <w:rPr>
          <w:lang w:val="en-GB"/>
        </w:rPr>
        <w:t>t</w:t>
      </w:r>
      <w:r w:rsidRPr="007F763B">
        <w:rPr>
          <w:lang w:val="en-GB"/>
        </w:rPr>
        <w:t xml:space="preserve">ab, Human </w:t>
      </w:r>
      <w:r w:rsidR="007A7BC6" w:rsidRPr="007F763B">
        <w:rPr>
          <w:lang w:val="en-GB"/>
        </w:rPr>
        <w:t>r</w:t>
      </w:r>
      <w:r w:rsidRPr="007F763B">
        <w:rPr>
          <w:lang w:val="en-GB"/>
        </w:rPr>
        <w:t xml:space="preserve">esources </w:t>
      </w:r>
      <w:r w:rsidR="007A7BC6" w:rsidRPr="007F763B">
        <w:rPr>
          <w:lang w:val="en-GB"/>
        </w:rPr>
        <w:t>n</w:t>
      </w:r>
      <w:r w:rsidRPr="007F763B">
        <w:rPr>
          <w:lang w:val="en-GB"/>
        </w:rPr>
        <w:t xml:space="preserve">eeded </w:t>
      </w:r>
      <w:r w:rsidR="007A7BC6" w:rsidRPr="007F763B">
        <w:rPr>
          <w:lang w:val="en-GB"/>
        </w:rPr>
        <w:t>g</w:t>
      </w:r>
      <w:r w:rsidRPr="007F763B">
        <w:rPr>
          <w:lang w:val="en-GB"/>
        </w:rPr>
        <w:t>raph</w:t>
      </w:r>
    </w:p>
    <w:p w14:paraId="3BA7486F" w14:textId="77777777" w:rsidR="00E40F5D" w:rsidRPr="007F763B" w:rsidRDefault="00E40F5D" w:rsidP="00E40F5D">
      <w:pPr>
        <w:keepNext/>
        <w:rPr>
          <w:lang w:val="en-GB"/>
        </w:rPr>
      </w:pPr>
      <w:r w:rsidRPr="007F763B">
        <w:rPr>
          <w:noProof/>
          <w:lang w:val="en-GB"/>
        </w:rPr>
        <w:drawing>
          <wp:inline distT="0" distB="0" distL="0" distR="0" wp14:anchorId="60CB124B" wp14:editId="1251301C">
            <wp:extent cx="6858000" cy="3197225"/>
            <wp:effectExtent l="0" t="0" r="0" b="3175"/>
            <wp:docPr id="534605128" name="Picture 269"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pic:nvPicPr>
                  <pic:blipFill>
                    <a:blip r:embed="rId41">
                      <a:extLst>
                        <a:ext uri="{28A0092B-C50C-407E-A947-70E740481C1C}">
                          <a14:useLocalDpi xmlns:a14="http://schemas.microsoft.com/office/drawing/2010/main" val="0"/>
                        </a:ext>
                      </a:extLst>
                    </a:blip>
                    <a:stretch>
                      <a:fillRect/>
                    </a:stretch>
                  </pic:blipFill>
                  <pic:spPr>
                    <a:xfrm>
                      <a:off x="0" y="0"/>
                      <a:ext cx="6858000" cy="3197225"/>
                    </a:xfrm>
                    <a:prstGeom prst="rect">
                      <a:avLst/>
                    </a:prstGeom>
                  </pic:spPr>
                </pic:pic>
              </a:graphicData>
            </a:graphic>
          </wp:inline>
        </w:drawing>
      </w:r>
    </w:p>
    <w:p w14:paraId="1B9290D6" w14:textId="5F383258" w:rsidR="00E40F5D" w:rsidRPr="00AB56F6" w:rsidRDefault="00E40F5D" w:rsidP="00AB56F6">
      <w:pPr>
        <w:rPr>
          <w:color w:val="002060"/>
          <w:lang w:val="en-GB"/>
        </w:rPr>
      </w:pPr>
      <w:r w:rsidRPr="00AB56F6">
        <w:rPr>
          <w:i/>
          <w:iCs/>
          <w:color w:val="002060"/>
          <w:sz w:val="18"/>
          <w:szCs w:val="18"/>
          <w:lang w:val="en-GB"/>
        </w:rPr>
        <w:t>Note</w:t>
      </w:r>
      <w:r w:rsidR="007A7BC6" w:rsidRPr="00AB56F6">
        <w:rPr>
          <w:color w:val="002060"/>
          <w:sz w:val="18"/>
          <w:szCs w:val="18"/>
          <w:lang w:val="en-GB"/>
        </w:rPr>
        <w:t>:</w:t>
      </w:r>
      <w:r w:rsidRPr="00AB56F6">
        <w:rPr>
          <w:color w:val="002060"/>
          <w:sz w:val="18"/>
          <w:szCs w:val="18"/>
          <w:lang w:val="en-GB"/>
        </w:rPr>
        <w:t xml:space="preserve"> This screenshot from the Adaptt </w:t>
      </w:r>
      <w:r w:rsidR="008476A8">
        <w:rPr>
          <w:color w:val="002060"/>
          <w:sz w:val="18"/>
          <w:szCs w:val="18"/>
          <w:lang w:val="en-GB"/>
        </w:rPr>
        <w:t>T</w:t>
      </w:r>
      <w:r w:rsidRPr="00AB56F6">
        <w:rPr>
          <w:color w:val="002060"/>
          <w:sz w:val="18"/>
          <w:szCs w:val="18"/>
          <w:lang w:val="en-GB"/>
        </w:rPr>
        <w:t xml:space="preserve">ool, </w:t>
      </w:r>
      <w:proofErr w:type="spellStart"/>
      <w:r w:rsidRPr="00AB56F6">
        <w:rPr>
          <w:color w:val="002060"/>
          <w:sz w:val="18"/>
          <w:szCs w:val="18"/>
          <w:lang w:val="en-GB"/>
        </w:rPr>
        <w:t>Surge_Predicted_Impact</w:t>
      </w:r>
      <w:proofErr w:type="spellEnd"/>
      <w:r w:rsidRPr="00AB56F6">
        <w:rPr>
          <w:color w:val="002060"/>
          <w:sz w:val="18"/>
          <w:szCs w:val="18"/>
          <w:lang w:val="en-GB"/>
        </w:rPr>
        <w:t xml:space="preserve"> tab, Human resources needed graph provides a visual of the results related to human resources after all data ha</w:t>
      </w:r>
      <w:r w:rsidR="007A7BC6" w:rsidRPr="007F763B">
        <w:rPr>
          <w:color w:val="002060"/>
          <w:sz w:val="18"/>
          <w:szCs w:val="18"/>
          <w:lang w:val="en-GB"/>
        </w:rPr>
        <w:t>ve</w:t>
      </w:r>
      <w:r w:rsidRPr="00AB56F6">
        <w:rPr>
          <w:color w:val="002060"/>
          <w:sz w:val="18"/>
          <w:szCs w:val="18"/>
          <w:lang w:val="en-GB"/>
        </w:rPr>
        <w:t xml:space="preserve"> been inputted. Please note that the y-axis on the left is specific to human resources, while the y-axis on the right is specific to </w:t>
      </w:r>
      <w:r w:rsidR="007A7BC6" w:rsidRPr="007F763B">
        <w:rPr>
          <w:color w:val="002060"/>
          <w:sz w:val="18"/>
          <w:szCs w:val="18"/>
          <w:lang w:val="en-GB"/>
        </w:rPr>
        <w:t xml:space="preserve">the </w:t>
      </w:r>
      <w:r w:rsidRPr="00AB56F6">
        <w:rPr>
          <w:color w:val="002060"/>
          <w:sz w:val="18"/>
          <w:szCs w:val="18"/>
          <w:lang w:val="en-GB"/>
        </w:rPr>
        <w:t xml:space="preserve">number of </w:t>
      </w:r>
      <w:r w:rsidR="0021585E" w:rsidRPr="00AB56F6">
        <w:rPr>
          <w:color w:val="002060"/>
          <w:sz w:val="18"/>
          <w:szCs w:val="18"/>
          <w:lang w:val="en-GB"/>
        </w:rPr>
        <w:t xml:space="preserve">active </w:t>
      </w:r>
      <w:r w:rsidRPr="00AB56F6">
        <w:rPr>
          <w:color w:val="002060"/>
          <w:sz w:val="18"/>
          <w:szCs w:val="18"/>
          <w:lang w:val="en-GB"/>
        </w:rPr>
        <w:t xml:space="preserve">patients. In this example, the total number of medical practitioners needed will exceed capacity around 4 May 2020 and the total number of nursing staff needed will exceed capacity around 20 April 2020. </w:t>
      </w:r>
      <w:r w:rsidR="003A0F57" w:rsidRPr="00AB56F6">
        <w:rPr>
          <w:color w:val="002060"/>
          <w:sz w:val="18"/>
          <w:szCs w:val="18"/>
          <w:lang w:val="en-GB"/>
        </w:rPr>
        <w:t xml:space="preserve">Please note that the graphics for health professionals “Needed Adjusted” takes into account the daily probability of infection by health professionals and days missed due to COVID-19 infection or quarantine, and </w:t>
      </w:r>
      <w:r w:rsidR="007A7BC6" w:rsidRPr="007F763B">
        <w:rPr>
          <w:color w:val="002060"/>
          <w:sz w:val="18"/>
          <w:szCs w:val="18"/>
          <w:lang w:val="en-GB"/>
        </w:rPr>
        <w:t>therefore</w:t>
      </w:r>
      <w:r w:rsidR="003A0F57" w:rsidRPr="00AB56F6">
        <w:rPr>
          <w:color w:val="002060"/>
          <w:sz w:val="18"/>
          <w:szCs w:val="18"/>
          <w:lang w:val="en-GB"/>
        </w:rPr>
        <w:t xml:space="preserve"> represents a higher number of health professionals needed.</w:t>
      </w:r>
    </w:p>
    <w:p w14:paraId="5A8C5119" w14:textId="77777777" w:rsidR="007A7BC6" w:rsidRPr="007F763B" w:rsidRDefault="007A7BC6">
      <w:pPr>
        <w:spacing w:line="276" w:lineRule="auto"/>
        <w:rPr>
          <w:b/>
          <w:iCs/>
          <w:color w:val="1F497D" w:themeColor="text2"/>
          <w:sz w:val="18"/>
          <w:szCs w:val="18"/>
          <w:lang w:val="en-GB"/>
        </w:rPr>
      </w:pPr>
      <w:bookmarkStart w:id="48" w:name="OLE_LINK21"/>
      <w:bookmarkStart w:id="49" w:name="OLE_LINK22"/>
      <w:r w:rsidRPr="007F763B">
        <w:rPr>
          <w:lang w:val="en-GB"/>
        </w:rPr>
        <w:br w:type="page"/>
      </w:r>
    </w:p>
    <w:p w14:paraId="592D1430" w14:textId="1EEA241D" w:rsidR="0059196F" w:rsidRPr="007F763B" w:rsidRDefault="0059196F" w:rsidP="008476A8">
      <w:pPr>
        <w:pStyle w:val="Caption"/>
        <w:keepNext/>
        <w:rPr>
          <w:lang w:val="en-GB"/>
        </w:rPr>
      </w:pPr>
      <w:r w:rsidRPr="00AB56F6">
        <w:rPr>
          <w:b w:val="0"/>
          <w:iCs w:val="0"/>
        </w:rPr>
        <w:lastRenderedPageBreak/>
        <w:t>Fig</w:t>
      </w:r>
      <w:r w:rsidR="007A7BC6" w:rsidRPr="008476A8">
        <w:t>.</w:t>
      </w:r>
      <w:r w:rsidRPr="008476A8">
        <w:t xml:space="preserve"> 1</w:t>
      </w:r>
      <w:r w:rsidR="007A7BC6" w:rsidRPr="008476A8">
        <w:t>9</w:t>
      </w:r>
      <w:r w:rsidR="007A7BC6" w:rsidRPr="00AB56F6">
        <w:rPr>
          <w:b w:val="0"/>
          <w:lang w:val="en-GB"/>
        </w:rPr>
        <w:t xml:space="preserve">. </w:t>
      </w:r>
      <w:r w:rsidRPr="007F763B">
        <w:rPr>
          <w:lang w:val="en-GB"/>
        </w:rPr>
        <w:t xml:space="preserve">Adaptt Tool: Human </w:t>
      </w:r>
      <w:r w:rsidR="007A7BC6" w:rsidRPr="007F763B">
        <w:rPr>
          <w:lang w:val="en-GB"/>
        </w:rPr>
        <w:t>r</w:t>
      </w:r>
      <w:r w:rsidRPr="007F763B">
        <w:rPr>
          <w:lang w:val="en-GB"/>
        </w:rPr>
        <w:t xml:space="preserve">esources </w:t>
      </w:r>
      <w:r w:rsidR="007A7BC6" w:rsidRPr="007F763B">
        <w:rPr>
          <w:lang w:val="en-GB"/>
        </w:rPr>
        <w:t>n</w:t>
      </w:r>
      <w:r w:rsidRPr="007F763B">
        <w:rPr>
          <w:lang w:val="en-GB"/>
        </w:rPr>
        <w:t xml:space="preserve">eeded by </w:t>
      </w:r>
      <w:r w:rsidR="007A7BC6" w:rsidRPr="007F763B">
        <w:rPr>
          <w:lang w:val="en-GB"/>
        </w:rPr>
        <w:t>s</w:t>
      </w:r>
      <w:r w:rsidRPr="007F763B">
        <w:rPr>
          <w:lang w:val="en-GB"/>
        </w:rPr>
        <w:t xml:space="preserve">kill </w:t>
      </w:r>
      <w:r w:rsidR="007A7BC6" w:rsidRPr="007F763B">
        <w:rPr>
          <w:lang w:val="en-GB"/>
        </w:rPr>
        <w:t>g</w:t>
      </w:r>
      <w:r w:rsidRPr="007F763B">
        <w:rPr>
          <w:lang w:val="en-GB"/>
        </w:rPr>
        <w:t>raph</w:t>
      </w:r>
    </w:p>
    <w:bookmarkEnd w:id="48"/>
    <w:bookmarkEnd w:id="49"/>
    <w:p w14:paraId="316C568C" w14:textId="09024836" w:rsidR="0059196F" w:rsidRPr="007F763B" w:rsidRDefault="00B17663" w:rsidP="0059196F">
      <w:pPr>
        <w:keepNext/>
        <w:rPr>
          <w:lang w:val="en-GB"/>
        </w:rPr>
      </w:pPr>
      <w:r w:rsidRPr="007F763B">
        <w:rPr>
          <w:noProof/>
          <w:lang w:val="en-GB"/>
        </w:rPr>
        <w:drawing>
          <wp:inline distT="0" distB="0" distL="0" distR="0" wp14:anchorId="3798F557" wp14:editId="07C331DC">
            <wp:extent cx="6858000" cy="4559935"/>
            <wp:effectExtent l="0" t="0" r="0" b="0"/>
            <wp:docPr id="15887378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42">
                      <a:extLst>
                        <a:ext uri="{28A0092B-C50C-407E-A947-70E740481C1C}">
                          <a14:useLocalDpi xmlns:a14="http://schemas.microsoft.com/office/drawing/2010/main" val="0"/>
                        </a:ext>
                      </a:extLst>
                    </a:blip>
                    <a:stretch>
                      <a:fillRect/>
                    </a:stretch>
                  </pic:blipFill>
                  <pic:spPr>
                    <a:xfrm>
                      <a:off x="0" y="0"/>
                      <a:ext cx="6858000" cy="4559935"/>
                    </a:xfrm>
                    <a:prstGeom prst="rect">
                      <a:avLst/>
                    </a:prstGeom>
                  </pic:spPr>
                </pic:pic>
              </a:graphicData>
            </a:graphic>
          </wp:inline>
        </w:drawing>
      </w:r>
    </w:p>
    <w:p w14:paraId="2C2DFF1F" w14:textId="6A997A6E" w:rsidR="007B3242" w:rsidRPr="00AB56F6" w:rsidRDefault="0059196F" w:rsidP="00AB56F6">
      <w:pPr>
        <w:rPr>
          <w:color w:val="002060"/>
          <w:lang w:val="en-GB"/>
        </w:rPr>
      </w:pPr>
      <w:bookmarkStart w:id="50" w:name="OLE_LINK23"/>
      <w:bookmarkStart w:id="51" w:name="OLE_LINK24"/>
      <w:r w:rsidRPr="00AB56F6">
        <w:rPr>
          <w:i/>
          <w:iCs/>
          <w:color w:val="002060"/>
          <w:sz w:val="18"/>
          <w:szCs w:val="18"/>
          <w:lang w:val="en-GB"/>
        </w:rPr>
        <w:t>Note</w:t>
      </w:r>
      <w:r w:rsidR="007A7BC6" w:rsidRPr="00AB56F6">
        <w:rPr>
          <w:color w:val="002060"/>
          <w:sz w:val="18"/>
          <w:szCs w:val="18"/>
          <w:lang w:val="en-GB"/>
        </w:rPr>
        <w:t>:</w:t>
      </w:r>
      <w:r w:rsidRPr="00AB56F6">
        <w:rPr>
          <w:color w:val="002060"/>
          <w:sz w:val="18"/>
          <w:szCs w:val="18"/>
          <w:lang w:val="en-GB"/>
        </w:rPr>
        <w:t xml:space="preserve"> </w:t>
      </w:r>
      <w:r w:rsidR="007A7BC6" w:rsidRPr="00AB56F6">
        <w:rPr>
          <w:color w:val="002060"/>
          <w:sz w:val="18"/>
          <w:szCs w:val="18"/>
          <w:lang w:val="en-GB"/>
        </w:rPr>
        <w:t>t</w:t>
      </w:r>
      <w:r w:rsidRPr="00AB56F6">
        <w:rPr>
          <w:color w:val="002060"/>
          <w:sz w:val="18"/>
          <w:szCs w:val="18"/>
          <w:lang w:val="en-GB"/>
        </w:rPr>
        <w:t xml:space="preserve">his screenshot from the Adaptt </w:t>
      </w:r>
      <w:r w:rsidR="008476A8">
        <w:rPr>
          <w:color w:val="002060"/>
          <w:sz w:val="18"/>
          <w:szCs w:val="18"/>
          <w:lang w:val="en-GB"/>
        </w:rPr>
        <w:t>T</w:t>
      </w:r>
      <w:r w:rsidRPr="00AB56F6">
        <w:rPr>
          <w:color w:val="002060"/>
          <w:sz w:val="18"/>
          <w:szCs w:val="18"/>
          <w:lang w:val="en-GB"/>
        </w:rPr>
        <w:t xml:space="preserve">ool, </w:t>
      </w:r>
      <w:proofErr w:type="spellStart"/>
      <w:r w:rsidRPr="00AB56F6">
        <w:rPr>
          <w:color w:val="002060"/>
          <w:sz w:val="18"/>
          <w:szCs w:val="18"/>
          <w:lang w:val="en-GB"/>
        </w:rPr>
        <w:t>Surge_Predicted_Impact</w:t>
      </w:r>
      <w:proofErr w:type="spellEnd"/>
      <w:r w:rsidRPr="00AB56F6">
        <w:rPr>
          <w:color w:val="002060"/>
          <w:sz w:val="18"/>
          <w:szCs w:val="18"/>
          <w:lang w:val="en-GB"/>
        </w:rPr>
        <w:t xml:space="preserve"> tab, Human </w:t>
      </w:r>
      <w:r w:rsidR="00C02500" w:rsidRPr="00AB56F6">
        <w:rPr>
          <w:color w:val="002060"/>
          <w:sz w:val="18"/>
          <w:szCs w:val="18"/>
          <w:lang w:val="en-GB"/>
        </w:rPr>
        <w:t>r</w:t>
      </w:r>
      <w:r w:rsidRPr="00AB56F6">
        <w:rPr>
          <w:color w:val="002060"/>
          <w:sz w:val="18"/>
          <w:szCs w:val="18"/>
          <w:lang w:val="en-GB"/>
        </w:rPr>
        <w:t xml:space="preserve">esources </w:t>
      </w:r>
      <w:r w:rsidR="00C02500" w:rsidRPr="00AB56F6">
        <w:rPr>
          <w:color w:val="002060"/>
          <w:sz w:val="18"/>
          <w:szCs w:val="18"/>
          <w:lang w:val="en-GB"/>
        </w:rPr>
        <w:t>n</w:t>
      </w:r>
      <w:r w:rsidRPr="00AB56F6">
        <w:rPr>
          <w:color w:val="002060"/>
          <w:sz w:val="18"/>
          <w:szCs w:val="18"/>
          <w:lang w:val="en-GB"/>
        </w:rPr>
        <w:t xml:space="preserve">eeded by </w:t>
      </w:r>
      <w:r w:rsidR="00C02500" w:rsidRPr="00AB56F6">
        <w:rPr>
          <w:color w:val="002060"/>
          <w:sz w:val="18"/>
          <w:szCs w:val="18"/>
          <w:lang w:val="en-GB"/>
        </w:rPr>
        <w:t>s</w:t>
      </w:r>
      <w:r w:rsidRPr="00AB56F6">
        <w:rPr>
          <w:color w:val="002060"/>
          <w:sz w:val="18"/>
          <w:szCs w:val="18"/>
          <w:lang w:val="en-GB"/>
        </w:rPr>
        <w:t>kill graph provides a visual of the results related to human resources needed by skill after all data ha</w:t>
      </w:r>
      <w:r w:rsidR="007A7BC6" w:rsidRPr="00AB56F6">
        <w:rPr>
          <w:color w:val="002060"/>
          <w:sz w:val="18"/>
          <w:szCs w:val="18"/>
          <w:lang w:val="en-GB"/>
        </w:rPr>
        <w:t>ve</w:t>
      </w:r>
      <w:r w:rsidRPr="00AB56F6">
        <w:rPr>
          <w:color w:val="002060"/>
          <w:sz w:val="18"/>
          <w:szCs w:val="18"/>
          <w:lang w:val="en-GB"/>
        </w:rPr>
        <w:t xml:space="preserve"> been inputted. Please note that the y-axis on the left is specific to human resources, while the y-axis on the right is specific to number of </w:t>
      </w:r>
      <w:r w:rsidR="00A919E0" w:rsidRPr="00AB56F6">
        <w:rPr>
          <w:color w:val="002060"/>
          <w:sz w:val="18"/>
          <w:szCs w:val="18"/>
          <w:lang w:val="en-GB"/>
        </w:rPr>
        <w:t xml:space="preserve">active </w:t>
      </w:r>
      <w:r w:rsidRPr="00AB56F6">
        <w:rPr>
          <w:color w:val="002060"/>
          <w:sz w:val="18"/>
          <w:szCs w:val="18"/>
          <w:lang w:val="en-GB"/>
        </w:rPr>
        <w:t xml:space="preserve">patients. In this example, the number of </w:t>
      </w:r>
      <w:r w:rsidR="00B17663" w:rsidRPr="00AB56F6">
        <w:rPr>
          <w:color w:val="002060"/>
          <w:sz w:val="18"/>
          <w:szCs w:val="18"/>
          <w:lang w:val="en-GB"/>
        </w:rPr>
        <w:t>m</w:t>
      </w:r>
      <w:r w:rsidRPr="00AB56F6">
        <w:rPr>
          <w:color w:val="002060"/>
          <w:sz w:val="18"/>
          <w:szCs w:val="18"/>
          <w:lang w:val="en-GB"/>
        </w:rPr>
        <w:t xml:space="preserve">edical practitioners (ward) needed will exceed capacity around 27 April 2020, the number of </w:t>
      </w:r>
      <w:r w:rsidR="00B17663" w:rsidRPr="00AB56F6">
        <w:rPr>
          <w:color w:val="002060"/>
          <w:sz w:val="18"/>
          <w:szCs w:val="18"/>
          <w:lang w:val="en-GB"/>
        </w:rPr>
        <w:t>s</w:t>
      </w:r>
      <w:r w:rsidRPr="00AB56F6">
        <w:rPr>
          <w:color w:val="002060"/>
          <w:sz w:val="18"/>
          <w:szCs w:val="18"/>
          <w:lang w:val="en-GB"/>
        </w:rPr>
        <w:t xml:space="preserve">pecialist medical practitioners (ICU) needed will exceed capacity almost immediately, the number of nursing professionals (ward) needed will exceed capacity around 20 April 2020, and the number of nursing professionals (ICU) needed will exceed capacity around 20 April 2020. Please note that the graphics for health professionals “Needed Adjusted” takes into account the daily probability of infection by health professionals and days missed due to COVID-19 infection or quarantine, and </w:t>
      </w:r>
      <w:r w:rsidR="007A7BC6" w:rsidRPr="00AB56F6">
        <w:rPr>
          <w:color w:val="002060"/>
          <w:sz w:val="18"/>
          <w:szCs w:val="18"/>
          <w:lang w:val="en-GB"/>
        </w:rPr>
        <w:t>therefore</w:t>
      </w:r>
      <w:r w:rsidRPr="00AB56F6">
        <w:rPr>
          <w:color w:val="002060"/>
          <w:sz w:val="18"/>
          <w:szCs w:val="18"/>
          <w:lang w:val="en-GB"/>
        </w:rPr>
        <w:t xml:space="preserve"> represents a higher number of health professionals needed.</w:t>
      </w:r>
    </w:p>
    <w:p w14:paraId="7483C8B7" w14:textId="77777777" w:rsidR="007A7BC6" w:rsidRPr="007F763B" w:rsidRDefault="007A7BC6">
      <w:pPr>
        <w:spacing w:line="276" w:lineRule="auto"/>
        <w:rPr>
          <w:b/>
          <w:iCs/>
          <w:color w:val="1F497D" w:themeColor="text2"/>
          <w:sz w:val="18"/>
          <w:szCs w:val="18"/>
          <w:lang w:val="en-GB"/>
        </w:rPr>
      </w:pPr>
      <w:bookmarkStart w:id="52" w:name="OLE_LINK25"/>
      <w:bookmarkStart w:id="53" w:name="OLE_LINK26"/>
      <w:bookmarkEnd w:id="50"/>
      <w:bookmarkEnd w:id="51"/>
      <w:r w:rsidRPr="007F763B">
        <w:rPr>
          <w:lang w:val="en-GB"/>
        </w:rPr>
        <w:br w:type="page"/>
      </w:r>
    </w:p>
    <w:p w14:paraId="585ECA75" w14:textId="6C253851" w:rsidR="003B320C" w:rsidRPr="00AB56F6" w:rsidRDefault="003B320C" w:rsidP="008476A8">
      <w:pPr>
        <w:pStyle w:val="Caption"/>
        <w:keepNext/>
      </w:pPr>
      <w:r w:rsidRPr="00AB56F6">
        <w:rPr>
          <w:b w:val="0"/>
          <w:iCs w:val="0"/>
        </w:rPr>
        <w:lastRenderedPageBreak/>
        <w:t>Fig</w:t>
      </w:r>
      <w:r w:rsidR="007A7BC6" w:rsidRPr="008476A8">
        <w:t>. 20</w:t>
      </w:r>
      <w:r w:rsidR="007A7BC6" w:rsidRPr="00AB56F6">
        <w:rPr>
          <w:b w:val="0"/>
          <w:iCs w:val="0"/>
        </w:rPr>
        <w:t xml:space="preserve">. </w:t>
      </w:r>
      <w:r w:rsidRPr="008476A8">
        <w:t xml:space="preserve"> </w:t>
      </w:r>
      <w:r w:rsidRPr="008476A8">
        <w:rPr>
          <w:lang w:val="en-GB"/>
        </w:rPr>
        <w:t>Adaptt Tool</w:t>
      </w:r>
      <w:r w:rsidRPr="00AB56F6">
        <w:t xml:space="preserve">: Contact tracing </w:t>
      </w:r>
      <w:r w:rsidR="007A7BC6" w:rsidRPr="00AB56F6">
        <w:t>g</w:t>
      </w:r>
      <w:r w:rsidRPr="00AB56F6">
        <w:t>raph</w:t>
      </w:r>
    </w:p>
    <w:bookmarkEnd w:id="52"/>
    <w:bookmarkEnd w:id="53"/>
    <w:p w14:paraId="3D1EB49D" w14:textId="5E03B477" w:rsidR="003B320C" w:rsidRPr="007F763B" w:rsidRDefault="003B320C" w:rsidP="003B320C">
      <w:pPr>
        <w:rPr>
          <w:lang w:val="en-GB"/>
        </w:rPr>
      </w:pPr>
    </w:p>
    <w:p w14:paraId="4F2F135E" w14:textId="3CD9F187" w:rsidR="003B320C" w:rsidRPr="007F763B" w:rsidRDefault="00261799" w:rsidP="003B320C">
      <w:pPr>
        <w:rPr>
          <w:lang w:val="en-GB"/>
        </w:rPr>
      </w:pPr>
      <w:r w:rsidRPr="007F763B">
        <w:rPr>
          <w:noProof/>
          <w:lang w:val="en-GB"/>
        </w:rPr>
        <w:drawing>
          <wp:inline distT="0" distB="0" distL="0" distR="0" wp14:anchorId="1EB08F85" wp14:editId="25B95073">
            <wp:extent cx="6153194" cy="3105173"/>
            <wp:effectExtent l="0" t="0" r="0" b="0"/>
            <wp:docPr id="7374960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43">
                      <a:extLst>
                        <a:ext uri="{28A0092B-C50C-407E-A947-70E740481C1C}">
                          <a14:useLocalDpi xmlns:a14="http://schemas.microsoft.com/office/drawing/2010/main" val="0"/>
                        </a:ext>
                      </a:extLst>
                    </a:blip>
                    <a:stretch>
                      <a:fillRect/>
                    </a:stretch>
                  </pic:blipFill>
                  <pic:spPr>
                    <a:xfrm>
                      <a:off x="0" y="0"/>
                      <a:ext cx="6153194" cy="3105173"/>
                    </a:xfrm>
                    <a:prstGeom prst="rect">
                      <a:avLst/>
                    </a:prstGeom>
                  </pic:spPr>
                </pic:pic>
              </a:graphicData>
            </a:graphic>
          </wp:inline>
        </w:drawing>
      </w:r>
    </w:p>
    <w:p w14:paraId="55D34236" w14:textId="444D0C0E" w:rsidR="003B320C" w:rsidRPr="00AB56F6" w:rsidRDefault="003B320C" w:rsidP="00AB56F6">
      <w:pPr>
        <w:rPr>
          <w:iCs/>
          <w:color w:val="002060"/>
          <w:lang w:val="en-GB"/>
        </w:rPr>
      </w:pPr>
      <w:bookmarkStart w:id="54" w:name="OLE_LINK27"/>
      <w:bookmarkStart w:id="55" w:name="OLE_LINK28"/>
      <w:r w:rsidRPr="00AB56F6">
        <w:rPr>
          <w:i/>
          <w:iCs/>
          <w:color w:val="002060"/>
          <w:sz w:val="18"/>
          <w:szCs w:val="18"/>
          <w:lang w:val="en-GB"/>
        </w:rPr>
        <w:t>Note</w:t>
      </w:r>
      <w:r w:rsidR="007A7BC6" w:rsidRPr="007F763B">
        <w:rPr>
          <w:color w:val="002060"/>
          <w:sz w:val="18"/>
          <w:szCs w:val="18"/>
          <w:lang w:val="en-GB"/>
        </w:rPr>
        <w:t>:</w:t>
      </w:r>
      <w:r w:rsidRPr="00AB56F6">
        <w:rPr>
          <w:color w:val="002060"/>
          <w:sz w:val="18"/>
          <w:szCs w:val="18"/>
          <w:lang w:val="en-GB"/>
        </w:rPr>
        <w:t xml:space="preserve"> </w:t>
      </w:r>
      <w:r w:rsidR="007A7BC6" w:rsidRPr="007F763B">
        <w:rPr>
          <w:color w:val="002060"/>
          <w:sz w:val="18"/>
          <w:szCs w:val="18"/>
          <w:lang w:val="en-GB"/>
        </w:rPr>
        <w:t>t</w:t>
      </w:r>
      <w:r w:rsidRPr="00AB56F6">
        <w:rPr>
          <w:color w:val="002060"/>
          <w:sz w:val="18"/>
          <w:szCs w:val="18"/>
          <w:lang w:val="en-GB"/>
        </w:rPr>
        <w:t xml:space="preserve">his screenshot from the Adaptt </w:t>
      </w:r>
      <w:r w:rsidR="008476A8">
        <w:rPr>
          <w:color w:val="002060"/>
          <w:sz w:val="18"/>
          <w:szCs w:val="18"/>
          <w:lang w:val="en-GB"/>
        </w:rPr>
        <w:t>T</w:t>
      </w:r>
      <w:r w:rsidRPr="00AB56F6">
        <w:rPr>
          <w:color w:val="002060"/>
          <w:sz w:val="18"/>
          <w:szCs w:val="18"/>
          <w:lang w:val="en-GB"/>
        </w:rPr>
        <w:t xml:space="preserve">ool, </w:t>
      </w:r>
      <w:proofErr w:type="spellStart"/>
      <w:r w:rsidRPr="00AB56F6">
        <w:rPr>
          <w:color w:val="002060"/>
          <w:sz w:val="18"/>
          <w:szCs w:val="18"/>
          <w:lang w:val="en-GB"/>
        </w:rPr>
        <w:t>Surge_Predicted_Impact</w:t>
      </w:r>
      <w:proofErr w:type="spellEnd"/>
      <w:r w:rsidRPr="00AB56F6">
        <w:rPr>
          <w:color w:val="002060"/>
          <w:sz w:val="18"/>
          <w:szCs w:val="18"/>
          <w:lang w:val="en-GB"/>
        </w:rPr>
        <w:t xml:space="preserve"> tab, </w:t>
      </w:r>
      <w:r w:rsidR="007A7BC6" w:rsidRPr="007F763B">
        <w:rPr>
          <w:color w:val="002060"/>
          <w:sz w:val="18"/>
          <w:szCs w:val="18"/>
          <w:lang w:val="en-GB"/>
        </w:rPr>
        <w:t>C</w:t>
      </w:r>
      <w:r w:rsidRPr="00AB56F6">
        <w:rPr>
          <w:color w:val="002060"/>
          <w:sz w:val="18"/>
          <w:szCs w:val="18"/>
          <w:lang w:val="en-GB"/>
        </w:rPr>
        <w:t>ontact tracing graph provides a visual of the results related to human resources needed to contact trace</w:t>
      </w:r>
      <w:r w:rsidR="007943AB" w:rsidRPr="007F763B">
        <w:rPr>
          <w:color w:val="002060"/>
          <w:sz w:val="18"/>
          <w:szCs w:val="18"/>
          <w:lang w:val="en-GB"/>
        </w:rPr>
        <w:t>.</w:t>
      </w:r>
      <w:r w:rsidR="00F65644" w:rsidRPr="00AB56F6">
        <w:rPr>
          <w:color w:val="002060"/>
          <w:sz w:val="18"/>
          <w:szCs w:val="18"/>
          <w:lang w:val="en-GB"/>
        </w:rPr>
        <w:t xml:space="preserve"> </w:t>
      </w:r>
      <w:r w:rsidRPr="00AB56F6">
        <w:rPr>
          <w:color w:val="002060"/>
          <w:sz w:val="18"/>
          <w:szCs w:val="18"/>
          <w:lang w:val="en-GB"/>
        </w:rPr>
        <w:t xml:space="preserve">Please note that the y-axis on the left is specific to the human resources needed, while the y-axis on the right is specific to </w:t>
      </w:r>
      <w:r w:rsidR="008476A8">
        <w:rPr>
          <w:color w:val="002060"/>
          <w:sz w:val="18"/>
          <w:szCs w:val="18"/>
          <w:lang w:val="en-GB"/>
        </w:rPr>
        <w:t xml:space="preserve">the </w:t>
      </w:r>
      <w:r w:rsidRPr="00AB56F6">
        <w:rPr>
          <w:color w:val="002060"/>
          <w:sz w:val="18"/>
          <w:szCs w:val="18"/>
          <w:lang w:val="en-GB"/>
        </w:rPr>
        <w:t xml:space="preserve">number of people to trace, active patients and total patients. Below the graph, you can have an </w:t>
      </w:r>
      <w:r w:rsidR="00F65644" w:rsidRPr="00AB56F6">
        <w:rPr>
          <w:color w:val="002060"/>
          <w:sz w:val="18"/>
          <w:szCs w:val="18"/>
          <w:lang w:val="en-GB"/>
        </w:rPr>
        <w:t xml:space="preserve">overview of increasing the capacity of contact to trace per contact tracer. </w:t>
      </w:r>
    </w:p>
    <w:bookmarkEnd w:id="54"/>
    <w:bookmarkEnd w:id="55"/>
    <w:p w14:paraId="682273DD" w14:textId="7DDBEEF1" w:rsidR="00F65644" w:rsidRPr="007F763B" w:rsidRDefault="00F65644" w:rsidP="008476A8">
      <w:pPr>
        <w:pStyle w:val="Caption"/>
        <w:keepNext/>
        <w:rPr>
          <w:lang w:val="en-GB"/>
        </w:rPr>
      </w:pPr>
      <w:r w:rsidRPr="007F763B">
        <w:rPr>
          <w:lang w:val="en-GB"/>
        </w:rPr>
        <w:t>Fig</w:t>
      </w:r>
      <w:r w:rsidR="007943AB" w:rsidRPr="007F763B">
        <w:rPr>
          <w:lang w:val="en-GB"/>
        </w:rPr>
        <w:t xml:space="preserve">. 21. </w:t>
      </w:r>
      <w:r w:rsidRPr="007F763B">
        <w:rPr>
          <w:lang w:val="en-GB"/>
        </w:rPr>
        <w:t>Adaptt Tool: Home</w:t>
      </w:r>
      <w:r w:rsidR="007943AB" w:rsidRPr="007F763B">
        <w:rPr>
          <w:lang w:val="en-GB"/>
        </w:rPr>
        <w:t>-</w:t>
      </w:r>
      <w:r w:rsidRPr="007F763B">
        <w:rPr>
          <w:lang w:val="en-GB"/>
        </w:rPr>
        <w:t xml:space="preserve">care follow-up </w:t>
      </w:r>
      <w:r w:rsidR="007943AB" w:rsidRPr="007F763B">
        <w:rPr>
          <w:lang w:val="en-GB"/>
        </w:rPr>
        <w:t>g</w:t>
      </w:r>
      <w:r w:rsidRPr="007F763B">
        <w:rPr>
          <w:lang w:val="en-GB"/>
        </w:rPr>
        <w:t>raph</w:t>
      </w:r>
    </w:p>
    <w:p w14:paraId="2EE90E99" w14:textId="36D711DE" w:rsidR="00F65644" w:rsidRPr="007F763B" w:rsidRDefault="0029464B" w:rsidP="003B320C">
      <w:pPr>
        <w:rPr>
          <w:lang w:val="en-GB"/>
        </w:rPr>
      </w:pPr>
      <w:r w:rsidRPr="007F763B">
        <w:rPr>
          <w:noProof/>
          <w:lang w:val="en-GB"/>
        </w:rPr>
        <w:drawing>
          <wp:inline distT="0" distB="0" distL="0" distR="0" wp14:anchorId="127E2915" wp14:editId="011CA00E">
            <wp:extent cx="5915066" cy="2700357"/>
            <wp:effectExtent l="0" t="0" r="0" b="5080"/>
            <wp:docPr id="13368605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44">
                      <a:extLst>
                        <a:ext uri="{28A0092B-C50C-407E-A947-70E740481C1C}">
                          <a14:useLocalDpi xmlns:a14="http://schemas.microsoft.com/office/drawing/2010/main" val="0"/>
                        </a:ext>
                      </a:extLst>
                    </a:blip>
                    <a:stretch>
                      <a:fillRect/>
                    </a:stretch>
                  </pic:blipFill>
                  <pic:spPr>
                    <a:xfrm>
                      <a:off x="0" y="0"/>
                      <a:ext cx="5915066" cy="2700357"/>
                    </a:xfrm>
                    <a:prstGeom prst="rect">
                      <a:avLst/>
                    </a:prstGeom>
                  </pic:spPr>
                </pic:pic>
              </a:graphicData>
            </a:graphic>
          </wp:inline>
        </w:drawing>
      </w:r>
    </w:p>
    <w:p w14:paraId="05F7A692" w14:textId="2EF331FD" w:rsidR="00F65644" w:rsidRPr="00AB56F6" w:rsidRDefault="00F65644" w:rsidP="00AB56F6">
      <w:pPr>
        <w:rPr>
          <w:iCs/>
          <w:color w:val="002060"/>
          <w:lang w:val="en-GB"/>
        </w:rPr>
      </w:pPr>
      <w:r w:rsidRPr="00AB56F6">
        <w:rPr>
          <w:i/>
          <w:iCs/>
          <w:color w:val="002060"/>
          <w:sz w:val="18"/>
          <w:szCs w:val="18"/>
          <w:lang w:val="en-GB"/>
        </w:rPr>
        <w:t>Note</w:t>
      </w:r>
      <w:r w:rsidR="007943AB" w:rsidRPr="007F763B">
        <w:rPr>
          <w:color w:val="002060"/>
          <w:sz w:val="18"/>
          <w:szCs w:val="18"/>
          <w:lang w:val="en-GB"/>
        </w:rPr>
        <w:t>:</w:t>
      </w:r>
      <w:r w:rsidRPr="00AB56F6">
        <w:rPr>
          <w:color w:val="002060"/>
          <w:sz w:val="18"/>
          <w:szCs w:val="18"/>
          <w:lang w:val="en-GB"/>
        </w:rPr>
        <w:t xml:space="preserve"> </w:t>
      </w:r>
      <w:r w:rsidR="007943AB" w:rsidRPr="007F763B">
        <w:rPr>
          <w:color w:val="002060"/>
          <w:sz w:val="18"/>
          <w:szCs w:val="18"/>
          <w:lang w:val="en-GB"/>
        </w:rPr>
        <w:t>t</w:t>
      </w:r>
      <w:r w:rsidRPr="00AB56F6">
        <w:rPr>
          <w:color w:val="002060"/>
          <w:sz w:val="18"/>
          <w:szCs w:val="18"/>
          <w:lang w:val="en-GB"/>
        </w:rPr>
        <w:t xml:space="preserve">his screenshot from the Adaptt </w:t>
      </w:r>
      <w:r w:rsidR="008476A8">
        <w:rPr>
          <w:color w:val="002060"/>
          <w:sz w:val="18"/>
          <w:szCs w:val="18"/>
          <w:lang w:val="en-GB"/>
        </w:rPr>
        <w:t>T</w:t>
      </w:r>
      <w:r w:rsidRPr="00AB56F6">
        <w:rPr>
          <w:color w:val="002060"/>
          <w:sz w:val="18"/>
          <w:szCs w:val="18"/>
          <w:lang w:val="en-GB"/>
        </w:rPr>
        <w:t xml:space="preserve">ool, </w:t>
      </w:r>
      <w:proofErr w:type="spellStart"/>
      <w:r w:rsidRPr="00AB56F6">
        <w:rPr>
          <w:color w:val="002060"/>
          <w:sz w:val="18"/>
          <w:szCs w:val="18"/>
          <w:lang w:val="en-GB"/>
        </w:rPr>
        <w:t>Surge_Predicted_Impact</w:t>
      </w:r>
      <w:proofErr w:type="spellEnd"/>
      <w:r w:rsidRPr="00AB56F6">
        <w:rPr>
          <w:color w:val="002060"/>
          <w:sz w:val="18"/>
          <w:szCs w:val="18"/>
          <w:lang w:val="en-GB"/>
        </w:rPr>
        <w:t xml:space="preserve"> tab, </w:t>
      </w:r>
      <w:r w:rsidR="007943AB" w:rsidRPr="007F763B">
        <w:rPr>
          <w:color w:val="002060"/>
          <w:sz w:val="18"/>
          <w:szCs w:val="18"/>
          <w:lang w:val="en-GB"/>
        </w:rPr>
        <w:t>H</w:t>
      </w:r>
      <w:r w:rsidRPr="00AB56F6">
        <w:rPr>
          <w:color w:val="002060"/>
          <w:sz w:val="18"/>
          <w:szCs w:val="18"/>
          <w:lang w:val="en-GB"/>
        </w:rPr>
        <w:t>ome</w:t>
      </w:r>
      <w:r w:rsidR="007943AB" w:rsidRPr="007F763B">
        <w:rPr>
          <w:color w:val="002060"/>
          <w:sz w:val="18"/>
          <w:szCs w:val="18"/>
          <w:lang w:val="en-GB"/>
        </w:rPr>
        <w:t>-</w:t>
      </w:r>
      <w:r w:rsidRPr="00AB56F6">
        <w:rPr>
          <w:color w:val="002060"/>
          <w:sz w:val="18"/>
          <w:szCs w:val="18"/>
          <w:lang w:val="en-GB"/>
        </w:rPr>
        <w:t xml:space="preserve">care follow-up graph provides a visual of the results related to human resources needed </w:t>
      </w:r>
      <w:r w:rsidR="007943AB" w:rsidRPr="007F763B">
        <w:rPr>
          <w:color w:val="002060"/>
          <w:sz w:val="18"/>
          <w:szCs w:val="18"/>
          <w:lang w:val="en-GB"/>
        </w:rPr>
        <w:t>to provide</w:t>
      </w:r>
      <w:r w:rsidRPr="00AB56F6">
        <w:rPr>
          <w:color w:val="002060"/>
          <w:sz w:val="18"/>
          <w:szCs w:val="18"/>
          <w:lang w:val="en-GB"/>
        </w:rPr>
        <w:t xml:space="preserve"> home</w:t>
      </w:r>
      <w:r w:rsidR="007943AB" w:rsidRPr="007F763B">
        <w:rPr>
          <w:color w:val="002060"/>
          <w:sz w:val="18"/>
          <w:szCs w:val="18"/>
          <w:lang w:val="en-GB"/>
        </w:rPr>
        <w:t xml:space="preserve"> </w:t>
      </w:r>
      <w:r w:rsidRPr="00AB56F6">
        <w:rPr>
          <w:color w:val="002060"/>
          <w:sz w:val="18"/>
          <w:szCs w:val="18"/>
          <w:lang w:val="en-GB"/>
        </w:rPr>
        <w:t>care</w:t>
      </w:r>
      <w:r w:rsidR="007943AB" w:rsidRPr="007F763B">
        <w:rPr>
          <w:color w:val="002060"/>
          <w:sz w:val="18"/>
          <w:szCs w:val="18"/>
          <w:lang w:val="en-GB"/>
        </w:rPr>
        <w:t>.</w:t>
      </w:r>
      <w:r w:rsidRPr="00AB56F6">
        <w:rPr>
          <w:color w:val="002060"/>
          <w:sz w:val="18"/>
          <w:szCs w:val="18"/>
          <w:lang w:val="en-GB"/>
        </w:rPr>
        <w:t xml:space="preserve"> Please note that the y-axis on the left is specific to the number of patients </w:t>
      </w:r>
      <w:r w:rsidRPr="00AB56F6">
        <w:rPr>
          <w:color w:val="002060"/>
          <w:sz w:val="18"/>
          <w:szCs w:val="18"/>
          <w:lang w:val="en-GB"/>
        </w:rPr>
        <w:lastRenderedPageBreak/>
        <w:t>that require home</w:t>
      </w:r>
      <w:r w:rsidR="007943AB" w:rsidRPr="007F763B">
        <w:rPr>
          <w:color w:val="002060"/>
          <w:sz w:val="18"/>
          <w:szCs w:val="18"/>
          <w:lang w:val="en-GB"/>
        </w:rPr>
        <w:t>-</w:t>
      </w:r>
      <w:r w:rsidRPr="00AB56F6">
        <w:rPr>
          <w:color w:val="002060"/>
          <w:sz w:val="18"/>
          <w:szCs w:val="18"/>
          <w:lang w:val="en-GB"/>
        </w:rPr>
        <w:t xml:space="preserve">care follow-up and the human resources needed, while the y-axis on the right is specific to </w:t>
      </w:r>
      <w:r w:rsidR="007943AB" w:rsidRPr="007F763B">
        <w:rPr>
          <w:color w:val="002060"/>
          <w:sz w:val="18"/>
          <w:szCs w:val="18"/>
          <w:lang w:val="en-GB"/>
        </w:rPr>
        <w:t xml:space="preserve">the </w:t>
      </w:r>
      <w:r w:rsidRPr="00AB56F6">
        <w:rPr>
          <w:color w:val="002060"/>
          <w:sz w:val="18"/>
          <w:szCs w:val="18"/>
          <w:lang w:val="en-GB"/>
        </w:rPr>
        <w:t xml:space="preserve">number </w:t>
      </w:r>
      <w:r w:rsidR="007943AB" w:rsidRPr="007F763B">
        <w:rPr>
          <w:color w:val="002060"/>
          <w:sz w:val="18"/>
          <w:szCs w:val="18"/>
          <w:lang w:val="en-GB"/>
        </w:rPr>
        <w:t xml:space="preserve">of </w:t>
      </w:r>
      <w:r w:rsidRPr="00AB56F6">
        <w:rPr>
          <w:color w:val="002060"/>
          <w:sz w:val="18"/>
          <w:szCs w:val="18"/>
          <w:lang w:val="en-GB"/>
        </w:rPr>
        <w:t>active patients and total patients.</w:t>
      </w:r>
    </w:p>
    <w:p w14:paraId="3FCE0400" w14:textId="15504E94" w:rsidR="007921D3" w:rsidRPr="007F763B" w:rsidRDefault="007921D3">
      <w:pPr>
        <w:pStyle w:val="Heading4"/>
        <w:rPr>
          <w:lang w:val="en-GB"/>
        </w:rPr>
      </w:pPr>
      <w:r w:rsidRPr="007F763B">
        <w:rPr>
          <w:lang w:val="en-GB"/>
        </w:rPr>
        <w:t xml:space="preserve">Validate the </w:t>
      </w:r>
      <w:r w:rsidR="007943AB" w:rsidRPr="007F763B">
        <w:rPr>
          <w:lang w:val="en-GB"/>
        </w:rPr>
        <w:t>d</w:t>
      </w:r>
      <w:r w:rsidRPr="007F763B">
        <w:rPr>
          <w:lang w:val="en-GB"/>
        </w:rPr>
        <w:t xml:space="preserve">ata and </w:t>
      </w:r>
      <w:r w:rsidR="007943AB" w:rsidRPr="007F763B">
        <w:rPr>
          <w:lang w:val="en-GB"/>
        </w:rPr>
        <w:t>c</w:t>
      </w:r>
      <w:r w:rsidRPr="007F763B">
        <w:rPr>
          <w:lang w:val="en-GB"/>
        </w:rPr>
        <w:t xml:space="preserve">heck </w:t>
      </w:r>
      <w:r w:rsidR="007943AB" w:rsidRPr="007F763B">
        <w:rPr>
          <w:lang w:val="en-GB"/>
        </w:rPr>
        <w:t>y</w:t>
      </w:r>
      <w:r w:rsidRPr="007F763B">
        <w:rPr>
          <w:lang w:val="en-GB"/>
        </w:rPr>
        <w:t xml:space="preserve">our </w:t>
      </w:r>
      <w:r w:rsidR="007943AB" w:rsidRPr="007F763B">
        <w:rPr>
          <w:lang w:val="en-GB"/>
        </w:rPr>
        <w:t>a</w:t>
      </w:r>
      <w:r w:rsidRPr="007F763B">
        <w:rPr>
          <w:lang w:val="en-GB"/>
        </w:rPr>
        <w:t>ssumptions</w:t>
      </w:r>
    </w:p>
    <w:p w14:paraId="052A7E20" w14:textId="5AA403AB" w:rsidR="00B2467F" w:rsidRPr="007F763B" w:rsidRDefault="007B3242" w:rsidP="005E0067">
      <w:pPr>
        <w:rPr>
          <w:lang w:val="en-GB"/>
        </w:rPr>
      </w:pPr>
      <w:r w:rsidRPr="007F763B">
        <w:rPr>
          <w:lang w:val="en-GB"/>
        </w:rPr>
        <w:t xml:space="preserve">Now you have viewed your results, it is time to </w:t>
      </w:r>
      <w:r w:rsidR="00D27BAA" w:rsidRPr="007F763B">
        <w:rPr>
          <w:lang w:val="en-GB"/>
        </w:rPr>
        <w:t xml:space="preserve">validate the data to be sure </w:t>
      </w:r>
      <w:r w:rsidR="007943AB" w:rsidRPr="007F763B">
        <w:rPr>
          <w:lang w:val="en-GB"/>
        </w:rPr>
        <w:t>they are</w:t>
      </w:r>
      <w:r w:rsidRPr="007F763B">
        <w:rPr>
          <w:lang w:val="en-GB"/>
        </w:rPr>
        <w:t xml:space="preserve"> appropriate and </w:t>
      </w:r>
      <w:r w:rsidR="00D27BAA" w:rsidRPr="007F763B">
        <w:rPr>
          <w:lang w:val="en-GB"/>
        </w:rPr>
        <w:t xml:space="preserve">make sense for your context. </w:t>
      </w:r>
      <w:r w:rsidR="007F0D41" w:rsidRPr="007F763B">
        <w:rPr>
          <w:lang w:val="en-GB"/>
        </w:rPr>
        <w:t>You may need to adjust some of the parameters to fit the local context, such as applying suppression or mitigation measures depending on local health policies, adjusting the number of contacts, or adjusting the attack rate depending on the context.</w:t>
      </w:r>
      <w:r w:rsidR="005B0D66" w:rsidRPr="007F763B">
        <w:rPr>
          <w:lang w:val="en-GB"/>
        </w:rPr>
        <w:t xml:space="preserve"> Box </w:t>
      </w:r>
      <w:r w:rsidR="008476A8">
        <w:rPr>
          <w:lang w:val="en-GB"/>
        </w:rPr>
        <w:t>2</w:t>
      </w:r>
      <w:r w:rsidR="005B0D66" w:rsidRPr="007F763B">
        <w:rPr>
          <w:lang w:val="en-GB"/>
        </w:rPr>
        <w:t xml:space="preserve"> demonstrates how you can validate the data from </w:t>
      </w:r>
      <w:r w:rsidR="007943AB" w:rsidRPr="007F763B">
        <w:rPr>
          <w:lang w:val="en-GB"/>
        </w:rPr>
        <w:t xml:space="preserve">the </w:t>
      </w:r>
      <w:r w:rsidR="005B0D66" w:rsidRPr="007F763B">
        <w:rPr>
          <w:lang w:val="en-GB"/>
        </w:rPr>
        <w:t xml:space="preserve">Adaptt </w:t>
      </w:r>
      <w:r w:rsidR="008476A8">
        <w:rPr>
          <w:lang w:val="en-GB"/>
        </w:rPr>
        <w:t>T</w:t>
      </w:r>
      <w:r w:rsidR="005B0D66" w:rsidRPr="007F763B">
        <w:rPr>
          <w:lang w:val="en-GB"/>
        </w:rPr>
        <w:t>ool by comparing the mode</w:t>
      </w:r>
      <w:r w:rsidR="007943AB" w:rsidRPr="007F763B">
        <w:rPr>
          <w:lang w:val="en-GB"/>
        </w:rPr>
        <w:t>l</w:t>
      </w:r>
      <w:r w:rsidR="005B0D66" w:rsidRPr="007F763B">
        <w:rPr>
          <w:lang w:val="en-GB"/>
        </w:rPr>
        <w:t>led predictions with actual data from your region.</w:t>
      </w:r>
    </w:p>
    <w:p w14:paraId="4A3549BF" w14:textId="2440454C" w:rsidR="005B61FD" w:rsidRPr="007F763B" w:rsidRDefault="00D27BAA" w:rsidP="005B61FD">
      <w:pPr>
        <w:rPr>
          <w:lang w:val="en-GB"/>
        </w:rPr>
      </w:pPr>
      <w:r w:rsidRPr="007F763B">
        <w:rPr>
          <w:lang w:val="en-GB"/>
        </w:rPr>
        <w:t xml:space="preserve">It is important to check your assumptions regularly, especially as you obtain new data, or if you need to change your assumptions based </w:t>
      </w:r>
      <w:r w:rsidR="007943AB" w:rsidRPr="007F763B">
        <w:rPr>
          <w:lang w:val="en-GB"/>
        </w:rPr>
        <w:t xml:space="preserve">on </w:t>
      </w:r>
      <w:r w:rsidRPr="007F763B">
        <w:rPr>
          <w:lang w:val="en-GB"/>
        </w:rPr>
        <w:t>reality on the ground.</w:t>
      </w:r>
      <w:r w:rsidR="006638E6" w:rsidRPr="007F763B">
        <w:rPr>
          <w:lang w:val="en-GB"/>
        </w:rPr>
        <w:t xml:space="preserve"> For example, perhaps your </w:t>
      </w:r>
      <w:r w:rsidR="001C34CA" w:rsidRPr="007F763B">
        <w:rPr>
          <w:lang w:val="en-GB"/>
        </w:rPr>
        <w:t>region</w:t>
      </w:r>
      <w:r w:rsidR="006638E6" w:rsidRPr="007F763B">
        <w:rPr>
          <w:lang w:val="en-GB"/>
        </w:rPr>
        <w:t xml:space="preserve"> hospitalized all positive COVID-19 cases at the beginning of the epidemic, but once a facility ran out of beds</w:t>
      </w:r>
      <w:r w:rsidR="007943AB" w:rsidRPr="007F763B">
        <w:rPr>
          <w:lang w:val="en-GB"/>
        </w:rPr>
        <w:t>,</w:t>
      </w:r>
      <w:r w:rsidR="006638E6" w:rsidRPr="007F763B">
        <w:rPr>
          <w:lang w:val="en-GB"/>
        </w:rPr>
        <w:t xml:space="preserve"> it hospitalized only those </w:t>
      </w:r>
      <w:r w:rsidR="007B3242" w:rsidRPr="007F763B">
        <w:rPr>
          <w:lang w:val="en-GB"/>
        </w:rPr>
        <w:t xml:space="preserve">who needed inpatient medical care. This new policy will impact the number of hospitalized cases in the Adaptt </w:t>
      </w:r>
      <w:r w:rsidR="008476A8">
        <w:rPr>
          <w:lang w:val="en-GB"/>
        </w:rPr>
        <w:t>T</w:t>
      </w:r>
      <w:r w:rsidR="007B3242" w:rsidRPr="007F763B">
        <w:rPr>
          <w:lang w:val="en-GB"/>
        </w:rPr>
        <w:t>ool, and if it is not updated</w:t>
      </w:r>
      <w:r w:rsidR="007943AB" w:rsidRPr="007F763B">
        <w:rPr>
          <w:lang w:val="en-GB"/>
        </w:rPr>
        <w:t>,</w:t>
      </w:r>
      <w:r w:rsidR="007B3242" w:rsidRPr="007F763B">
        <w:rPr>
          <w:lang w:val="en-GB"/>
        </w:rPr>
        <w:t xml:space="preserve"> you will have inaccurate estimates. </w:t>
      </w:r>
      <w:proofErr w:type="gramStart"/>
      <w:r w:rsidR="007B3242" w:rsidRPr="007F763B">
        <w:rPr>
          <w:lang w:val="en-GB"/>
        </w:rPr>
        <w:t>In particular, it</w:t>
      </w:r>
      <w:proofErr w:type="gramEnd"/>
      <w:r w:rsidR="007B3242" w:rsidRPr="007F763B">
        <w:rPr>
          <w:lang w:val="en-GB"/>
        </w:rPr>
        <w:t xml:space="preserve"> will be important to regularly update the average length of stay per severity and the rates of hospitalization.</w:t>
      </w:r>
    </w:p>
    <w:p w14:paraId="4EF1CB49" w14:textId="4BB99132" w:rsidR="00801E95" w:rsidRPr="007F763B" w:rsidRDefault="00801E95" w:rsidP="005B61FD">
      <w:pPr>
        <w:rPr>
          <w:lang w:val="en-GB"/>
        </w:rPr>
      </w:pPr>
    </w:p>
    <w:bookmarkStart w:id="56" w:name="_Toc43726074"/>
    <w:bookmarkStart w:id="57" w:name="_Toc43729797"/>
    <w:p w14:paraId="795B0019" w14:textId="18D81A71" w:rsidR="00763EC5" w:rsidRPr="007F763B" w:rsidRDefault="006F0139" w:rsidP="00AB56F6">
      <w:pPr>
        <w:rPr>
          <w:lang w:val="en-GB"/>
        </w:rPr>
      </w:pPr>
      <w:r w:rsidRPr="007F763B">
        <w:rPr>
          <w:noProof/>
          <w:lang w:val="en-GB"/>
        </w:rPr>
        <w:lastRenderedPageBreak/>
        <mc:AlternateContent>
          <mc:Choice Requires="wps">
            <w:drawing>
              <wp:anchor distT="0" distB="0" distL="114300" distR="114300" simplePos="0" relativeHeight="251698225" behindDoc="0" locked="0" layoutInCell="1" allowOverlap="1" wp14:anchorId="67C970B0" wp14:editId="36B1085A">
                <wp:simplePos x="0" y="0"/>
                <wp:positionH relativeFrom="column">
                  <wp:posOffset>5505450</wp:posOffset>
                </wp:positionH>
                <wp:positionV relativeFrom="paragraph">
                  <wp:posOffset>1885951</wp:posOffset>
                </wp:positionV>
                <wp:extent cx="171450" cy="247650"/>
                <wp:effectExtent l="0" t="0" r="76200" b="57150"/>
                <wp:wrapNone/>
                <wp:docPr id="35" name="Straight Arrow Connector 35"/>
                <wp:cNvGraphicFramePr/>
                <a:graphic xmlns:a="http://schemas.openxmlformats.org/drawingml/2006/main">
                  <a:graphicData uri="http://schemas.microsoft.com/office/word/2010/wordprocessingShape">
                    <wps:wsp>
                      <wps:cNvCnPr/>
                      <wps:spPr>
                        <a:xfrm>
                          <a:off x="0" y="0"/>
                          <a:ext cx="171450" cy="247650"/>
                        </a:xfrm>
                        <a:prstGeom prst="straightConnector1">
                          <a:avLst/>
                        </a:prstGeom>
                        <a:ln w="31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68CCA7" id="Straight Arrow Connector 35" o:spid="_x0000_s1026" type="#_x0000_t32" style="position:absolute;margin-left:433.5pt;margin-top:148.5pt;width:13.5pt;height:19.5pt;z-index:251698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" strokecolor="#4579b8 [3044]" strokeweight=".25pt">
                <v:stroke endarrow="block"/>
              </v:shape>
            </w:pict>
          </mc:Fallback>
        </mc:AlternateContent>
      </w:r>
      <w:r w:rsidRPr="007F763B">
        <w:rPr>
          <w:noProof/>
          <w:lang w:val="en-GB"/>
        </w:rPr>
        <mc:AlternateContent>
          <mc:Choice Requires="wps">
            <w:drawing>
              <wp:anchor distT="0" distB="0" distL="114300" distR="114300" simplePos="0" relativeHeight="251697201" behindDoc="0" locked="0" layoutInCell="1" allowOverlap="1" wp14:anchorId="1B4CE4DA" wp14:editId="387FFB74">
                <wp:simplePos x="0" y="0"/>
                <wp:positionH relativeFrom="column">
                  <wp:posOffset>4994910</wp:posOffset>
                </wp:positionH>
                <wp:positionV relativeFrom="paragraph">
                  <wp:posOffset>1470660</wp:posOffset>
                </wp:positionV>
                <wp:extent cx="1109966" cy="422844"/>
                <wp:effectExtent l="0" t="0" r="14605" b="15875"/>
                <wp:wrapNone/>
                <wp:docPr id="16" name="Text Box 16"/>
                <wp:cNvGraphicFramePr/>
                <a:graphic xmlns:a="http://schemas.openxmlformats.org/drawingml/2006/main">
                  <a:graphicData uri="http://schemas.microsoft.com/office/word/2010/wordprocessingShape">
                    <wps:wsp>
                      <wps:cNvSpPr txBox="1"/>
                      <wps:spPr>
                        <a:xfrm>
                          <a:off x="0" y="0"/>
                          <a:ext cx="1109966" cy="422844"/>
                        </a:xfrm>
                        <a:prstGeom prst="rect">
                          <a:avLst/>
                        </a:prstGeom>
                        <a:solidFill>
                          <a:schemeClr val="bg1"/>
                        </a:solidFill>
                        <a:ln w="6350">
                          <a:solidFill>
                            <a:schemeClr val="tx2"/>
                          </a:solidFill>
                        </a:ln>
                      </wps:spPr>
                      <wps:txbx>
                        <w:txbxContent>
                          <w:p w14:paraId="5EC0E308" w14:textId="164690F7" w:rsidR="00671040" w:rsidRPr="001832CF" w:rsidRDefault="00671040" w:rsidP="001832CF">
                            <w:pPr>
                              <w:rPr>
                                <w:noProof/>
                                <w:sz w:val="16"/>
                                <w:szCs w:val="16"/>
                              </w:rPr>
                            </w:pPr>
                            <w:r>
                              <w:rPr>
                                <w:noProof/>
                                <w:sz w:val="16"/>
                                <w:szCs w:val="16"/>
                              </w:rPr>
                              <w:t>P</w:t>
                            </w:r>
                            <w:r w:rsidRPr="001832CF">
                              <w:rPr>
                                <w:noProof/>
                                <w:sz w:val="16"/>
                                <w:szCs w:val="16"/>
                              </w:rPr>
                              <w:t>aste from Simulation</w:t>
                            </w:r>
                            <w:r>
                              <w:rPr>
                                <w:noProof/>
                                <w:sz w:val="16"/>
                                <w:szCs w:val="16"/>
                              </w:rPr>
                              <w:t xml:space="preserve"> </w:t>
                            </w:r>
                            <w:r w:rsidRPr="001832CF">
                              <w:rPr>
                                <w:noProof/>
                                <w:sz w:val="16"/>
                                <w:szCs w:val="16"/>
                              </w:rPr>
                              <w:t>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CE4DA" id="Text Box 16" o:spid="_x0000_s1047" type="#_x0000_t202" style="position:absolute;margin-left:393.3pt;margin-top:115.8pt;width:87.4pt;height:33.3pt;z-index:2516972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" fillcolor="white [3212]" strokecolor="#1f497d [3215]" strokeweight=".5pt">
                <v:textbox>
                  <w:txbxContent>
                    <w:p w14:paraId="5EC0E308" w14:textId="164690F7" w:rsidR="00671040" w:rsidRPr="001832CF" w:rsidRDefault="00671040" w:rsidP="001832CF">
                      <w:pPr>
                        <w:rPr>
                          <w:noProof/>
                          <w:sz w:val="16"/>
                          <w:szCs w:val="16"/>
                        </w:rPr>
                      </w:pPr>
                      <w:r>
                        <w:rPr>
                          <w:noProof/>
                          <w:sz w:val="16"/>
                          <w:szCs w:val="16"/>
                        </w:rPr>
                        <w:t>P</w:t>
                      </w:r>
                      <w:r w:rsidRPr="001832CF">
                        <w:rPr>
                          <w:noProof/>
                          <w:sz w:val="16"/>
                          <w:szCs w:val="16"/>
                        </w:rPr>
                        <w:t>aste from Simulation</w:t>
                      </w:r>
                      <w:r>
                        <w:rPr>
                          <w:noProof/>
                          <w:sz w:val="16"/>
                          <w:szCs w:val="16"/>
                        </w:rPr>
                        <w:t xml:space="preserve"> </w:t>
                      </w:r>
                      <w:r w:rsidRPr="001832CF">
                        <w:rPr>
                          <w:noProof/>
                          <w:sz w:val="16"/>
                          <w:szCs w:val="16"/>
                        </w:rPr>
                        <w:t>Results</w:t>
                      </w:r>
                    </w:p>
                  </w:txbxContent>
                </v:textbox>
              </v:shape>
            </w:pict>
          </mc:Fallback>
        </mc:AlternateContent>
      </w:r>
      <w:r w:rsidRPr="007F763B">
        <w:rPr>
          <w:noProof/>
          <w:lang w:val="en-GB"/>
        </w:rPr>
        <mc:AlternateContent>
          <mc:Choice Requires="wps">
            <w:drawing>
              <wp:anchor distT="0" distB="0" distL="114300" distR="114300" simplePos="0" relativeHeight="251695153" behindDoc="0" locked="0" layoutInCell="1" allowOverlap="1" wp14:anchorId="1520F387" wp14:editId="2BBE3513">
                <wp:simplePos x="0" y="0"/>
                <wp:positionH relativeFrom="column">
                  <wp:posOffset>4030345</wp:posOffset>
                </wp:positionH>
                <wp:positionV relativeFrom="paragraph">
                  <wp:posOffset>1586865</wp:posOffset>
                </wp:positionV>
                <wp:extent cx="739977" cy="422844"/>
                <wp:effectExtent l="0" t="0" r="22225" b="15875"/>
                <wp:wrapNone/>
                <wp:docPr id="13" name="Text Box 13"/>
                <wp:cNvGraphicFramePr/>
                <a:graphic xmlns:a="http://schemas.openxmlformats.org/drawingml/2006/main">
                  <a:graphicData uri="http://schemas.microsoft.com/office/word/2010/wordprocessingShape">
                    <wps:wsp>
                      <wps:cNvSpPr txBox="1"/>
                      <wps:spPr>
                        <a:xfrm>
                          <a:off x="0" y="0"/>
                          <a:ext cx="739977" cy="422844"/>
                        </a:xfrm>
                        <a:prstGeom prst="rect">
                          <a:avLst/>
                        </a:prstGeom>
                        <a:solidFill>
                          <a:schemeClr val="bg1"/>
                        </a:solidFill>
                        <a:ln w="6350">
                          <a:solidFill>
                            <a:schemeClr val="tx2"/>
                          </a:solidFill>
                        </a:ln>
                      </wps:spPr>
                      <wps:txbx>
                        <w:txbxContent>
                          <w:p w14:paraId="2FB63313" w14:textId="2C34234E" w:rsidR="00671040" w:rsidRPr="001832CF" w:rsidRDefault="00671040" w:rsidP="001832CF">
                            <w:pPr>
                              <w:rPr>
                                <w:noProof/>
                                <w:sz w:val="16"/>
                                <w:szCs w:val="16"/>
                              </w:rPr>
                            </w:pPr>
                            <w:r>
                              <w:rPr>
                                <w:noProof/>
                                <w:sz w:val="16"/>
                                <w:szCs w:val="16"/>
                              </w:rPr>
                              <w:t>P</w:t>
                            </w:r>
                            <w:r w:rsidRPr="001832CF">
                              <w:rPr>
                                <w:noProof/>
                                <w:sz w:val="16"/>
                                <w:szCs w:val="16"/>
                              </w:rPr>
                              <w:t>aste from data 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0F387" id="Text Box 13" o:spid="_x0000_s1048" type="#_x0000_t202" style="position:absolute;margin-left:317.35pt;margin-top:124.95pt;width:58.25pt;height:33.3pt;z-index:2516951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" fillcolor="white [3212]" strokecolor="#1f497d [3215]" strokeweight=".5pt">
                <v:textbox>
                  <w:txbxContent>
                    <w:p w14:paraId="2FB63313" w14:textId="2C34234E" w:rsidR="00671040" w:rsidRPr="001832CF" w:rsidRDefault="00671040" w:rsidP="001832CF">
                      <w:pPr>
                        <w:rPr>
                          <w:noProof/>
                          <w:sz w:val="16"/>
                          <w:szCs w:val="16"/>
                        </w:rPr>
                      </w:pPr>
                      <w:r>
                        <w:rPr>
                          <w:noProof/>
                          <w:sz w:val="16"/>
                          <w:szCs w:val="16"/>
                        </w:rPr>
                        <w:t>P</w:t>
                      </w:r>
                      <w:r w:rsidRPr="001832CF">
                        <w:rPr>
                          <w:noProof/>
                          <w:sz w:val="16"/>
                          <w:szCs w:val="16"/>
                        </w:rPr>
                        <w:t>aste from data sheet</w:t>
                      </w:r>
                    </w:p>
                  </w:txbxContent>
                </v:textbox>
              </v:shape>
            </w:pict>
          </mc:Fallback>
        </mc:AlternateContent>
      </w:r>
      <w:r w:rsidR="005B0D66" w:rsidRPr="007F763B">
        <w:rPr>
          <w:noProof/>
          <w:lang w:val="en-GB"/>
        </w:rPr>
        <mc:AlternateContent>
          <mc:Choice Requires="wps">
            <w:drawing>
              <wp:anchor distT="0" distB="0" distL="114300" distR="114300" simplePos="0" relativeHeight="251670577" behindDoc="0" locked="0" layoutInCell="1" allowOverlap="1" wp14:anchorId="7725322F" wp14:editId="0C7A8A5C">
                <wp:simplePos x="0" y="0"/>
                <wp:positionH relativeFrom="column">
                  <wp:posOffset>-83128</wp:posOffset>
                </wp:positionH>
                <wp:positionV relativeFrom="paragraph">
                  <wp:posOffset>24</wp:posOffset>
                </wp:positionV>
                <wp:extent cx="6848475" cy="5324475"/>
                <wp:effectExtent l="0" t="0" r="28575" b="28575"/>
                <wp:wrapSquare wrapText="bothSides"/>
                <wp:docPr id="229" name="Text Box 229"/>
                <wp:cNvGraphicFramePr/>
                <a:graphic xmlns:a="http://schemas.openxmlformats.org/drawingml/2006/main">
                  <a:graphicData uri="http://schemas.microsoft.com/office/word/2010/wordprocessingShape">
                    <wps:wsp>
                      <wps:cNvSpPr txBox="1"/>
                      <wps:spPr>
                        <a:xfrm>
                          <a:off x="0" y="0"/>
                          <a:ext cx="6848475" cy="5324475"/>
                        </a:xfrm>
                        <a:prstGeom prst="rect">
                          <a:avLst/>
                        </a:prstGeom>
                        <a:solidFill>
                          <a:sysClr val="window" lastClr="FFFFFF">
                            <a:lumMod val="95000"/>
                          </a:sysClr>
                        </a:solidFill>
                        <a:ln w="6350">
                          <a:solidFill>
                            <a:schemeClr val="accent1"/>
                          </a:solidFill>
                        </a:ln>
                      </wps:spPr>
                      <wps:txbx>
                        <w:txbxContent>
                          <w:p w14:paraId="4471C9F1" w14:textId="4F614A77" w:rsidR="00671040" w:rsidRPr="001E2A23" w:rsidRDefault="00671040" w:rsidP="00AB56F6">
                            <w:pPr>
                              <w:pStyle w:val="Caption"/>
                            </w:pPr>
                            <w:r>
                              <w:t>Box 2. How can I be sure that the Adaptt Tool’s predictions are realistic?</w:t>
                            </w:r>
                          </w:p>
                          <w:p w14:paraId="740C73DD" w14:textId="612E45F5" w:rsidR="00671040" w:rsidRPr="001E2A23" w:rsidRDefault="00671040" w:rsidP="005D5167">
                            <w:pPr>
                              <w:pStyle w:val="ListParagraph"/>
                              <w:numPr>
                                <w:ilvl w:val="0"/>
                                <w:numId w:val="8"/>
                              </w:numPr>
                              <w:spacing w:after="0"/>
                              <w:ind w:left="360" w:hanging="270"/>
                              <w:rPr>
                                <w:sz w:val="19"/>
                                <w:szCs w:val="19"/>
                              </w:rPr>
                            </w:pPr>
                            <w:r>
                              <w:rPr>
                                <w:sz w:val="19"/>
                                <w:szCs w:val="19"/>
                              </w:rPr>
                              <w:t>One way to validate the Adaptt Tool is to compare the model’s predictions with your actual case data gathered from confirmed cumulate cases recorded in the COVID-19 Daily Reported Data Collection Sheet.</w:t>
                            </w:r>
                          </w:p>
                          <w:p w14:paraId="1CC5D142" w14:textId="473EBA7F" w:rsidR="00671040" w:rsidRDefault="00671040" w:rsidP="005D5167">
                            <w:pPr>
                              <w:pStyle w:val="ListParagraph"/>
                              <w:numPr>
                                <w:ilvl w:val="0"/>
                                <w:numId w:val="8"/>
                              </w:numPr>
                              <w:spacing w:after="0"/>
                              <w:ind w:left="360" w:hanging="270"/>
                              <w:contextualSpacing w:val="0"/>
                              <w:rPr>
                                <w:sz w:val="19"/>
                                <w:szCs w:val="19"/>
                              </w:rPr>
                            </w:pPr>
                            <w:r>
                              <w:rPr>
                                <w:sz w:val="19"/>
                                <w:szCs w:val="19"/>
                              </w:rPr>
                              <w:t>To compare the predictions with actual case data, you may add columns in the COVID19_DailyReportedData and copy the simulated data so you can see if the modelled data are appropriate.</w:t>
                            </w:r>
                            <w:r w:rsidRPr="002E2357">
                              <w:rPr>
                                <w:sz w:val="19"/>
                                <w:szCs w:val="19"/>
                              </w:rPr>
                              <w:t xml:space="preserve"> </w:t>
                            </w:r>
                          </w:p>
                          <w:p w14:paraId="76A24189" w14:textId="3007C39E" w:rsidR="00671040" w:rsidRDefault="00671040" w:rsidP="005D5167">
                            <w:pPr>
                              <w:pStyle w:val="ListParagraph"/>
                              <w:numPr>
                                <w:ilvl w:val="0"/>
                                <w:numId w:val="8"/>
                              </w:numPr>
                              <w:spacing w:after="0"/>
                              <w:ind w:left="360" w:hanging="270"/>
                              <w:contextualSpacing w:val="0"/>
                              <w:rPr>
                                <w:sz w:val="19"/>
                                <w:szCs w:val="19"/>
                              </w:rPr>
                            </w:pPr>
                            <w:r>
                              <w:rPr>
                                <w:sz w:val="19"/>
                                <w:szCs w:val="19"/>
                              </w:rPr>
                              <w:t>If the modelled and confirmed cases vary significantly, you may need to check your assumptions on the numbers of contacts/person, the attack rate, in the population, the probability of infection, or other assumptions.</w:t>
                            </w:r>
                          </w:p>
                          <w:p w14:paraId="56F61DC5" w14:textId="2B290B15" w:rsidR="00671040" w:rsidRPr="00801E95" w:rsidRDefault="00671040" w:rsidP="00801E95">
                            <w:pPr>
                              <w:spacing w:after="0"/>
                              <w:ind w:left="90"/>
                              <w:rPr>
                                <w:sz w:val="19"/>
                                <w:szCs w:val="19"/>
                              </w:rPr>
                            </w:pPr>
                            <w:r>
                              <w:rPr>
                                <w:noProof/>
                              </w:rPr>
                              <w:object w:dxaOrig="9605" w:dyaOrig="5393" w14:anchorId="1ADCCC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19.45pt;height:292.7pt;mso-width-percent:0;mso-height-percent:0;mso-width-percent:0;mso-height-percent:0">
                                  <v:imagedata r:id="rId45" o:title=""/>
                                </v:shape>
                                <o:OLEObject Type="Embed" ProgID="PowerPoint.Slide.12" ShapeID="_x0000_i1026" DrawAspect="Content" ObjectID="_1666446024" r:id="rId46"/>
                              </w:objec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anchor>
            </w:drawing>
          </mc:Choice>
          <mc:Fallback>
            <w:pict>
              <v:shape w14:anchorId="7725322F" id="Text Box 229" o:spid="_x0000_s1049" type="#_x0000_t202" style="position:absolute;margin-left:-6.55pt;margin-top:0;width:539.25pt;height:419.25pt;z-index:2516705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" fillcolor="#f2f2f2" strokecolor="#4f81bd [3204]" strokeweight=".5pt">
                <v:textbox inset=",7.2pt,,7.2pt">
                  <w:txbxContent>
                    <w:p w14:paraId="4471C9F1" w14:textId="4F614A77" w:rsidR="00671040" w:rsidRPr="001E2A23" w:rsidRDefault="00671040" w:rsidP="00AB56F6">
                      <w:pPr>
                        <w:pStyle w:val="Caption"/>
                      </w:pPr>
                      <w:r>
                        <w:t>Box 2. How can I be sure that the Adaptt Tool’s predictions are realistic?</w:t>
                      </w:r>
                    </w:p>
                    <w:p w14:paraId="740C73DD" w14:textId="612E45F5" w:rsidR="00671040" w:rsidRPr="001E2A23" w:rsidRDefault="00671040" w:rsidP="005D5167">
                      <w:pPr>
                        <w:pStyle w:val="ListParagraph"/>
                        <w:numPr>
                          <w:ilvl w:val="0"/>
                          <w:numId w:val="8"/>
                        </w:numPr>
                        <w:spacing w:after="0"/>
                        <w:ind w:left="360" w:hanging="270"/>
                        <w:rPr>
                          <w:sz w:val="19"/>
                          <w:szCs w:val="19"/>
                        </w:rPr>
                      </w:pPr>
                      <w:r>
                        <w:rPr>
                          <w:sz w:val="19"/>
                          <w:szCs w:val="19"/>
                        </w:rPr>
                        <w:t>One way to validate the Adaptt Tool is to compare the model’s predictions with your actual case data gathered from confirmed cumulate cases recorded in the COVID-19 Daily Reported Data Collection Sheet.</w:t>
                      </w:r>
                    </w:p>
                    <w:p w14:paraId="1CC5D142" w14:textId="473EBA7F" w:rsidR="00671040" w:rsidRDefault="00671040" w:rsidP="005D5167">
                      <w:pPr>
                        <w:pStyle w:val="ListParagraph"/>
                        <w:numPr>
                          <w:ilvl w:val="0"/>
                          <w:numId w:val="8"/>
                        </w:numPr>
                        <w:spacing w:after="0"/>
                        <w:ind w:left="360" w:hanging="270"/>
                        <w:contextualSpacing w:val="0"/>
                        <w:rPr>
                          <w:sz w:val="19"/>
                          <w:szCs w:val="19"/>
                        </w:rPr>
                      </w:pPr>
                      <w:r>
                        <w:rPr>
                          <w:sz w:val="19"/>
                          <w:szCs w:val="19"/>
                        </w:rPr>
                        <w:t>To compare the predictions with actual case data, you may add columns in the COVID19_DailyReportedData and copy the simulated data so you can see if the modelled data are appropriate.</w:t>
                      </w:r>
                      <w:r w:rsidRPr="002E2357">
                        <w:rPr>
                          <w:sz w:val="19"/>
                          <w:szCs w:val="19"/>
                        </w:rPr>
                        <w:t xml:space="preserve"> </w:t>
                      </w:r>
                    </w:p>
                    <w:p w14:paraId="76A24189" w14:textId="3007C39E" w:rsidR="00671040" w:rsidRDefault="00671040" w:rsidP="005D5167">
                      <w:pPr>
                        <w:pStyle w:val="ListParagraph"/>
                        <w:numPr>
                          <w:ilvl w:val="0"/>
                          <w:numId w:val="8"/>
                        </w:numPr>
                        <w:spacing w:after="0"/>
                        <w:ind w:left="360" w:hanging="270"/>
                        <w:contextualSpacing w:val="0"/>
                        <w:rPr>
                          <w:sz w:val="19"/>
                          <w:szCs w:val="19"/>
                        </w:rPr>
                      </w:pPr>
                      <w:r>
                        <w:rPr>
                          <w:sz w:val="19"/>
                          <w:szCs w:val="19"/>
                        </w:rPr>
                        <w:t>If the modelled and confirmed cases vary significantly, you may need to check your assumptions on the numbers of contacts/person, the attack rate, in the population, the probability of infection, or other assumptions.</w:t>
                      </w:r>
                    </w:p>
                    <w:p w14:paraId="56F61DC5" w14:textId="2B290B15" w:rsidR="00671040" w:rsidRPr="00801E95" w:rsidRDefault="00671040" w:rsidP="00801E95">
                      <w:pPr>
                        <w:spacing w:after="0"/>
                        <w:ind w:left="90"/>
                        <w:rPr>
                          <w:sz w:val="19"/>
                          <w:szCs w:val="19"/>
                        </w:rPr>
                      </w:pPr>
                      <w:r>
                        <w:rPr>
                          <w:noProof/>
                        </w:rPr>
                        <w:object w:dxaOrig="9605" w:dyaOrig="5393" w14:anchorId="1ADCCCD7">
                          <v:shape id="_x0000_i1026" type="#_x0000_t75" alt="" style="width:519.75pt;height:292.5pt;mso-width-percent:0;mso-height-percent:0;mso-width-percent:0;mso-height-percent:0">
                            <v:imagedata r:id="rId47" o:title=""/>
                          </v:shape>
                          <o:OLEObject Type="Embed" ProgID="PowerPoint.Slide.12" ShapeID="_x0000_i1026" DrawAspect="Content" ObjectID="_1666417937" r:id="rId48"/>
                        </w:object>
                      </w:r>
                    </w:p>
                  </w:txbxContent>
                </v:textbox>
                <w10:wrap type="square"/>
              </v:shape>
            </w:pict>
          </mc:Fallback>
        </mc:AlternateContent>
      </w:r>
      <w:bookmarkEnd w:id="56"/>
      <w:bookmarkEnd w:id="57"/>
    </w:p>
    <w:bookmarkStart w:id="58" w:name="_Toc43726075"/>
    <w:bookmarkStart w:id="59" w:name="_Toc43729798"/>
    <w:bookmarkStart w:id="60" w:name="_Toc49159589"/>
    <w:p w14:paraId="5FD637AC" w14:textId="11287185" w:rsidR="001B049A" w:rsidRPr="007F763B" w:rsidRDefault="002E6BFF" w:rsidP="003D0780">
      <w:pPr>
        <w:pStyle w:val="Heading2"/>
        <w:rPr>
          <w:sz w:val="32"/>
          <w:szCs w:val="32"/>
          <w:u w:val="single"/>
          <w:lang w:val="en-GB"/>
        </w:rPr>
      </w:pPr>
      <w:r w:rsidRPr="007F763B">
        <w:rPr>
          <w:rFonts w:asciiTheme="majorHAnsi" w:eastAsiaTheme="majorEastAsia" w:hAnsiTheme="majorHAnsi" w:cstheme="majorBidi"/>
          <w:noProof/>
          <w:color w:val="243F60" w:themeColor="accent1" w:themeShade="7F"/>
          <w:sz w:val="24"/>
          <w:szCs w:val="24"/>
          <w:lang w:val="en-GB"/>
        </w:rPr>
        <mc:AlternateContent>
          <mc:Choice Requires="wps">
            <w:drawing>
              <wp:anchor distT="0" distB="0" distL="114300" distR="114300" simplePos="0" relativeHeight="251658263" behindDoc="1" locked="0" layoutInCell="1" allowOverlap="1" wp14:anchorId="56FE1B22" wp14:editId="1A7FC6F5">
                <wp:simplePos x="0" y="0"/>
                <wp:positionH relativeFrom="margin">
                  <wp:align>right</wp:align>
                </wp:positionH>
                <wp:positionV relativeFrom="paragraph">
                  <wp:posOffset>174498</wp:posOffset>
                </wp:positionV>
                <wp:extent cx="2612390" cy="2331085"/>
                <wp:effectExtent l="0" t="0" r="16510" b="12065"/>
                <wp:wrapTight wrapText="bothSides">
                  <wp:wrapPolygon edited="0">
                    <wp:start x="0" y="0"/>
                    <wp:lineTo x="0" y="21535"/>
                    <wp:lineTo x="21579" y="21535"/>
                    <wp:lineTo x="21579" y="0"/>
                    <wp:lineTo x="0" y="0"/>
                  </wp:wrapPolygon>
                </wp:wrapTight>
                <wp:docPr id="210" name="Text Box 210"/>
                <wp:cNvGraphicFramePr/>
                <a:graphic xmlns:a="http://schemas.openxmlformats.org/drawingml/2006/main">
                  <a:graphicData uri="http://schemas.microsoft.com/office/word/2010/wordprocessingShape">
                    <wps:wsp>
                      <wps:cNvSpPr txBox="1"/>
                      <wps:spPr>
                        <a:xfrm>
                          <a:off x="0" y="0"/>
                          <a:ext cx="2612390" cy="2331085"/>
                        </a:xfrm>
                        <a:prstGeom prst="rect">
                          <a:avLst/>
                        </a:prstGeom>
                        <a:solidFill>
                          <a:sysClr val="window" lastClr="FFFFFF">
                            <a:lumMod val="95000"/>
                          </a:sysClr>
                        </a:solidFill>
                        <a:ln w="6350">
                          <a:solidFill>
                            <a:schemeClr val="accent1"/>
                          </a:solidFill>
                        </a:ln>
                      </wps:spPr>
                      <wps:txbx>
                        <w:txbxContent>
                          <w:p w14:paraId="62D0E3E0" w14:textId="13549BDF" w:rsidR="00671040" w:rsidRPr="001E2A23" w:rsidRDefault="00671040" w:rsidP="001E2A23">
                            <w:pPr>
                              <w:rPr>
                                <w:b/>
                                <w:bCs/>
                                <w:sz w:val="19"/>
                                <w:szCs w:val="19"/>
                              </w:rPr>
                            </w:pPr>
                            <w:r>
                              <w:rPr>
                                <w:b/>
                                <w:bCs/>
                                <w:sz w:val="19"/>
                                <w:szCs w:val="19"/>
                              </w:rPr>
                              <w:t xml:space="preserve">Box 3. </w:t>
                            </w:r>
                            <w:r w:rsidR="00316B37">
                              <w:rPr>
                                <w:b/>
                                <w:bCs/>
                                <w:sz w:val="19"/>
                                <w:szCs w:val="19"/>
                              </w:rPr>
                              <w:t>Health workforce estimator</w:t>
                            </w:r>
                            <w:r w:rsidRPr="001E2A23">
                              <w:rPr>
                                <w:b/>
                                <w:bCs/>
                                <w:sz w:val="19"/>
                                <w:szCs w:val="19"/>
                              </w:rPr>
                              <w:t xml:space="preserve"> </w:t>
                            </w:r>
                            <w:r>
                              <w:rPr>
                                <w:b/>
                                <w:bCs/>
                                <w:sz w:val="19"/>
                                <w:szCs w:val="19"/>
                              </w:rPr>
                              <w:t>–</w:t>
                            </w:r>
                            <w:r w:rsidRPr="001E2A23">
                              <w:rPr>
                                <w:b/>
                                <w:bCs/>
                                <w:sz w:val="19"/>
                                <w:szCs w:val="19"/>
                              </w:rPr>
                              <w:t xml:space="preserve"> </w:t>
                            </w:r>
                            <w:r>
                              <w:rPr>
                                <w:b/>
                                <w:bCs/>
                                <w:sz w:val="19"/>
                                <w:szCs w:val="19"/>
                              </w:rPr>
                              <w:t>h</w:t>
                            </w:r>
                            <w:r w:rsidRPr="001E2A23">
                              <w:rPr>
                                <w:b/>
                                <w:bCs/>
                                <w:sz w:val="19"/>
                                <w:szCs w:val="19"/>
                              </w:rPr>
                              <w:t xml:space="preserve">elpful </w:t>
                            </w:r>
                            <w:r>
                              <w:rPr>
                                <w:b/>
                                <w:bCs/>
                                <w:sz w:val="19"/>
                                <w:szCs w:val="19"/>
                              </w:rPr>
                              <w:t>l</w:t>
                            </w:r>
                            <w:r w:rsidRPr="001E2A23">
                              <w:rPr>
                                <w:b/>
                                <w:bCs/>
                                <w:sz w:val="19"/>
                                <w:szCs w:val="19"/>
                              </w:rPr>
                              <w:t>inks</w:t>
                            </w:r>
                          </w:p>
                          <w:p w14:paraId="02C30463" w14:textId="7C1AB465" w:rsidR="00671040" w:rsidRPr="001E2A23" w:rsidRDefault="00671040" w:rsidP="005D5167">
                            <w:pPr>
                              <w:pStyle w:val="ListParagraph"/>
                              <w:numPr>
                                <w:ilvl w:val="0"/>
                                <w:numId w:val="8"/>
                              </w:numPr>
                              <w:spacing w:after="0"/>
                              <w:ind w:left="360" w:hanging="270"/>
                              <w:contextualSpacing w:val="0"/>
                              <w:rPr>
                                <w:sz w:val="19"/>
                                <w:szCs w:val="19"/>
                              </w:rPr>
                            </w:pPr>
                            <w:r w:rsidRPr="001E2A23">
                              <w:rPr>
                                <w:sz w:val="19"/>
                                <w:szCs w:val="19"/>
                              </w:rPr>
                              <w:t>The</w:t>
                            </w:r>
                            <w:r>
                              <w:rPr>
                                <w:sz w:val="19"/>
                                <w:szCs w:val="19"/>
                              </w:rPr>
                              <w:t xml:space="preserve"> </w:t>
                            </w:r>
                            <w:hyperlink r:id="rId49" w:history="1">
                              <w:r>
                                <w:rPr>
                                  <w:rStyle w:val="Hyperlink"/>
                                  <w:sz w:val="19"/>
                                  <w:szCs w:val="19"/>
                                </w:rPr>
                                <w:t>main page</w:t>
                              </w:r>
                            </w:hyperlink>
                            <w:r>
                              <w:rPr>
                                <w:rStyle w:val="Hyperlink"/>
                                <w:sz w:val="19"/>
                                <w:szCs w:val="19"/>
                              </w:rPr>
                              <w:t xml:space="preserve"> </w:t>
                            </w:r>
                            <w:r w:rsidRPr="001E2A23">
                              <w:rPr>
                                <w:sz w:val="19"/>
                                <w:szCs w:val="19"/>
                              </w:rPr>
                              <w:t xml:space="preserve">for the </w:t>
                            </w:r>
                            <w:r>
                              <w:rPr>
                                <w:sz w:val="19"/>
                                <w:szCs w:val="19"/>
                              </w:rPr>
                              <w:t>HWFE</w:t>
                            </w:r>
                            <w:r w:rsidRPr="00E96D9C">
                              <w:rPr>
                                <w:sz w:val="19"/>
                                <w:szCs w:val="19"/>
                              </w:rPr>
                              <w:t xml:space="preserve"> describes the purpose of the tool created by </w:t>
                            </w:r>
                            <w:r>
                              <w:rPr>
                                <w:sz w:val="19"/>
                                <w:szCs w:val="19"/>
                              </w:rPr>
                              <w:t xml:space="preserve">the </w:t>
                            </w:r>
                            <w:r w:rsidRPr="00E96D9C">
                              <w:rPr>
                                <w:sz w:val="19"/>
                                <w:szCs w:val="19"/>
                              </w:rPr>
                              <w:t xml:space="preserve">WHO </w:t>
                            </w:r>
                            <w:r>
                              <w:rPr>
                                <w:sz w:val="19"/>
                                <w:szCs w:val="19"/>
                              </w:rPr>
                              <w:t xml:space="preserve">Regional Office for </w:t>
                            </w:r>
                            <w:r w:rsidRPr="00E96D9C">
                              <w:rPr>
                                <w:sz w:val="19"/>
                                <w:szCs w:val="19"/>
                              </w:rPr>
                              <w:t>Europe.</w:t>
                            </w:r>
                            <w:r w:rsidRPr="001E2A23">
                              <w:rPr>
                                <w:sz w:val="19"/>
                                <w:szCs w:val="19"/>
                              </w:rPr>
                              <w:t xml:space="preserve"> </w:t>
                            </w:r>
                          </w:p>
                          <w:p w14:paraId="0E8BEEAF" w14:textId="77777777" w:rsidR="00671040" w:rsidRPr="001E2A23" w:rsidRDefault="00671040" w:rsidP="005D5167">
                            <w:pPr>
                              <w:pStyle w:val="ListParagraph"/>
                              <w:numPr>
                                <w:ilvl w:val="0"/>
                                <w:numId w:val="8"/>
                              </w:numPr>
                              <w:spacing w:after="0"/>
                              <w:ind w:left="360" w:hanging="270"/>
                              <w:rPr>
                                <w:sz w:val="19"/>
                                <w:szCs w:val="19"/>
                              </w:rPr>
                            </w:pPr>
                            <w:r>
                              <w:rPr>
                                <w:sz w:val="19"/>
                                <w:szCs w:val="19"/>
                              </w:rPr>
                              <w:t>A d</w:t>
                            </w:r>
                            <w:r w:rsidRPr="00E96D9C">
                              <w:rPr>
                                <w:sz w:val="19"/>
                                <w:szCs w:val="19"/>
                              </w:rPr>
                              <w:t>etailed</w:t>
                            </w:r>
                            <w:r>
                              <w:rPr>
                                <w:sz w:val="19"/>
                                <w:szCs w:val="19"/>
                              </w:rPr>
                              <w:t xml:space="preserve"> </w:t>
                            </w:r>
                            <w:hyperlink r:id="rId50" w:history="1">
                              <w:r w:rsidRPr="001E2A23">
                                <w:rPr>
                                  <w:rStyle w:val="Hyperlink"/>
                                  <w:sz w:val="19"/>
                                  <w:szCs w:val="19"/>
                                </w:rPr>
                                <w:t>user guide</w:t>
                              </w:r>
                            </w:hyperlink>
                            <w:r>
                              <w:rPr>
                                <w:sz w:val="19"/>
                                <w:szCs w:val="19"/>
                              </w:rPr>
                              <w:t xml:space="preserve"> is available to guide the learning process.</w:t>
                            </w:r>
                          </w:p>
                          <w:p w14:paraId="29506334" w14:textId="69492070" w:rsidR="00671040" w:rsidRPr="00E96D9C" w:rsidRDefault="00671040" w:rsidP="005D5167">
                            <w:pPr>
                              <w:pStyle w:val="ListParagraph"/>
                              <w:numPr>
                                <w:ilvl w:val="0"/>
                                <w:numId w:val="8"/>
                              </w:numPr>
                              <w:spacing w:after="0"/>
                              <w:ind w:left="360" w:hanging="270"/>
                              <w:contextualSpacing w:val="0"/>
                              <w:rPr>
                                <w:sz w:val="19"/>
                                <w:szCs w:val="19"/>
                              </w:rPr>
                            </w:pPr>
                            <w:r>
                              <w:rPr>
                                <w:sz w:val="19"/>
                                <w:szCs w:val="19"/>
                              </w:rPr>
                              <w:t>Please note that the tool used in this toolkit is V3.0. There may be a new version by the time you implement your tool; however, the content is essentially the same and can easily be adapted.</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E1B22" id="Text Box 210" o:spid="_x0000_s1050" type="#_x0000_t202" style="position:absolute;margin-left:154.5pt;margin-top:13.75pt;width:205.7pt;height:183.55pt;z-index:-25165821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" fillcolor="#f2f2f2" strokecolor="#4f81bd [3204]" strokeweight=".5pt">
                <v:textbox inset=",7.2pt,,7.2pt">
                  <w:txbxContent>
                    <w:p w14:paraId="62D0E3E0" w14:textId="13549BDF" w:rsidR="00671040" w:rsidRPr="001E2A23" w:rsidRDefault="00671040" w:rsidP="001E2A23">
                      <w:pPr>
                        <w:rPr>
                          <w:b/>
                          <w:bCs/>
                          <w:sz w:val="19"/>
                          <w:szCs w:val="19"/>
                        </w:rPr>
                      </w:pPr>
                      <w:r>
                        <w:rPr>
                          <w:b/>
                          <w:bCs/>
                          <w:sz w:val="19"/>
                          <w:szCs w:val="19"/>
                        </w:rPr>
                        <w:t xml:space="preserve">Box 3. </w:t>
                      </w:r>
                      <w:r w:rsidR="00316B37">
                        <w:rPr>
                          <w:b/>
                          <w:bCs/>
                          <w:sz w:val="19"/>
                          <w:szCs w:val="19"/>
                        </w:rPr>
                        <w:t>Health workforce estimator</w:t>
                      </w:r>
                      <w:r w:rsidRPr="001E2A23">
                        <w:rPr>
                          <w:b/>
                          <w:bCs/>
                          <w:sz w:val="19"/>
                          <w:szCs w:val="19"/>
                        </w:rPr>
                        <w:t xml:space="preserve"> </w:t>
                      </w:r>
                      <w:r>
                        <w:rPr>
                          <w:b/>
                          <w:bCs/>
                          <w:sz w:val="19"/>
                          <w:szCs w:val="19"/>
                        </w:rPr>
                        <w:t>–</w:t>
                      </w:r>
                      <w:r w:rsidRPr="001E2A23">
                        <w:rPr>
                          <w:b/>
                          <w:bCs/>
                          <w:sz w:val="19"/>
                          <w:szCs w:val="19"/>
                        </w:rPr>
                        <w:t xml:space="preserve"> </w:t>
                      </w:r>
                      <w:r>
                        <w:rPr>
                          <w:b/>
                          <w:bCs/>
                          <w:sz w:val="19"/>
                          <w:szCs w:val="19"/>
                        </w:rPr>
                        <w:t>h</w:t>
                      </w:r>
                      <w:r w:rsidRPr="001E2A23">
                        <w:rPr>
                          <w:b/>
                          <w:bCs/>
                          <w:sz w:val="19"/>
                          <w:szCs w:val="19"/>
                        </w:rPr>
                        <w:t xml:space="preserve">elpful </w:t>
                      </w:r>
                      <w:r>
                        <w:rPr>
                          <w:b/>
                          <w:bCs/>
                          <w:sz w:val="19"/>
                          <w:szCs w:val="19"/>
                        </w:rPr>
                        <w:t>l</w:t>
                      </w:r>
                      <w:r w:rsidRPr="001E2A23">
                        <w:rPr>
                          <w:b/>
                          <w:bCs/>
                          <w:sz w:val="19"/>
                          <w:szCs w:val="19"/>
                        </w:rPr>
                        <w:t>inks</w:t>
                      </w:r>
                    </w:p>
                    <w:p w14:paraId="02C30463" w14:textId="7C1AB465" w:rsidR="00671040" w:rsidRPr="001E2A23" w:rsidRDefault="00671040" w:rsidP="005D5167">
                      <w:pPr>
                        <w:pStyle w:val="ListParagraph"/>
                        <w:numPr>
                          <w:ilvl w:val="0"/>
                          <w:numId w:val="8"/>
                        </w:numPr>
                        <w:spacing w:after="0"/>
                        <w:ind w:left="360" w:hanging="270"/>
                        <w:contextualSpacing w:val="0"/>
                        <w:rPr>
                          <w:sz w:val="19"/>
                          <w:szCs w:val="19"/>
                        </w:rPr>
                      </w:pPr>
                      <w:r w:rsidRPr="001E2A23">
                        <w:rPr>
                          <w:sz w:val="19"/>
                          <w:szCs w:val="19"/>
                        </w:rPr>
                        <w:t>The</w:t>
                      </w:r>
                      <w:r>
                        <w:rPr>
                          <w:sz w:val="19"/>
                          <w:szCs w:val="19"/>
                        </w:rPr>
                        <w:t xml:space="preserve"> </w:t>
                      </w:r>
                      <w:hyperlink r:id="rId51" w:history="1">
                        <w:r>
                          <w:rPr>
                            <w:rStyle w:val="Hyperlink"/>
                            <w:sz w:val="19"/>
                            <w:szCs w:val="19"/>
                          </w:rPr>
                          <w:t>main page</w:t>
                        </w:r>
                      </w:hyperlink>
                      <w:r>
                        <w:rPr>
                          <w:rStyle w:val="Hyperlink"/>
                          <w:sz w:val="19"/>
                          <w:szCs w:val="19"/>
                        </w:rPr>
                        <w:t xml:space="preserve"> </w:t>
                      </w:r>
                      <w:r w:rsidRPr="001E2A23">
                        <w:rPr>
                          <w:sz w:val="19"/>
                          <w:szCs w:val="19"/>
                        </w:rPr>
                        <w:t xml:space="preserve">for the </w:t>
                      </w:r>
                      <w:r>
                        <w:rPr>
                          <w:sz w:val="19"/>
                          <w:szCs w:val="19"/>
                        </w:rPr>
                        <w:t>HWFE</w:t>
                      </w:r>
                      <w:r w:rsidRPr="00E96D9C">
                        <w:rPr>
                          <w:sz w:val="19"/>
                          <w:szCs w:val="19"/>
                        </w:rPr>
                        <w:t xml:space="preserve"> describes the purpose of the tool created by </w:t>
                      </w:r>
                      <w:r>
                        <w:rPr>
                          <w:sz w:val="19"/>
                          <w:szCs w:val="19"/>
                        </w:rPr>
                        <w:t xml:space="preserve">the </w:t>
                      </w:r>
                      <w:r w:rsidRPr="00E96D9C">
                        <w:rPr>
                          <w:sz w:val="19"/>
                          <w:szCs w:val="19"/>
                        </w:rPr>
                        <w:t xml:space="preserve">WHO </w:t>
                      </w:r>
                      <w:r>
                        <w:rPr>
                          <w:sz w:val="19"/>
                          <w:szCs w:val="19"/>
                        </w:rPr>
                        <w:t xml:space="preserve">Regional Office for </w:t>
                      </w:r>
                      <w:r w:rsidRPr="00E96D9C">
                        <w:rPr>
                          <w:sz w:val="19"/>
                          <w:szCs w:val="19"/>
                        </w:rPr>
                        <w:t>Europe.</w:t>
                      </w:r>
                      <w:r w:rsidRPr="001E2A23">
                        <w:rPr>
                          <w:sz w:val="19"/>
                          <w:szCs w:val="19"/>
                        </w:rPr>
                        <w:t xml:space="preserve"> </w:t>
                      </w:r>
                    </w:p>
                    <w:p w14:paraId="0E8BEEAF" w14:textId="77777777" w:rsidR="00671040" w:rsidRPr="001E2A23" w:rsidRDefault="00671040" w:rsidP="005D5167">
                      <w:pPr>
                        <w:pStyle w:val="ListParagraph"/>
                        <w:numPr>
                          <w:ilvl w:val="0"/>
                          <w:numId w:val="8"/>
                        </w:numPr>
                        <w:spacing w:after="0"/>
                        <w:ind w:left="360" w:hanging="270"/>
                        <w:rPr>
                          <w:sz w:val="19"/>
                          <w:szCs w:val="19"/>
                        </w:rPr>
                      </w:pPr>
                      <w:r>
                        <w:rPr>
                          <w:sz w:val="19"/>
                          <w:szCs w:val="19"/>
                        </w:rPr>
                        <w:t>A d</w:t>
                      </w:r>
                      <w:r w:rsidRPr="00E96D9C">
                        <w:rPr>
                          <w:sz w:val="19"/>
                          <w:szCs w:val="19"/>
                        </w:rPr>
                        <w:t>etailed</w:t>
                      </w:r>
                      <w:r>
                        <w:rPr>
                          <w:sz w:val="19"/>
                          <w:szCs w:val="19"/>
                        </w:rPr>
                        <w:t xml:space="preserve"> </w:t>
                      </w:r>
                      <w:hyperlink r:id="rId52" w:history="1">
                        <w:r w:rsidRPr="001E2A23">
                          <w:rPr>
                            <w:rStyle w:val="Hyperlink"/>
                            <w:sz w:val="19"/>
                            <w:szCs w:val="19"/>
                          </w:rPr>
                          <w:t>user guide</w:t>
                        </w:r>
                      </w:hyperlink>
                      <w:r>
                        <w:rPr>
                          <w:sz w:val="19"/>
                          <w:szCs w:val="19"/>
                        </w:rPr>
                        <w:t xml:space="preserve"> is available to guide the learning process.</w:t>
                      </w:r>
                    </w:p>
                    <w:p w14:paraId="29506334" w14:textId="69492070" w:rsidR="00671040" w:rsidRPr="00E96D9C" w:rsidRDefault="00671040" w:rsidP="005D5167">
                      <w:pPr>
                        <w:pStyle w:val="ListParagraph"/>
                        <w:numPr>
                          <w:ilvl w:val="0"/>
                          <w:numId w:val="8"/>
                        </w:numPr>
                        <w:spacing w:after="0"/>
                        <w:ind w:left="360" w:hanging="270"/>
                        <w:contextualSpacing w:val="0"/>
                        <w:rPr>
                          <w:sz w:val="19"/>
                          <w:szCs w:val="19"/>
                        </w:rPr>
                      </w:pPr>
                      <w:r>
                        <w:rPr>
                          <w:sz w:val="19"/>
                          <w:szCs w:val="19"/>
                        </w:rPr>
                        <w:t>Please note that the tool used in this toolkit is V3.0. There may be a new version by the time you implement your tool; however, the content is essentially the same and can easily be adapted.</w:t>
                      </w:r>
                    </w:p>
                  </w:txbxContent>
                </v:textbox>
                <w10:wrap type="tight" anchorx="margin"/>
              </v:shape>
            </w:pict>
          </mc:Fallback>
        </mc:AlternateContent>
      </w:r>
      <w:bookmarkEnd w:id="58"/>
      <w:bookmarkEnd w:id="59"/>
      <w:r w:rsidR="00671040">
        <w:rPr>
          <w:sz w:val="32"/>
          <w:szCs w:val="32"/>
          <w:u w:val="single"/>
          <w:lang w:val="en-GB"/>
        </w:rPr>
        <w:t>HWFE</w:t>
      </w:r>
      <w:bookmarkEnd w:id="60"/>
    </w:p>
    <w:p w14:paraId="3822A42A" w14:textId="39B9A6F8" w:rsidR="00B2467F" w:rsidRPr="007F763B" w:rsidRDefault="001B2BA4" w:rsidP="00B2467F">
      <w:pPr>
        <w:rPr>
          <w:lang w:val="en-GB"/>
        </w:rPr>
      </w:pPr>
      <w:r w:rsidRPr="007F763B">
        <w:rPr>
          <w:lang w:val="en-GB"/>
        </w:rPr>
        <w:t xml:space="preserve">You will need to reference the </w:t>
      </w:r>
      <w:r w:rsidR="001630C7" w:rsidRPr="007F763B">
        <w:rPr>
          <w:lang w:val="en-GB"/>
        </w:rPr>
        <w:t>user guide</w:t>
      </w:r>
      <w:r w:rsidR="001F7B21" w:rsidRPr="007F763B">
        <w:rPr>
          <w:lang w:val="en-GB"/>
        </w:rPr>
        <w:t xml:space="preserve"> (</w:t>
      </w:r>
      <w:r w:rsidR="008476A8">
        <w:rPr>
          <w:lang w:val="en-GB"/>
        </w:rPr>
        <w:t>B</w:t>
      </w:r>
      <w:r w:rsidR="001F7B21" w:rsidRPr="007F763B">
        <w:rPr>
          <w:lang w:val="en-GB"/>
        </w:rPr>
        <w:t>ox</w:t>
      </w:r>
      <w:r w:rsidR="008476A8">
        <w:rPr>
          <w:lang w:val="en-GB"/>
        </w:rPr>
        <w:t xml:space="preserve"> 3</w:t>
      </w:r>
      <w:r w:rsidR="00482AE3" w:rsidRPr="007F763B">
        <w:rPr>
          <w:lang w:val="en-GB"/>
        </w:rPr>
        <w:t>)</w:t>
      </w:r>
      <w:r w:rsidRPr="007F763B">
        <w:rPr>
          <w:lang w:val="en-GB"/>
        </w:rPr>
        <w:t xml:space="preserve"> to familiarize yourself with the </w:t>
      </w:r>
      <w:r w:rsidR="00671040">
        <w:rPr>
          <w:lang w:val="en-GB"/>
        </w:rPr>
        <w:t>HWFE</w:t>
      </w:r>
      <w:r w:rsidRPr="007F763B">
        <w:rPr>
          <w:lang w:val="en-GB"/>
        </w:rPr>
        <w:t xml:space="preserve">. Once you have a working knowledge of the tool, you may then begin to load the data. </w:t>
      </w:r>
      <w:r w:rsidR="001630C7" w:rsidRPr="007F763B">
        <w:rPr>
          <w:lang w:val="en-GB"/>
        </w:rPr>
        <w:t xml:space="preserve">After viewing the user guide, you may still have questions about where to upload information from the data collection sheets. </w:t>
      </w:r>
      <w:r w:rsidR="00C00A60" w:rsidRPr="007F763B">
        <w:rPr>
          <w:lang w:val="en-GB"/>
        </w:rPr>
        <w:t>Fig</w:t>
      </w:r>
      <w:r w:rsidR="007943AB" w:rsidRPr="007F763B">
        <w:rPr>
          <w:lang w:val="en-GB"/>
        </w:rPr>
        <w:t>.</w:t>
      </w:r>
      <w:r w:rsidR="00C00A60" w:rsidRPr="007F763B">
        <w:rPr>
          <w:lang w:val="en-GB"/>
        </w:rPr>
        <w:t xml:space="preserve"> 2</w:t>
      </w:r>
      <w:r w:rsidR="00244428" w:rsidRPr="007F763B">
        <w:rPr>
          <w:lang w:val="en-GB"/>
        </w:rPr>
        <w:t>2</w:t>
      </w:r>
      <w:r w:rsidR="00007F63">
        <w:rPr>
          <w:lang w:val="en-GB"/>
        </w:rPr>
        <w:t>–25</w:t>
      </w:r>
      <w:r w:rsidR="001630C7" w:rsidRPr="007F763B">
        <w:rPr>
          <w:lang w:val="en-GB"/>
        </w:rPr>
        <w:t xml:space="preserve"> may be helpful in guiding this process. </w:t>
      </w:r>
      <w:r w:rsidR="009722E5" w:rsidRPr="007F763B">
        <w:rPr>
          <w:lang w:val="en-GB"/>
        </w:rPr>
        <w:t xml:space="preserve">The </w:t>
      </w:r>
      <w:r w:rsidR="00671040">
        <w:rPr>
          <w:lang w:val="en-GB"/>
        </w:rPr>
        <w:t>HWFE</w:t>
      </w:r>
      <w:r w:rsidR="009722E5" w:rsidRPr="007F763B">
        <w:rPr>
          <w:lang w:val="en-GB"/>
        </w:rPr>
        <w:t xml:space="preserve"> needs to be populated by starting with the Staff Category tab</w:t>
      </w:r>
      <w:r w:rsidR="00C829F6" w:rsidRPr="007F763B">
        <w:rPr>
          <w:lang w:val="en-GB"/>
        </w:rPr>
        <w:t xml:space="preserve"> first</w:t>
      </w:r>
      <w:r w:rsidR="009722E5" w:rsidRPr="007F763B">
        <w:rPr>
          <w:lang w:val="en-GB"/>
        </w:rPr>
        <w:t>, then Health Facility tab, then Health Care Resources tab</w:t>
      </w:r>
      <w:r w:rsidR="00C829F6" w:rsidRPr="007F763B">
        <w:rPr>
          <w:lang w:val="en-GB"/>
        </w:rPr>
        <w:t>, then the Role Substitution tab</w:t>
      </w:r>
      <w:r w:rsidR="009722E5" w:rsidRPr="007F763B">
        <w:rPr>
          <w:lang w:val="en-GB"/>
        </w:rPr>
        <w:t>.</w:t>
      </w:r>
      <w:r w:rsidR="00136FA8" w:rsidRPr="007F763B">
        <w:rPr>
          <w:lang w:val="en-GB"/>
        </w:rPr>
        <w:t xml:space="preserve"> Note that all cells highlighted in yellow are </w:t>
      </w:r>
      <w:r w:rsidR="00231863" w:rsidRPr="007F763B">
        <w:rPr>
          <w:lang w:val="en-GB"/>
        </w:rPr>
        <w:t>unlocked for data input, gr</w:t>
      </w:r>
      <w:r w:rsidR="00007F63">
        <w:rPr>
          <w:lang w:val="en-GB"/>
        </w:rPr>
        <w:t>e</w:t>
      </w:r>
      <w:r w:rsidR="00231863" w:rsidRPr="007F763B">
        <w:rPr>
          <w:lang w:val="en-GB"/>
        </w:rPr>
        <w:t>y highlighted areas are locked and cannot be changed, and green text or numbers are linked to other worksheets</w:t>
      </w:r>
      <w:r w:rsidR="00893682" w:rsidRPr="007F763B">
        <w:rPr>
          <w:lang w:val="en-GB"/>
        </w:rPr>
        <w:t xml:space="preserve"> and </w:t>
      </w:r>
      <w:r w:rsidR="00893682" w:rsidRPr="007F763B">
        <w:rPr>
          <w:lang w:val="en-GB"/>
        </w:rPr>
        <w:lastRenderedPageBreak/>
        <w:t>should not be changed. One exception is explained below for adjusting professional activities based on your context.</w:t>
      </w:r>
    </w:p>
    <w:p w14:paraId="2AB338C0" w14:textId="22C64A87" w:rsidR="007943AB" w:rsidRPr="007F763B" w:rsidRDefault="007943AB" w:rsidP="007943AB">
      <w:pPr>
        <w:pStyle w:val="Caption"/>
        <w:rPr>
          <w:lang w:val="en-GB"/>
        </w:rPr>
      </w:pPr>
      <w:r w:rsidRPr="007F763B">
        <w:rPr>
          <w:lang w:val="en-GB"/>
        </w:rPr>
        <w:t xml:space="preserve">Fig. 22. </w:t>
      </w:r>
      <w:r w:rsidR="00671040">
        <w:rPr>
          <w:lang w:val="en-GB"/>
        </w:rPr>
        <w:t>HWFE</w:t>
      </w:r>
      <w:r w:rsidRPr="007F763B">
        <w:rPr>
          <w:lang w:val="en-GB"/>
        </w:rPr>
        <w:t xml:space="preserve"> </w:t>
      </w:r>
      <w:r w:rsidR="00007F63">
        <w:rPr>
          <w:lang w:val="en-GB"/>
        </w:rPr>
        <w:t>T</w:t>
      </w:r>
      <w:r w:rsidRPr="007F763B">
        <w:rPr>
          <w:lang w:val="en-GB"/>
        </w:rPr>
        <w:t>ool tabs</w:t>
      </w:r>
    </w:p>
    <w:p w14:paraId="2400C191" w14:textId="65763DFA" w:rsidR="002B2983" w:rsidRPr="007F763B" w:rsidRDefault="002B2983" w:rsidP="00B2467F">
      <w:pPr>
        <w:rPr>
          <w:lang w:val="en-GB"/>
        </w:rPr>
      </w:pPr>
    </w:p>
    <w:p w14:paraId="4C0E9724" w14:textId="753E437F" w:rsidR="002B2983" w:rsidRPr="007F763B" w:rsidRDefault="00711298" w:rsidP="00B2467F">
      <w:pPr>
        <w:rPr>
          <w:lang w:val="en-GB"/>
        </w:rPr>
      </w:pPr>
      <w:r w:rsidRPr="007F763B">
        <w:rPr>
          <w:noProof/>
          <w:lang w:val="en-GB"/>
        </w:rPr>
        <mc:AlternateContent>
          <mc:Choice Requires="wps">
            <w:drawing>
              <wp:anchor distT="0" distB="0" distL="114300" distR="114300" simplePos="0" relativeHeight="251673649" behindDoc="0" locked="0" layoutInCell="1" allowOverlap="1" wp14:anchorId="2221CE46" wp14:editId="6D2F2CAA">
                <wp:simplePos x="0" y="0"/>
                <wp:positionH relativeFrom="column">
                  <wp:posOffset>5916276</wp:posOffset>
                </wp:positionH>
                <wp:positionV relativeFrom="paragraph">
                  <wp:posOffset>127499</wp:posOffset>
                </wp:positionV>
                <wp:extent cx="814070" cy="585787"/>
                <wp:effectExtent l="0" t="0" r="24130" b="24130"/>
                <wp:wrapNone/>
                <wp:docPr id="238" name="Text Box 238"/>
                <wp:cNvGraphicFramePr/>
                <a:graphic xmlns:a="http://schemas.openxmlformats.org/drawingml/2006/main">
                  <a:graphicData uri="http://schemas.microsoft.com/office/word/2010/wordprocessingShape">
                    <wps:wsp>
                      <wps:cNvSpPr txBox="1"/>
                      <wps:spPr>
                        <a:xfrm>
                          <a:off x="0" y="0"/>
                          <a:ext cx="814070" cy="585787"/>
                        </a:xfrm>
                        <a:prstGeom prst="rect">
                          <a:avLst/>
                        </a:prstGeom>
                        <a:solidFill>
                          <a:schemeClr val="lt1"/>
                        </a:solidFill>
                        <a:ln w="6350">
                          <a:solidFill>
                            <a:prstClr val="black"/>
                          </a:solidFill>
                        </a:ln>
                      </wps:spPr>
                      <wps:txbx>
                        <w:txbxContent>
                          <w:p w14:paraId="0ADE70B6" w14:textId="58AFD61E" w:rsidR="00671040" w:rsidRPr="00C829F6" w:rsidRDefault="00671040">
                            <w:pPr>
                              <w:rPr>
                                <w:sz w:val="18"/>
                                <w:szCs w:val="18"/>
                              </w:rPr>
                            </w:pPr>
                            <w:r w:rsidRPr="00C829F6">
                              <w:rPr>
                                <w:sz w:val="18"/>
                                <w:szCs w:val="18"/>
                              </w:rPr>
                              <w:t xml:space="preserve">Adaptt data </w:t>
                            </w:r>
                            <w:r>
                              <w:rPr>
                                <w:sz w:val="18"/>
                                <w:szCs w:val="18"/>
                              </w:rPr>
                              <w:t>import</w:t>
                            </w:r>
                            <w:r w:rsidRPr="00C829F6">
                              <w:rPr>
                                <w:sz w:val="18"/>
                                <w:szCs w:val="18"/>
                              </w:rPr>
                              <w:t>ed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1CE46" id="Text Box 238" o:spid="_x0000_s1051" type="#_x0000_t202" style="position:absolute;margin-left:465.85pt;margin-top:10.05pt;width:64.1pt;height:46.1pt;z-index:251673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" fillcolor="white [3201]" strokeweight=".5pt">
                <v:textbox>
                  <w:txbxContent>
                    <w:p w14:paraId="0ADE70B6" w14:textId="58AFD61E" w:rsidR="00671040" w:rsidRPr="00C829F6" w:rsidRDefault="00671040">
                      <w:pPr>
                        <w:rPr>
                          <w:sz w:val="18"/>
                          <w:szCs w:val="18"/>
                        </w:rPr>
                      </w:pPr>
                      <w:r w:rsidRPr="00C829F6">
                        <w:rPr>
                          <w:sz w:val="18"/>
                          <w:szCs w:val="18"/>
                        </w:rPr>
                        <w:t xml:space="preserve">Adaptt data </w:t>
                      </w:r>
                      <w:r>
                        <w:rPr>
                          <w:sz w:val="18"/>
                          <w:szCs w:val="18"/>
                        </w:rPr>
                        <w:t>import</w:t>
                      </w:r>
                      <w:r w:rsidRPr="00C829F6">
                        <w:rPr>
                          <w:sz w:val="18"/>
                          <w:szCs w:val="18"/>
                        </w:rPr>
                        <w:t>ed here.</w:t>
                      </w:r>
                    </w:p>
                  </w:txbxContent>
                </v:textbox>
              </v:shape>
            </w:pict>
          </mc:Fallback>
        </mc:AlternateContent>
      </w:r>
      <w:r w:rsidRPr="007F763B">
        <w:rPr>
          <w:noProof/>
          <w:lang w:val="en-GB"/>
        </w:rPr>
        <mc:AlternateContent>
          <mc:Choice Requires="wps">
            <w:drawing>
              <wp:anchor distT="0" distB="0" distL="114300" distR="114300" simplePos="0" relativeHeight="251671601" behindDoc="0" locked="0" layoutInCell="1" allowOverlap="1" wp14:anchorId="498981FC" wp14:editId="28F888B1">
                <wp:simplePos x="0" y="0"/>
                <wp:positionH relativeFrom="column">
                  <wp:posOffset>4521798</wp:posOffset>
                </wp:positionH>
                <wp:positionV relativeFrom="paragraph">
                  <wp:posOffset>164098</wp:posOffset>
                </wp:positionV>
                <wp:extent cx="1276350" cy="581025"/>
                <wp:effectExtent l="0" t="0" r="19050" b="28575"/>
                <wp:wrapNone/>
                <wp:docPr id="226" name="Text Box 226"/>
                <wp:cNvGraphicFramePr/>
                <a:graphic xmlns:a="http://schemas.openxmlformats.org/drawingml/2006/main">
                  <a:graphicData uri="http://schemas.microsoft.com/office/word/2010/wordprocessingShape">
                    <wps:wsp>
                      <wps:cNvSpPr txBox="1"/>
                      <wps:spPr>
                        <a:xfrm>
                          <a:off x="0" y="0"/>
                          <a:ext cx="1276350" cy="581025"/>
                        </a:xfrm>
                        <a:prstGeom prst="rect">
                          <a:avLst/>
                        </a:prstGeom>
                        <a:solidFill>
                          <a:schemeClr val="lt1"/>
                        </a:solidFill>
                        <a:ln w="6350">
                          <a:solidFill>
                            <a:prstClr val="black"/>
                          </a:solidFill>
                        </a:ln>
                      </wps:spPr>
                      <wps:txbx>
                        <w:txbxContent>
                          <w:p w14:paraId="28048996" w14:textId="1D0F6431" w:rsidR="00671040" w:rsidRPr="00C829F6" w:rsidRDefault="00671040">
                            <w:pPr>
                              <w:rPr>
                                <w:sz w:val="18"/>
                                <w:szCs w:val="18"/>
                              </w:rPr>
                            </w:pPr>
                            <w:r>
                              <w:rPr>
                                <w:sz w:val="18"/>
                                <w:szCs w:val="18"/>
                              </w:rPr>
                              <w:t>Role Substitution Data Collection Sheet uploaded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981FC" id="Text Box 226" o:spid="_x0000_s1052" type="#_x0000_t202" style="position:absolute;margin-left:356.05pt;margin-top:12.9pt;width:100.5pt;height:45.75pt;z-index:2516716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" fillcolor="white [3201]" strokeweight=".5pt">
                <v:textbox>
                  <w:txbxContent>
                    <w:p w14:paraId="28048996" w14:textId="1D0F6431" w:rsidR="00671040" w:rsidRPr="00C829F6" w:rsidRDefault="00671040">
                      <w:pPr>
                        <w:rPr>
                          <w:sz w:val="18"/>
                          <w:szCs w:val="18"/>
                        </w:rPr>
                      </w:pPr>
                      <w:r>
                        <w:rPr>
                          <w:sz w:val="18"/>
                          <w:szCs w:val="18"/>
                        </w:rPr>
                        <w:t>Role Substitution Data Collection Sheet uploaded here.</w:t>
                      </w:r>
                    </w:p>
                  </w:txbxContent>
                </v:textbox>
              </v:shape>
            </w:pict>
          </mc:Fallback>
        </mc:AlternateContent>
      </w:r>
      <w:r w:rsidRPr="007F763B">
        <w:rPr>
          <w:noProof/>
          <w:lang w:val="en-GB"/>
        </w:rPr>
        <mc:AlternateContent>
          <mc:Choice Requires="wps">
            <w:drawing>
              <wp:anchor distT="0" distB="0" distL="114300" distR="114300" simplePos="0" relativeHeight="251658266" behindDoc="0" locked="0" layoutInCell="1" allowOverlap="1" wp14:anchorId="2941AC18" wp14:editId="6A349437">
                <wp:simplePos x="0" y="0"/>
                <wp:positionH relativeFrom="column">
                  <wp:posOffset>3464153</wp:posOffset>
                </wp:positionH>
                <wp:positionV relativeFrom="paragraph">
                  <wp:posOffset>125345</wp:posOffset>
                </wp:positionV>
                <wp:extent cx="1024932" cy="567732"/>
                <wp:effectExtent l="0" t="0" r="22860" b="22860"/>
                <wp:wrapNone/>
                <wp:docPr id="214" name="Text Box 214"/>
                <wp:cNvGraphicFramePr/>
                <a:graphic xmlns:a="http://schemas.openxmlformats.org/drawingml/2006/main">
                  <a:graphicData uri="http://schemas.microsoft.com/office/word/2010/wordprocessingShape">
                    <wps:wsp>
                      <wps:cNvSpPr txBox="1"/>
                      <wps:spPr>
                        <a:xfrm>
                          <a:off x="0" y="0"/>
                          <a:ext cx="1024932" cy="567732"/>
                        </a:xfrm>
                        <a:prstGeom prst="rect">
                          <a:avLst/>
                        </a:prstGeom>
                        <a:solidFill>
                          <a:schemeClr val="lt1"/>
                        </a:solidFill>
                        <a:ln w="6350">
                          <a:solidFill>
                            <a:prstClr val="black"/>
                          </a:solidFill>
                        </a:ln>
                      </wps:spPr>
                      <wps:txbx>
                        <w:txbxContent>
                          <w:p w14:paraId="26C53729" w14:textId="77777777" w:rsidR="00671040" w:rsidRPr="002B2983" w:rsidRDefault="00671040">
                            <w:pPr>
                              <w:rPr>
                                <w:sz w:val="18"/>
                                <w:szCs w:val="18"/>
                              </w:rPr>
                            </w:pPr>
                            <w:r w:rsidRPr="002B2983">
                              <w:rPr>
                                <w:sz w:val="18"/>
                                <w:szCs w:val="18"/>
                              </w:rPr>
                              <w:t>Staffing Data Collection Sheet uploaded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1AC18" id="Text Box 214" o:spid="_x0000_s1053" type="#_x0000_t202" style="position:absolute;margin-left:272.75pt;margin-top:9.85pt;width:80.7pt;height:44.7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" fillcolor="white [3201]" strokeweight=".5pt">
                <v:textbox>
                  <w:txbxContent>
                    <w:p w14:paraId="26C53729" w14:textId="77777777" w:rsidR="00671040" w:rsidRPr="002B2983" w:rsidRDefault="00671040">
                      <w:pPr>
                        <w:rPr>
                          <w:sz w:val="18"/>
                          <w:szCs w:val="18"/>
                        </w:rPr>
                      </w:pPr>
                      <w:r w:rsidRPr="002B2983">
                        <w:rPr>
                          <w:sz w:val="18"/>
                          <w:szCs w:val="18"/>
                        </w:rPr>
                        <w:t>Staffing Data Collection Sheet uploaded here.</w:t>
                      </w:r>
                    </w:p>
                  </w:txbxContent>
                </v:textbox>
              </v:shape>
            </w:pict>
          </mc:Fallback>
        </mc:AlternateContent>
      </w:r>
      <w:r w:rsidRPr="007F763B">
        <w:rPr>
          <w:noProof/>
          <w:lang w:val="en-GB"/>
        </w:rPr>
        <mc:AlternateContent>
          <mc:Choice Requires="wps">
            <w:drawing>
              <wp:anchor distT="0" distB="0" distL="114300" distR="114300" simplePos="0" relativeHeight="251658265" behindDoc="0" locked="0" layoutInCell="1" allowOverlap="1" wp14:anchorId="1046F2AB" wp14:editId="19CA3144">
                <wp:simplePos x="0" y="0"/>
                <wp:positionH relativeFrom="column">
                  <wp:posOffset>2389321</wp:posOffset>
                </wp:positionH>
                <wp:positionV relativeFrom="paragraph">
                  <wp:posOffset>224878</wp:posOffset>
                </wp:positionV>
                <wp:extent cx="1019907" cy="532563"/>
                <wp:effectExtent l="0" t="0" r="27940" b="20320"/>
                <wp:wrapNone/>
                <wp:docPr id="213" name="Text Box 213"/>
                <wp:cNvGraphicFramePr/>
                <a:graphic xmlns:a="http://schemas.openxmlformats.org/drawingml/2006/main">
                  <a:graphicData uri="http://schemas.microsoft.com/office/word/2010/wordprocessingShape">
                    <wps:wsp>
                      <wps:cNvSpPr txBox="1"/>
                      <wps:spPr>
                        <a:xfrm>
                          <a:off x="0" y="0"/>
                          <a:ext cx="1019907" cy="532563"/>
                        </a:xfrm>
                        <a:prstGeom prst="rect">
                          <a:avLst/>
                        </a:prstGeom>
                        <a:solidFill>
                          <a:schemeClr val="lt1"/>
                        </a:solidFill>
                        <a:ln w="6350">
                          <a:solidFill>
                            <a:prstClr val="black"/>
                          </a:solidFill>
                        </a:ln>
                      </wps:spPr>
                      <wps:txbx>
                        <w:txbxContent>
                          <w:p w14:paraId="54B5444C" w14:textId="77777777" w:rsidR="00671040" w:rsidRPr="002B2983" w:rsidRDefault="00671040">
                            <w:pPr>
                              <w:rPr>
                                <w:sz w:val="18"/>
                                <w:szCs w:val="18"/>
                              </w:rPr>
                            </w:pPr>
                            <w:r w:rsidRPr="002B2983">
                              <w:rPr>
                                <w:sz w:val="18"/>
                                <w:szCs w:val="18"/>
                              </w:rPr>
                              <w:t>Facility Data Collection Sheet uploaded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6F2AB" id="Text Box 213" o:spid="_x0000_s1054" type="#_x0000_t202" style="position:absolute;margin-left:188.15pt;margin-top:17.7pt;width:80.3pt;height:41.9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" fillcolor="white [3201]" strokeweight=".5pt">
                <v:textbox>
                  <w:txbxContent>
                    <w:p w14:paraId="54B5444C" w14:textId="77777777" w:rsidR="00671040" w:rsidRPr="002B2983" w:rsidRDefault="00671040">
                      <w:pPr>
                        <w:rPr>
                          <w:sz w:val="18"/>
                          <w:szCs w:val="18"/>
                        </w:rPr>
                      </w:pPr>
                      <w:r w:rsidRPr="002B2983">
                        <w:rPr>
                          <w:sz w:val="18"/>
                          <w:szCs w:val="18"/>
                        </w:rPr>
                        <w:t>Facility Data Collection Sheet uploaded here.</w:t>
                      </w:r>
                    </w:p>
                  </w:txbxContent>
                </v:textbox>
              </v:shape>
            </w:pict>
          </mc:Fallback>
        </mc:AlternateContent>
      </w:r>
      <w:r w:rsidRPr="007F763B">
        <w:rPr>
          <w:noProof/>
          <w:lang w:val="en-GB"/>
        </w:rPr>
        <mc:AlternateContent>
          <mc:Choice Requires="wps">
            <w:drawing>
              <wp:anchor distT="0" distB="0" distL="114300" distR="114300" simplePos="0" relativeHeight="251658264" behindDoc="0" locked="0" layoutInCell="1" allowOverlap="1" wp14:anchorId="5CF9BCB0" wp14:editId="5C202047">
                <wp:simplePos x="0" y="0"/>
                <wp:positionH relativeFrom="column">
                  <wp:posOffset>1099820</wp:posOffset>
                </wp:positionH>
                <wp:positionV relativeFrom="paragraph">
                  <wp:posOffset>223564</wp:posOffset>
                </wp:positionV>
                <wp:extent cx="1150536" cy="544412"/>
                <wp:effectExtent l="0" t="0" r="12065" b="27305"/>
                <wp:wrapNone/>
                <wp:docPr id="212" name="Text Box 212"/>
                <wp:cNvGraphicFramePr/>
                <a:graphic xmlns:a="http://schemas.openxmlformats.org/drawingml/2006/main">
                  <a:graphicData uri="http://schemas.microsoft.com/office/word/2010/wordprocessingShape">
                    <wps:wsp>
                      <wps:cNvSpPr txBox="1"/>
                      <wps:spPr>
                        <a:xfrm>
                          <a:off x="0" y="0"/>
                          <a:ext cx="1150536" cy="544412"/>
                        </a:xfrm>
                        <a:prstGeom prst="rect">
                          <a:avLst/>
                        </a:prstGeom>
                        <a:solidFill>
                          <a:schemeClr val="lt1"/>
                        </a:solidFill>
                        <a:ln w="6350">
                          <a:solidFill>
                            <a:prstClr val="black"/>
                          </a:solidFill>
                        </a:ln>
                      </wps:spPr>
                      <wps:txbx>
                        <w:txbxContent>
                          <w:p w14:paraId="1FB4011B" w14:textId="3DFC6818" w:rsidR="00671040" w:rsidRPr="00933B8C" w:rsidRDefault="00671040">
                            <w:pPr>
                              <w:rPr>
                                <w:sz w:val="18"/>
                                <w:szCs w:val="18"/>
                              </w:rPr>
                            </w:pPr>
                            <w:r>
                              <w:rPr>
                                <w:sz w:val="18"/>
                                <w:szCs w:val="18"/>
                              </w:rPr>
                              <w:t xml:space="preserve">Professional Activities </w:t>
                            </w:r>
                            <w:r w:rsidRPr="00933B8C">
                              <w:rPr>
                                <w:sz w:val="18"/>
                                <w:szCs w:val="18"/>
                              </w:rPr>
                              <w:t>uploaded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9BCB0" id="Text Box 212" o:spid="_x0000_s1055" type="#_x0000_t202" style="position:absolute;margin-left:86.6pt;margin-top:17.6pt;width:90.6pt;height:42.8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" fillcolor="white [3201]" strokeweight=".5pt">
                <v:textbox>
                  <w:txbxContent>
                    <w:p w14:paraId="1FB4011B" w14:textId="3DFC6818" w:rsidR="00671040" w:rsidRPr="00933B8C" w:rsidRDefault="00671040">
                      <w:pPr>
                        <w:rPr>
                          <w:sz w:val="18"/>
                          <w:szCs w:val="18"/>
                        </w:rPr>
                      </w:pPr>
                      <w:r>
                        <w:rPr>
                          <w:sz w:val="18"/>
                          <w:szCs w:val="18"/>
                        </w:rPr>
                        <w:t xml:space="preserve">Professional Activities </w:t>
                      </w:r>
                      <w:r w:rsidRPr="00933B8C">
                        <w:rPr>
                          <w:sz w:val="18"/>
                          <w:szCs w:val="18"/>
                        </w:rPr>
                        <w:t>uploaded here.</w:t>
                      </w:r>
                    </w:p>
                  </w:txbxContent>
                </v:textbox>
              </v:shape>
            </w:pict>
          </mc:Fallback>
        </mc:AlternateContent>
      </w:r>
    </w:p>
    <w:p w14:paraId="66C91425" w14:textId="3E559B94" w:rsidR="002B2983" w:rsidRPr="007F763B" w:rsidRDefault="002B2983" w:rsidP="00B2467F">
      <w:pPr>
        <w:rPr>
          <w:lang w:val="en-GB"/>
        </w:rPr>
      </w:pPr>
    </w:p>
    <w:p w14:paraId="18CD5836" w14:textId="37474C9C" w:rsidR="00665F0B" w:rsidRPr="007F763B" w:rsidRDefault="00C829F6" w:rsidP="008010AF">
      <w:pPr>
        <w:pStyle w:val="Caption"/>
        <w:keepNext/>
        <w:rPr>
          <w:lang w:val="en-GB"/>
        </w:rPr>
      </w:pPr>
      <w:r w:rsidRPr="007F763B">
        <w:rPr>
          <w:b w:val="0"/>
          <w:bCs/>
          <w:i/>
          <w:iCs w:val="0"/>
          <w:noProof/>
          <w:lang w:val="en-GB"/>
        </w:rPr>
        <mc:AlternateContent>
          <mc:Choice Requires="wps">
            <w:drawing>
              <wp:anchor distT="0" distB="0" distL="114300" distR="114300" simplePos="0" relativeHeight="251674673" behindDoc="0" locked="0" layoutInCell="1" allowOverlap="1" wp14:anchorId="6B095290" wp14:editId="1B90AA1C">
                <wp:simplePos x="0" y="0"/>
                <wp:positionH relativeFrom="column">
                  <wp:posOffset>5529263</wp:posOffset>
                </wp:positionH>
                <wp:positionV relativeFrom="paragraph">
                  <wp:posOffset>119063</wp:posOffset>
                </wp:positionV>
                <wp:extent cx="571500" cy="180657"/>
                <wp:effectExtent l="38100" t="0" r="19050" b="67310"/>
                <wp:wrapNone/>
                <wp:docPr id="239" name="Straight Arrow Connector 239"/>
                <wp:cNvGraphicFramePr/>
                <a:graphic xmlns:a="http://schemas.openxmlformats.org/drawingml/2006/main">
                  <a:graphicData uri="http://schemas.microsoft.com/office/word/2010/wordprocessingShape">
                    <wps:wsp>
                      <wps:cNvCnPr/>
                      <wps:spPr>
                        <a:xfrm flipH="1">
                          <a:off x="0" y="0"/>
                          <a:ext cx="571500" cy="1806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B0926A" id="Straight Arrow Connector 239" o:spid="_x0000_s1026" type="#_x0000_t32" style="position:absolute;margin-left:435.4pt;margin-top:9.4pt;width:45pt;height:14.2pt;flip:x;z-index:25167467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" strokecolor="#4579b8 [3044]">
                <v:stroke endarrow="block"/>
              </v:shape>
            </w:pict>
          </mc:Fallback>
        </mc:AlternateContent>
      </w:r>
      <w:r w:rsidRPr="007F763B">
        <w:rPr>
          <w:b w:val="0"/>
          <w:bCs/>
          <w:i/>
          <w:iCs w:val="0"/>
          <w:noProof/>
          <w:lang w:val="en-GB"/>
        </w:rPr>
        <mc:AlternateContent>
          <mc:Choice Requires="wps">
            <w:drawing>
              <wp:anchor distT="0" distB="0" distL="114300" distR="114300" simplePos="0" relativeHeight="251658267" behindDoc="0" locked="0" layoutInCell="1" allowOverlap="1" wp14:anchorId="6E87778C" wp14:editId="5513114C">
                <wp:simplePos x="0" y="0"/>
                <wp:positionH relativeFrom="column">
                  <wp:posOffset>1633539</wp:posOffset>
                </wp:positionH>
                <wp:positionV relativeFrom="paragraph">
                  <wp:posOffset>142875</wp:posOffset>
                </wp:positionV>
                <wp:extent cx="342900" cy="123825"/>
                <wp:effectExtent l="0" t="0" r="76200" b="66675"/>
                <wp:wrapNone/>
                <wp:docPr id="216" name="Straight Arrow Connector 216"/>
                <wp:cNvGraphicFramePr/>
                <a:graphic xmlns:a="http://schemas.openxmlformats.org/drawingml/2006/main">
                  <a:graphicData uri="http://schemas.microsoft.com/office/word/2010/wordprocessingShape">
                    <wps:wsp>
                      <wps:cNvCnPr/>
                      <wps:spPr>
                        <a:xfrm>
                          <a:off x="0" y="0"/>
                          <a:ext cx="342900" cy="123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92186D" id="Straight Arrow Connector 216" o:spid="_x0000_s1026" type="#_x0000_t32" style="position:absolute;margin-left:128.65pt;margin-top:11.25pt;width:27pt;height:9.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" strokecolor="#4579b8 [3044]">
                <v:stroke endarrow="block"/>
              </v:shape>
            </w:pict>
          </mc:Fallback>
        </mc:AlternateContent>
      </w:r>
      <w:r w:rsidRPr="007F763B">
        <w:rPr>
          <w:noProof/>
          <w:lang w:val="en-GB"/>
        </w:rPr>
        <mc:AlternateContent>
          <mc:Choice Requires="wps">
            <w:drawing>
              <wp:anchor distT="0" distB="0" distL="114300" distR="114300" simplePos="0" relativeHeight="251672625" behindDoc="0" locked="0" layoutInCell="1" allowOverlap="1" wp14:anchorId="7B3CD736" wp14:editId="6021CDA7">
                <wp:simplePos x="0" y="0"/>
                <wp:positionH relativeFrom="column">
                  <wp:posOffset>5033963</wp:posOffset>
                </wp:positionH>
                <wp:positionV relativeFrom="paragraph">
                  <wp:posOffset>161925</wp:posOffset>
                </wp:positionV>
                <wp:extent cx="45719" cy="137795"/>
                <wp:effectExtent l="38100" t="0" r="50165" b="52705"/>
                <wp:wrapNone/>
                <wp:docPr id="236" name="Straight Arrow Connector 236"/>
                <wp:cNvGraphicFramePr/>
                <a:graphic xmlns:a="http://schemas.openxmlformats.org/drawingml/2006/main">
                  <a:graphicData uri="http://schemas.microsoft.com/office/word/2010/wordprocessingShape">
                    <wps:wsp>
                      <wps:cNvCnPr/>
                      <wps:spPr>
                        <a:xfrm flipH="1">
                          <a:off x="0" y="0"/>
                          <a:ext cx="45719" cy="1377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290ACE" id="Straight Arrow Connector 236" o:spid="_x0000_s1026" type="#_x0000_t32" style="position:absolute;margin-left:396.4pt;margin-top:12.75pt;width:3.6pt;height:10.85pt;flip:x;z-index:2516726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" strokecolor="#4579b8 [3044]">
                <v:stroke endarrow="block"/>
              </v:shape>
            </w:pict>
          </mc:Fallback>
        </mc:AlternateContent>
      </w:r>
      <w:r w:rsidRPr="007F763B">
        <w:rPr>
          <w:noProof/>
          <w:lang w:val="en-GB"/>
        </w:rPr>
        <mc:AlternateContent>
          <mc:Choice Requires="wps">
            <w:drawing>
              <wp:anchor distT="0" distB="0" distL="114300" distR="114300" simplePos="0" relativeHeight="251658269" behindDoc="0" locked="0" layoutInCell="1" allowOverlap="1" wp14:anchorId="16AFCC40" wp14:editId="4E34547A">
                <wp:simplePos x="0" y="0"/>
                <wp:positionH relativeFrom="column">
                  <wp:posOffset>3923982</wp:posOffset>
                </wp:positionH>
                <wp:positionV relativeFrom="paragraph">
                  <wp:posOffset>65087</wp:posOffset>
                </wp:positionV>
                <wp:extent cx="45719" cy="223837"/>
                <wp:effectExtent l="38100" t="0" r="50165" b="62230"/>
                <wp:wrapNone/>
                <wp:docPr id="218" name="Straight Arrow Connector 218"/>
                <wp:cNvGraphicFramePr/>
                <a:graphic xmlns:a="http://schemas.openxmlformats.org/drawingml/2006/main">
                  <a:graphicData uri="http://schemas.microsoft.com/office/word/2010/wordprocessingShape">
                    <wps:wsp>
                      <wps:cNvCnPr/>
                      <wps:spPr>
                        <a:xfrm>
                          <a:off x="0" y="0"/>
                          <a:ext cx="45719" cy="22383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ABB634" id="Straight Arrow Connector 218" o:spid="_x0000_s1026" type="#_x0000_t32" style="position:absolute;margin-left:308.95pt;margin-top:5.1pt;width:3.6pt;height:17.6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" strokecolor="#4579b8 [3044]">
                <v:stroke endarrow="block"/>
              </v:shape>
            </w:pict>
          </mc:Fallback>
        </mc:AlternateContent>
      </w:r>
      <w:r w:rsidRPr="007F763B">
        <w:rPr>
          <w:noProof/>
          <w:lang w:val="en-GB"/>
        </w:rPr>
        <mc:AlternateContent>
          <mc:Choice Requires="wps">
            <w:drawing>
              <wp:anchor distT="0" distB="0" distL="114300" distR="114300" simplePos="0" relativeHeight="251658268" behindDoc="0" locked="0" layoutInCell="1" allowOverlap="1" wp14:anchorId="1161C268" wp14:editId="4B4FB83B">
                <wp:simplePos x="0" y="0"/>
                <wp:positionH relativeFrom="column">
                  <wp:posOffset>2895599</wp:posOffset>
                </wp:positionH>
                <wp:positionV relativeFrom="paragraph">
                  <wp:posOffset>180975</wp:posOffset>
                </wp:positionV>
                <wp:extent cx="61913" cy="166688"/>
                <wp:effectExtent l="19050" t="0" r="52705" b="62230"/>
                <wp:wrapNone/>
                <wp:docPr id="217" name="Straight Arrow Connector 217"/>
                <wp:cNvGraphicFramePr/>
                <a:graphic xmlns:a="http://schemas.openxmlformats.org/drawingml/2006/main">
                  <a:graphicData uri="http://schemas.microsoft.com/office/word/2010/wordprocessingShape">
                    <wps:wsp>
                      <wps:cNvCnPr/>
                      <wps:spPr>
                        <a:xfrm>
                          <a:off x="0" y="0"/>
                          <a:ext cx="61913" cy="1666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DF9D73" id="Straight Arrow Connector 217" o:spid="_x0000_s1026" type="#_x0000_t32" style="position:absolute;margin-left:228pt;margin-top:14.25pt;width:4.9pt;height:13.1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" strokecolor="#4579b8 [3044]">
                <v:stroke endarrow="block"/>
              </v:shape>
            </w:pict>
          </mc:Fallback>
        </mc:AlternateContent>
      </w:r>
      <w:r w:rsidR="00665F0B" w:rsidRPr="007F763B">
        <w:rPr>
          <w:lang w:val="en-GB"/>
        </w:rPr>
        <w:t xml:space="preserve"> </w:t>
      </w:r>
    </w:p>
    <w:p w14:paraId="4B16C800" w14:textId="77777777" w:rsidR="00374896" w:rsidRPr="007F763B" w:rsidRDefault="001447D7" w:rsidP="00374896">
      <w:pPr>
        <w:keepNext/>
        <w:rPr>
          <w:lang w:val="en-GB"/>
        </w:rPr>
      </w:pPr>
      <w:r w:rsidRPr="007F763B">
        <w:rPr>
          <w:noProof/>
          <w:lang w:val="en-GB"/>
        </w:rPr>
        <w:drawing>
          <wp:inline distT="0" distB="0" distL="0" distR="0" wp14:anchorId="37624A52" wp14:editId="046B1B2E">
            <wp:extent cx="6858000" cy="279400"/>
            <wp:effectExtent l="0" t="0" r="0" b="6350"/>
            <wp:docPr id="11145325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pic:nvPicPr>
                  <pic:blipFill>
                    <a:blip r:embed="rId53">
                      <a:extLst>
                        <a:ext uri="{28A0092B-C50C-407E-A947-70E740481C1C}">
                          <a14:useLocalDpi xmlns:a14="http://schemas.microsoft.com/office/drawing/2010/main" val="0"/>
                        </a:ext>
                      </a:extLst>
                    </a:blip>
                    <a:stretch>
                      <a:fillRect/>
                    </a:stretch>
                  </pic:blipFill>
                  <pic:spPr>
                    <a:xfrm>
                      <a:off x="0" y="0"/>
                      <a:ext cx="6858000" cy="279400"/>
                    </a:xfrm>
                    <a:prstGeom prst="rect">
                      <a:avLst/>
                    </a:prstGeom>
                  </pic:spPr>
                </pic:pic>
              </a:graphicData>
            </a:graphic>
          </wp:inline>
        </w:drawing>
      </w:r>
    </w:p>
    <w:p w14:paraId="44038BCE" w14:textId="444412E4" w:rsidR="00C46728" w:rsidRPr="007F763B" w:rsidRDefault="008F3F63" w:rsidP="00374896">
      <w:pPr>
        <w:pStyle w:val="Caption"/>
        <w:rPr>
          <w:i/>
          <w:iCs w:val="0"/>
          <w:lang w:val="en-GB"/>
        </w:rPr>
      </w:pPr>
      <w:r w:rsidRPr="00AB56F6">
        <w:rPr>
          <w:b w:val="0"/>
          <w:bCs/>
          <w:i/>
          <w:iCs w:val="0"/>
          <w:lang w:val="en-GB"/>
        </w:rPr>
        <w:t>Note</w:t>
      </w:r>
      <w:r w:rsidR="00711298" w:rsidRPr="007F763B">
        <w:rPr>
          <w:b w:val="0"/>
          <w:bCs/>
          <w:lang w:val="en-GB"/>
        </w:rPr>
        <w:t>:</w:t>
      </w:r>
      <w:r w:rsidRPr="00AB56F6">
        <w:rPr>
          <w:b w:val="0"/>
          <w:bCs/>
          <w:lang w:val="en-GB"/>
        </w:rPr>
        <w:t xml:space="preserve"> </w:t>
      </w:r>
      <w:r w:rsidR="00711298" w:rsidRPr="007F763B">
        <w:rPr>
          <w:b w:val="0"/>
          <w:bCs/>
          <w:lang w:val="en-GB"/>
        </w:rPr>
        <w:t>t</w:t>
      </w:r>
      <w:r w:rsidRPr="00AB56F6">
        <w:rPr>
          <w:b w:val="0"/>
          <w:bCs/>
          <w:lang w:val="en-GB"/>
        </w:rPr>
        <w:t xml:space="preserve">his screenshot demonstrates where data from the </w:t>
      </w:r>
      <w:r w:rsidR="00007F63" w:rsidRPr="00007F63">
        <w:rPr>
          <w:b w:val="0"/>
          <w:bCs/>
          <w:lang w:val="en-GB"/>
        </w:rPr>
        <w:t xml:space="preserve">data collection sheets </w:t>
      </w:r>
      <w:r w:rsidRPr="00AB56F6">
        <w:rPr>
          <w:b w:val="0"/>
          <w:bCs/>
          <w:lang w:val="en-GB"/>
        </w:rPr>
        <w:t xml:space="preserve">will be inputted to populate the </w:t>
      </w:r>
      <w:r w:rsidR="00671040">
        <w:rPr>
          <w:b w:val="0"/>
          <w:bCs/>
          <w:lang w:val="en-GB"/>
        </w:rPr>
        <w:t>HWFE</w:t>
      </w:r>
      <w:r w:rsidRPr="00AB56F6">
        <w:rPr>
          <w:b w:val="0"/>
          <w:bCs/>
          <w:lang w:val="en-GB"/>
        </w:rPr>
        <w:t xml:space="preserve"> tool</w:t>
      </w:r>
      <w:r w:rsidRPr="007F763B">
        <w:rPr>
          <w:i/>
          <w:iCs w:val="0"/>
          <w:lang w:val="en-GB"/>
        </w:rPr>
        <w:t>.</w:t>
      </w:r>
    </w:p>
    <w:p w14:paraId="6B1CB151" w14:textId="3D83B3D2" w:rsidR="00007F63" w:rsidRPr="004D0F1A" w:rsidRDefault="00007F63" w:rsidP="00AB56F6">
      <w:r>
        <w:t xml:space="preserve">Note that the </w:t>
      </w:r>
      <w:r w:rsidR="00671040">
        <w:t>HWFE</w:t>
      </w:r>
      <w:r>
        <w:t xml:space="preserve"> can be used with the inbuilt professional activity standards linked to the group ID in Fig. 23. However, if some activities are not appropriate for your context (ECMO may not be available, for instance), you may replace the grey cells with green text in the Staff Category sheet to reflect your own activity standards.</w:t>
      </w:r>
    </w:p>
    <w:p w14:paraId="368967C5" w14:textId="22C69116" w:rsidR="006F33A5" w:rsidRPr="007F763B" w:rsidRDefault="009151CA" w:rsidP="00AB56F6">
      <w:pPr>
        <w:pStyle w:val="Caption"/>
        <w:rPr>
          <w:lang w:val="en-GB"/>
        </w:rPr>
      </w:pPr>
      <w:r w:rsidRPr="007F763B">
        <w:rPr>
          <w:noProof/>
          <w:lang w:val="en-GB"/>
        </w:rPr>
        <mc:AlternateContent>
          <mc:Choice Requires="wps">
            <w:drawing>
              <wp:anchor distT="0" distB="0" distL="114300" distR="114300" simplePos="0" relativeHeight="251658270" behindDoc="0" locked="0" layoutInCell="1" allowOverlap="1" wp14:anchorId="12692254" wp14:editId="2D615310">
                <wp:simplePos x="0" y="0"/>
                <wp:positionH relativeFrom="column">
                  <wp:posOffset>898525</wp:posOffset>
                </wp:positionH>
                <wp:positionV relativeFrom="paragraph">
                  <wp:posOffset>267970</wp:posOffset>
                </wp:positionV>
                <wp:extent cx="1778000" cy="613123"/>
                <wp:effectExtent l="0" t="0" r="12700" b="15875"/>
                <wp:wrapNone/>
                <wp:docPr id="215" name="Text Box 215"/>
                <wp:cNvGraphicFramePr/>
                <a:graphic xmlns:a="http://schemas.openxmlformats.org/drawingml/2006/main">
                  <a:graphicData uri="http://schemas.microsoft.com/office/word/2010/wordprocessingShape">
                    <wps:wsp>
                      <wps:cNvSpPr txBox="1"/>
                      <wps:spPr>
                        <a:xfrm>
                          <a:off x="0" y="0"/>
                          <a:ext cx="1778000" cy="613123"/>
                        </a:xfrm>
                        <a:prstGeom prst="rect">
                          <a:avLst/>
                        </a:prstGeom>
                        <a:solidFill>
                          <a:schemeClr val="lt1"/>
                        </a:solidFill>
                        <a:ln w="6350">
                          <a:solidFill>
                            <a:prstClr val="black"/>
                          </a:solidFill>
                        </a:ln>
                      </wps:spPr>
                      <wps:txbx>
                        <w:txbxContent>
                          <w:p w14:paraId="18D847D8" w14:textId="09B37229" w:rsidR="00671040" w:rsidRDefault="00671040">
                            <w:pPr>
                              <w:rPr>
                                <w:sz w:val="18"/>
                                <w:szCs w:val="18"/>
                              </w:rPr>
                            </w:pPr>
                            <w:r>
                              <w:rPr>
                                <w:sz w:val="18"/>
                                <w:szCs w:val="18"/>
                              </w:rPr>
                              <w:t xml:space="preserve">You may hide </w:t>
                            </w:r>
                            <w:r w:rsidRPr="006F33A5">
                              <w:rPr>
                                <w:sz w:val="18"/>
                                <w:szCs w:val="18"/>
                              </w:rPr>
                              <w:t xml:space="preserve">unused </w:t>
                            </w:r>
                            <w:r>
                              <w:rPr>
                                <w:sz w:val="18"/>
                                <w:szCs w:val="18"/>
                              </w:rPr>
                              <w:t>staff category.</w:t>
                            </w:r>
                          </w:p>
                          <w:p w14:paraId="481E4A73" w14:textId="77777777" w:rsidR="00671040" w:rsidRDefault="00671040">
                            <w:pPr>
                              <w:rPr>
                                <w:sz w:val="18"/>
                                <w:szCs w:val="18"/>
                              </w:rPr>
                            </w:pPr>
                          </w:p>
                          <w:p w14:paraId="496BE653" w14:textId="6E18CA85" w:rsidR="00671040" w:rsidRPr="006F33A5" w:rsidRDefault="00671040">
                            <w:pPr>
                              <w:rPr>
                                <w:sz w:val="18"/>
                                <w:szCs w:val="18"/>
                              </w:rPr>
                            </w:pPr>
                            <w:r>
                              <w:rPr>
                                <w:sz w:val="18"/>
                                <w:szCs w:val="18"/>
                              </w:rPr>
                              <w:t xml:space="preserve"> rows for easy visualization of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92254" id="Text Box 215" o:spid="_x0000_s1056" type="#_x0000_t202" style="position:absolute;margin-left:70.75pt;margin-top:21.1pt;width:140pt;height:48.3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" fillcolor="white [3201]" strokeweight=".5pt">
                <v:textbox>
                  <w:txbxContent>
                    <w:p w14:paraId="18D847D8" w14:textId="09B37229" w:rsidR="00671040" w:rsidRDefault="00671040">
                      <w:pPr>
                        <w:rPr>
                          <w:sz w:val="18"/>
                          <w:szCs w:val="18"/>
                        </w:rPr>
                      </w:pPr>
                      <w:r>
                        <w:rPr>
                          <w:sz w:val="18"/>
                          <w:szCs w:val="18"/>
                        </w:rPr>
                        <w:t xml:space="preserve">You may hide </w:t>
                      </w:r>
                      <w:r w:rsidRPr="006F33A5">
                        <w:rPr>
                          <w:sz w:val="18"/>
                          <w:szCs w:val="18"/>
                        </w:rPr>
                        <w:t xml:space="preserve">unused </w:t>
                      </w:r>
                      <w:r>
                        <w:rPr>
                          <w:sz w:val="18"/>
                          <w:szCs w:val="18"/>
                        </w:rPr>
                        <w:t>staff category.</w:t>
                      </w:r>
                    </w:p>
                    <w:p w14:paraId="481E4A73" w14:textId="77777777" w:rsidR="00671040" w:rsidRDefault="00671040">
                      <w:pPr>
                        <w:rPr>
                          <w:sz w:val="18"/>
                          <w:szCs w:val="18"/>
                        </w:rPr>
                      </w:pPr>
                    </w:p>
                    <w:p w14:paraId="496BE653" w14:textId="6E18CA85" w:rsidR="00671040" w:rsidRPr="006F33A5" w:rsidRDefault="00671040">
                      <w:pPr>
                        <w:rPr>
                          <w:sz w:val="18"/>
                          <w:szCs w:val="18"/>
                        </w:rPr>
                      </w:pPr>
                      <w:r>
                        <w:rPr>
                          <w:sz w:val="18"/>
                          <w:szCs w:val="18"/>
                        </w:rPr>
                        <w:t xml:space="preserve"> rows for easy visualization of data.</w:t>
                      </w:r>
                    </w:p>
                  </w:txbxContent>
                </v:textbox>
              </v:shape>
            </w:pict>
          </mc:Fallback>
        </mc:AlternateContent>
      </w:r>
      <w:r w:rsidR="00711298" w:rsidRPr="007F763B">
        <w:rPr>
          <w:lang w:val="en-GB"/>
        </w:rPr>
        <w:t xml:space="preserve">Fig. 23. </w:t>
      </w:r>
      <w:r w:rsidR="00671040">
        <w:rPr>
          <w:lang w:val="en-GB"/>
        </w:rPr>
        <w:t>HWFE</w:t>
      </w:r>
      <w:r w:rsidR="00711298" w:rsidRPr="007F763B">
        <w:rPr>
          <w:lang w:val="en-GB"/>
        </w:rPr>
        <w:t xml:space="preserve"> </w:t>
      </w:r>
      <w:r w:rsidR="00007F63">
        <w:rPr>
          <w:lang w:val="en-GB"/>
        </w:rPr>
        <w:t>T</w:t>
      </w:r>
      <w:r w:rsidR="00711298" w:rsidRPr="007F763B">
        <w:rPr>
          <w:lang w:val="en-GB"/>
        </w:rPr>
        <w:t>ool: Staff Category tab</w:t>
      </w:r>
    </w:p>
    <w:p w14:paraId="2E530FC6" w14:textId="24DA4221" w:rsidR="006421CC" w:rsidRPr="007F763B" w:rsidRDefault="006421CC" w:rsidP="003C7498">
      <w:pPr>
        <w:keepNext/>
        <w:rPr>
          <w:lang w:val="en-GB"/>
        </w:rPr>
      </w:pPr>
      <w:r w:rsidRPr="007F763B">
        <w:rPr>
          <w:noProof/>
          <w:lang w:val="en-GB"/>
        </w:rPr>
        <mc:AlternateContent>
          <mc:Choice Requires="wps">
            <w:drawing>
              <wp:anchor distT="0" distB="0" distL="114300" distR="114300" simplePos="0" relativeHeight="251658274" behindDoc="0" locked="0" layoutInCell="1" allowOverlap="1" wp14:anchorId="71973F89" wp14:editId="32EAAC54">
                <wp:simplePos x="0" y="0"/>
                <wp:positionH relativeFrom="column">
                  <wp:posOffset>5334000</wp:posOffset>
                </wp:positionH>
                <wp:positionV relativeFrom="paragraph">
                  <wp:posOffset>53340</wp:posOffset>
                </wp:positionV>
                <wp:extent cx="1210827" cy="628022"/>
                <wp:effectExtent l="0" t="0" r="27940" b="19685"/>
                <wp:wrapNone/>
                <wp:docPr id="222" name="Text Box 222"/>
                <wp:cNvGraphicFramePr/>
                <a:graphic xmlns:a="http://schemas.openxmlformats.org/drawingml/2006/main">
                  <a:graphicData uri="http://schemas.microsoft.com/office/word/2010/wordprocessingShape">
                    <wps:wsp>
                      <wps:cNvSpPr txBox="1"/>
                      <wps:spPr>
                        <a:xfrm>
                          <a:off x="0" y="0"/>
                          <a:ext cx="1210827" cy="628022"/>
                        </a:xfrm>
                        <a:prstGeom prst="rect">
                          <a:avLst/>
                        </a:prstGeom>
                        <a:solidFill>
                          <a:schemeClr val="lt1"/>
                        </a:solidFill>
                        <a:ln w="6350">
                          <a:solidFill>
                            <a:prstClr val="black"/>
                          </a:solidFill>
                        </a:ln>
                      </wps:spPr>
                      <wps:txbx>
                        <w:txbxContent>
                          <w:p w14:paraId="74373296" w14:textId="77777777" w:rsidR="00671040" w:rsidRPr="006F33A5" w:rsidRDefault="00671040">
                            <w:pPr>
                              <w:rPr>
                                <w:sz w:val="18"/>
                                <w:szCs w:val="18"/>
                              </w:rPr>
                            </w:pPr>
                            <w:r w:rsidRPr="006F33A5">
                              <w:rPr>
                                <w:sz w:val="18"/>
                                <w:szCs w:val="18"/>
                              </w:rPr>
                              <w:t>Do not change, meant to reflect 40-hour workweek</w:t>
                            </w:r>
                          </w:p>
                          <w:p w14:paraId="049C96E9" w14:textId="77777777" w:rsidR="00671040" w:rsidRDefault="006710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973F89" id="Text Box 222" o:spid="_x0000_s1057" type="#_x0000_t202" style="position:absolute;margin-left:420pt;margin-top:4.2pt;width:95.35pt;height:49.45pt;z-index:251658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" fillcolor="white [3201]" strokeweight=".5pt">
                <v:textbox>
                  <w:txbxContent>
                    <w:p w14:paraId="74373296" w14:textId="77777777" w:rsidR="00671040" w:rsidRPr="006F33A5" w:rsidRDefault="00671040">
                      <w:pPr>
                        <w:rPr>
                          <w:sz w:val="18"/>
                          <w:szCs w:val="18"/>
                        </w:rPr>
                      </w:pPr>
                      <w:r w:rsidRPr="006F33A5">
                        <w:rPr>
                          <w:sz w:val="18"/>
                          <w:szCs w:val="18"/>
                        </w:rPr>
                        <w:t>Do not change, meant to reflect 40-hour workweek</w:t>
                      </w:r>
                    </w:p>
                    <w:p w14:paraId="049C96E9" w14:textId="77777777" w:rsidR="00671040" w:rsidRDefault="00671040"/>
                  </w:txbxContent>
                </v:textbox>
              </v:shape>
            </w:pict>
          </mc:Fallback>
        </mc:AlternateContent>
      </w:r>
      <w:r w:rsidRPr="007F763B">
        <w:rPr>
          <w:noProof/>
          <w:lang w:val="en-GB"/>
        </w:rPr>
        <mc:AlternateContent>
          <mc:Choice Requires="wps">
            <w:drawing>
              <wp:anchor distT="0" distB="0" distL="114300" distR="114300" simplePos="0" relativeHeight="251658272" behindDoc="0" locked="0" layoutInCell="1" allowOverlap="1" wp14:anchorId="4A90E57F" wp14:editId="04421B38">
                <wp:simplePos x="0" y="0"/>
                <wp:positionH relativeFrom="column">
                  <wp:posOffset>2895600</wp:posOffset>
                </wp:positionH>
                <wp:positionV relativeFrom="paragraph">
                  <wp:posOffset>4763</wp:posOffset>
                </wp:positionV>
                <wp:extent cx="1676400" cy="437104"/>
                <wp:effectExtent l="0" t="0" r="19050" b="20320"/>
                <wp:wrapNone/>
                <wp:docPr id="220" name="Text Box 220"/>
                <wp:cNvGraphicFramePr/>
                <a:graphic xmlns:a="http://schemas.openxmlformats.org/drawingml/2006/main">
                  <a:graphicData uri="http://schemas.microsoft.com/office/word/2010/wordprocessingShape">
                    <wps:wsp>
                      <wps:cNvSpPr txBox="1"/>
                      <wps:spPr>
                        <a:xfrm>
                          <a:off x="0" y="0"/>
                          <a:ext cx="1676400" cy="437104"/>
                        </a:xfrm>
                        <a:prstGeom prst="rect">
                          <a:avLst/>
                        </a:prstGeom>
                        <a:solidFill>
                          <a:schemeClr val="lt1"/>
                        </a:solidFill>
                        <a:ln w="6350">
                          <a:solidFill>
                            <a:prstClr val="black"/>
                          </a:solidFill>
                        </a:ln>
                      </wps:spPr>
                      <wps:txbx>
                        <w:txbxContent>
                          <w:p w14:paraId="329E0A9F" w14:textId="0A272F17" w:rsidR="00671040" w:rsidRPr="006F33A5" w:rsidRDefault="00671040">
                            <w:pPr>
                              <w:rPr>
                                <w:sz w:val="18"/>
                                <w:szCs w:val="18"/>
                              </w:rPr>
                            </w:pPr>
                            <w:r>
                              <w:rPr>
                                <w:sz w:val="18"/>
                                <w:szCs w:val="18"/>
                              </w:rPr>
                              <w:t xml:space="preserve">Manually input </w:t>
                            </w:r>
                            <w:r w:rsidRPr="006F33A5">
                              <w:rPr>
                                <w:sz w:val="18"/>
                                <w:szCs w:val="18"/>
                              </w:rPr>
                              <w:t xml:space="preserve">from </w:t>
                            </w:r>
                            <w:r>
                              <w:rPr>
                                <w:sz w:val="18"/>
                                <w:szCs w:val="18"/>
                              </w:rPr>
                              <w:t>Professional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0E57F" id="Text Box 220" o:spid="_x0000_s1058" type="#_x0000_t202" style="position:absolute;margin-left:228pt;margin-top:.4pt;width:132pt;height:34.4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" fillcolor="white [3201]" strokeweight=".5pt">
                <v:textbox>
                  <w:txbxContent>
                    <w:p w14:paraId="329E0A9F" w14:textId="0A272F17" w:rsidR="00671040" w:rsidRPr="006F33A5" w:rsidRDefault="00671040">
                      <w:pPr>
                        <w:rPr>
                          <w:sz w:val="18"/>
                          <w:szCs w:val="18"/>
                        </w:rPr>
                      </w:pPr>
                      <w:r>
                        <w:rPr>
                          <w:sz w:val="18"/>
                          <w:szCs w:val="18"/>
                        </w:rPr>
                        <w:t xml:space="preserve">Manually input </w:t>
                      </w:r>
                      <w:r w:rsidRPr="006F33A5">
                        <w:rPr>
                          <w:sz w:val="18"/>
                          <w:szCs w:val="18"/>
                        </w:rPr>
                        <w:t xml:space="preserve">from </w:t>
                      </w:r>
                      <w:r>
                        <w:rPr>
                          <w:sz w:val="18"/>
                          <w:szCs w:val="18"/>
                        </w:rPr>
                        <w:t>Professional Activities.</w:t>
                      </w:r>
                    </w:p>
                  </w:txbxContent>
                </v:textbox>
              </v:shape>
            </w:pict>
          </mc:Fallback>
        </mc:AlternateContent>
      </w:r>
    </w:p>
    <w:p w14:paraId="4390E091" w14:textId="72E4C4BF" w:rsidR="006421CC" w:rsidRPr="007F763B" w:rsidRDefault="006421CC" w:rsidP="008010AF">
      <w:pPr>
        <w:pStyle w:val="Caption"/>
        <w:keepNext/>
        <w:rPr>
          <w:b w:val="0"/>
          <w:bCs/>
          <w:i/>
          <w:iCs w:val="0"/>
          <w:lang w:val="en-GB"/>
        </w:rPr>
      </w:pPr>
      <w:r w:rsidRPr="007F763B">
        <w:rPr>
          <w:noProof/>
          <w:lang w:val="en-GB"/>
        </w:rPr>
        <mc:AlternateContent>
          <mc:Choice Requires="wps">
            <w:drawing>
              <wp:anchor distT="0" distB="0" distL="114300" distR="114300" simplePos="0" relativeHeight="251658273" behindDoc="0" locked="0" layoutInCell="1" allowOverlap="1" wp14:anchorId="281713D5" wp14:editId="79E6E625">
                <wp:simplePos x="0" y="0"/>
                <wp:positionH relativeFrom="column">
                  <wp:posOffset>3601085</wp:posOffset>
                </wp:positionH>
                <wp:positionV relativeFrom="paragraph">
                  <wp:posOffset>199708</wp:posOffset>
                </wp:positionV>
                <wp:extent cx="25121" cy="296426"/>
                <wp:effectExtent l="57150" t="0" r="70485" b="46990"/>
                <wp:wrapNone/>
                <wp:docPr id="221" name="Straight Arrow Connector 221"/>
                <wp:cNvGraphicFramePr/>
                <a:graphic xmlns:a="http://schemas.openxmlformats.org/drawingml/2006/main">
                  <a:graphicData uri="http://schemas.microsoft.com/office/word/2010/wordprocessingShape">
                    <wps:wsp>
                      <wps:cNvCnPr/>
                      <wps:spPr>
                        <a:xfrm>
                          <a:off x="0" y="0"/>
                          <a:ext cx="25121" cy="2964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A05A94" id="Straight Arrow Connector 221" o:spid="_x0000_s1026" type="#_x0000_t32" style="position:absolute;margin-left:283.55pt;margin-top:15.75pt;width:2pt;height:23.35pt;z-index:25165827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" strokecolor="#4579b8 [3044]">
                <v:stroke endarrow="block"/>
              </v:shape>
            </w:pict>
          </mc:Fallback>
        </mc:AlternateContent>
      </w:r>
    </w:p>
    <w:p w14:paraId="692A13B1" w14:textId="4D5CBC10" w:rsidR="006421CC" w:rsidRPr="007F763B" w:rsidRDefault="006421CC" w:rsidP="008010AF">
      <w:pPr>
        <w:pStyle w:val="Caption"/>
        <w:keepNext/>
        <w:rPr>
          <w:lang w:val="en-GB"/>
        </w:rPr>
      </w:pPr>
      <w:r w:rsidRPr="007F763B">
        <w:rPr>
          <w:noProof/>
          <w:lang w:val="en-GB"/>
        </w:rPr>
        <mc:AlternateContent>
          <mc:Choice Requires="wps">
            <w:drawing>
              <wp:anchor distT="0" distB="0" distL="114300" distR="114300" simplePos="0" relativeHeight="251658275" behindDoc="0" locked="0" layoutInCell="1" allowOverlap="1" wp14:anchorId="4AE4C9C1" wp14:editId="7CD41504">
                <wp:simplePos x="0" y="0"/>
                <wp:positionH relativeFrom="column">
                  <wp:posOffset>5921058</wp:posOffset>
                </wp:positionH>
                <wp:positionV relativeFrom="paragraph">
                  <wp:posOffset>170180</wp:posOffset>
                </wp:positionV>
                <wp:extent cx="30145" cy="216040"/>
                <wp:effectExtent l="38100" t="0" r="65405" b="50800"/>
                <wp:wrapNone/>
                <wp:docPr id="223" name="Straight Arrow Connector 223"/>
                <wp:cNvGraphicFramePr/>
                <a:graphic xmlns:a="http://schemas.openxmlformats.org/drawingml/2006/main">
                  <a:graphicData uri="http://schemas.microsoft.com/office/word/2010/wordprocessingShape">
                    <wps:wsp>
                      <wps:cNvCnPr/>
                      <wps:spPr>
                        <a:xfrm flipH="1">
                          <a:off x="0" y="0"/>
                          <a:ext cx="30145" cy="216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BCE1CD" id="Straight Arrow Connector 223" o:spid="_x0000_s1026" type="#_x0000_t32" style="position:absolute;margin-left:466.25pt;margin-top:13.4pt;width:2.35pt;height:17pt;flip:x;z-index:25165827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" strokecolor="#4579b8 [3044]">
                <v:stroke endarrow="block"/>
              </v:shape>
            </w:pict>
          </mc:Fallback>
        </mc:AlternateContent>
      </w:r>
      <w:r w:rsidRPr="007F763B">
        <w:rPr>
          <w:noProof/>
          <w:lang w:val="en-GB"/>
        </w:rPr>
        <mc:AlternateContent>
          <mc:Choice Requires="wps">
            <w:drawing>
              <wp:anchor distT="0" distB="0" distL="114300" distR="114300" simplePos="0" relativeHeight="251658271" behindDoc="0" locked="0" layoutInCell="1" allowOverlap="1" wp14:anchorId="5B49514D" wp14:editId="645EE64B">
                <wp:simplePos x="0" y="0"/>
                <wp:positionH relativeFrom="column">
                  <wp:posOffset>1744027</wp:posOffset>
                </wp:positionH>
                <wp:positionV relativeFrom="paragraph">
                  <wp:posOffset>3493</wp:posOffset>
                </wp:positionV>
                <wp:extent cx="45719" cy="272732"/>
                <wp:effectExtent l="57150" t="0" r="50165" b="51435"/>
                <wp:wrapNone/>
                <wp:docPr id="219" name="Straight Arrow Connector 219"/>
                <wp:cNvGraphicFramePr/>
                <a:graphic xmlns:a="http://schemas.openxmlformats.org/drawingml/2006/main">
                  <a:graphicData uri="http://schemas.microsoft.com/office/word/2010/wordprocessingShape">
                    <wps:wsp>
                      <wps:cNvCnPr/>
                      <wps:spPr>
                        <a:xfrm flipH="1">
                          <a:off x="0" y="0"/>
                          <a:ext cx="45719" cy="2727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769640" id="Straight Arrow Connector 219" o:spid="_x0000_s1026" type="#_x0000_t32" style="position:absolute;margin-left:137.3pt;margin-top:.3pt;width:3.6pt;height:21.45pt;flip:x;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" strokecolor="#4579b8 [3044]">
                <v:stroke endarrow="block"/>
              </v:shape>
            </w:pict>
          </mc:Fallback>
        </mc:AlternateContent>
      </w:r>
    </w:p>
    <w:p w14:paraId="505EB44D" w14:textId="756F2A98" w:rsidR="003C7498" w:rsidRPr="007F763B" w:rsidRDefault="0081115A" w:rsidP="003C7498">
      <w:pPr>
        <w:keepNext/>
        <w:rPr>
          <w:lang w:val="en-GB"/>
        </w:rPr>
      </w:pPr>
      <w:r w:rsidRPr="007F763B">
        <w:rPr>
          <w:noProof/>
          <w:lang w:val="en-GB"/>
        </w:rPr>
        <w:drawing>
          <wp:inline distT="0" distB="0" distL="0" distR="0" wp14:anchorId="70CC9968" wp14:editId="151E9B69">
            <wp:extent cx="6858000" cy="1593850"/>
            <wp:effectExtent l="0" t="0" r="0" b="6350"/>
            <wp:docPr id="1485500257"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54">
                      <a:extLst>
                        <a:ext uri="{28A0092B-C50C-407E-A947-70E740481C1C}">
                          <a14:useLocalDpi xmlns:a14="http://schemas.microsoft.com/office/drawing/2010/main" val="0"/>
                        </a:ext>
                      </a:extLst>
                    </a:blip>
                    <a:stretch>
                      <a:fillRect/>
                    </a:stretch>
                  </pic:blipFill>
                  <pic:spPr>
                    <a:xfrm>
                      <a:off x="0" y="0"/>
                      <a:ext cx="6858000" cy="1593850"/>
                    </a:xfrm>
                    <a:prstGeom prst="rect">
                      <a:avLst/>
                    </a:prstGeom>
                  </pic:spPr>
                </pic:pic>
              </a:graphicData>
            </a:graphic>
          </wp:inline>
        </w:drawing>
      </w:r>
    </w:p>
    <w:p w14:paraId="5C37CF9A" w14:textId="6B1B56F2" w:rsidR="001474CA" w:rsidRPr="00AB56F6" w:rsidRDefault="00B57E5F" w:rsidP="00AB56F6">
      <w:pPr>
        <w:rPr>
          <w:iCs/>
          <w:color w:val="002060"/>
          <w:lang w:val="en-GB"/>
        </w:rPr>
      </w:pPr>
      <w:r w:rsidRPr="00AB56F6">
        <w:rPr>
          <w:i/>
          <w:iCs/>
          <w:color w:val="002060"/>
          <w:sz w:val="18"/>
          <w:szCs w:val="18"/>
          <w:lang w:val="en-GB"/>
        </w:rPr>
        <w:t>Note</w:t>
      </w:r>
      <w:r w:rsidR="00711298" w:rsidRPr="007F763B">
        <w:rPr>
          <w:color w:val="002060"/>
          <w:sz w:val="18"/>
          <w:szCs w:val="18"/>
          <w:lang w:val="en-GB"/>
        </w:rPr>
        <w:t>:</w:t>
      </w:r>
      <w:r w:rsidRPr="00AB56F6">
        <w:rPr>
          <w:color w:val="002060"/>
          <w:sz w:val="18"/>
          <w:szCs w:val="18"/>
          <w:lang w:val="en-GB"/>
        </w:rPr>
        <w:t xml:space="preserve"> </w:t>
      </w:r>
      <w:r w:rsidR="00711298" w:rsidRPr="007F763B">
        <w:rPr>
          <w:color w:val="002060"/>
          <w:sz w:val="18"/>
          <w:szCs w:val="18"/>
          <w:lang w:val="en-GB"/>
        </w:rPr>
        <w:t>t</w:t>
      </w:r>
      <w:r w:rsidR="00F76227" w:rsidRPr="00AB56F6">
        <w:rPr>
          <w:color w:val="002060"/>
          <w:sz w:val="18"/>
          <w:szCs w:val="18"/>
          <w:lang w:val="en-GB"/>
        </w:rPr>
        <w:t>his screenshot demonstrate</w:t>
      </w:r>
      <w:r w:rsidR="00FA1CDC" w:rsidRPr="00AB56F6">
        <w:rPr>
          <w:color w:val="002060"/>
          <w:sz w:val="18"/>
          <w:szCs w:val="18"/>
          <w:lang w:val="en-GB"/>
        </w:rPr>
        <w:t>s</w:t>
      </w:r>
      <w:r w:rsidR="00F76227" w:rsidRPr="00AB56F6">
        <w:rPr>
          <w:color w:val="002060"/>
          <w:sz w:val="18"/>
          <w:szCs w:val="18"/>
          <w:lang w:val="en-GB"/>
        </w:rPr>
        <w:t xml:space="preserve"> the </w:t>
      </w:r>
      <w:r w:rsidR="00671040">
        <w:rPr>
          <w:color w:val="002060"/>
          <w:sz w:val="18"/>
          <w:szCs w:val="18"/>
          <w:lang w:val="en-GB"/>
        </w:rPr>
        <w:t>HWFE</w:t>
      </w:r>
      <w:r w:rsidR="00F76227" w:rsidRPr="00AB56F6">
        <w:rPr>
          <w:color w:val="002060"/>
          <w:sz w:val="18"/>
          <w:szCs w:val="18"/>
          <w:lang w:val="en-GB"/>
        </w:rPr>
        <w:t xml:space="preserve"> Staff Category </w:t>
      </w:r>
      <w:r w:rsidR="00711298" w:rsidRPr="007F763B">
        <w:rPr>
          <w:color w:val="002060"/>
          <w:sz w:val="18"/>
          <w:szCs w:val="18"/>
          <w:lang w:val="en-GB"/>
        </w:rPr>
        <w:t>t</w:t>
      </w:r>
      <w:r w:rsidR="00F76227" w:rsidRPr="00AB56F6">
        <w:rPr>
          <w:color w:val="002060"/>
          <w:sz w:val="18"/>
          <w:szCs w:val="18"/>
          <w:lang w:val="en-GB"/>
        </w:rPr>
        <w:t xml:space="preserve">ab, where you will </w:t>
      </w:r>
      <w:r w:rsidR="00F76227" w:rsidRPr="00AB56F6">
        <w:rPr>
          <w:color w:val="002060"/>
          <w:sz w:val="18"/>
          <w:szCs w:val="18"/>
          <w:highlight w:val="yellow"/>
          <w:bdr w:val="single" w:sz="4" w:space="0" w:color="auto"/>
          <w:lang w:val="en-GB"/>
        </w:rPr>
        <w:t>manually input data</w:t>
      </w:r>
      <w:r w:rsidR="00F76227" w:rsidRPr="00AB56F6">
        <w:rPr>
          <w:color w:val="002060"/>
          <w:sz w:val="18"/>
          <w:szCs w:val="18"/>
          <w:highlight w:val="yellow"/>
          <w:lang w:val="en-GB"/>
        </w:rPr>
        <w:t xml:space="preserve"> </w:t>
      </w:r>
      <w:r w:rsidR="00F76227" w:rsidRPr="00AB56F6">
        <w:rPr>
          <w:color w:val="002060"/>
          <w:sz w:val="18"/>
          <w:szCs w:val="18"/>
          <w:lang w:val="en-GB"/>
        </w:rPr>
        <w:t xml:space="preserve">collected from the </w:t>
      </w:r>
      <w:r w:rsidR="00E34551" w:rsidRPr="00AB56F6">
        <w:rPr>
          <w:color w:val="002060"/>
          <w:sz w:val="18"/>
          <w:szCs w:val="18"/>
          <w:lang w:val="en-GB"/>
        </w:rPr>
        <w:t>Professional Activities</w:t>
      </w:r>
      <w:r w:rsidR="006F6C10" w:rsidRPr="00AB56F6">
        <w:rPr>
          <w:color w:val="002060"/>
          <w:sz w:val="18"/>
          <w:szCs w:val="18"/>
          <w:lang w:val="en-GB"/>
        </w:rPr>
        <w:t xml:space="preserve"> </w:t>
      </w:r>
      <w:r w:rsidR="00F76227" w:rsidRPr="00AB56F6">
        <w:rPr>
          <w:color w:val="002060"/>
          <w:sz w:val="18"/>
          <w:szCs w:val="18"/>
          <w:lang w:val="en-GB"/>
        </w:rPr>
        <w:t>Data Collection Sheet</w:t>
      </w:r>
      <w:r w:rsidR="00371982" w:rsidRPr="00AB56F6">
        <w:rPr>
          <w:color w:val="002060"/>
          <w:sz w:val="18"/>
          <w:szCs w:val="18"/>
          <w:lang w:val="en-GB"/>
        </w:rPr>
        <w:t xml:space="preserve">. You should update the Occupational title based </w:t>
      </w:r>
      <w:r w:rsidR="00711298" w:rsidRPr="007F763B">
        <w:rPr>
          <w:color w:val="002060"/>
          <w:sz w:val="18"/>
          <w:szCs w:val="18"/>
          <w:lang w:val="en-GB"/>
        </w:rPr>
        <w:t>on</w:t>
      </w:r>
      <w:r w:rsidR="00711298" w:rsidRPr="00AB56F6">
        <w:rPr>
          <w:color w:val="002060"/>
          <w:sz w:val="18"/>
          <w:szCs w:val="18"/>
          <w:lang w:val="en-GB"/>
        </w:rPr>
        <w:t xml:space="preserve"> </w:t>
      </w:r>
      <w:r w:rsidR="00371982" w:rsidRPr="00AB56F6">
        <w:rPr>
          <w:color w:val="002060"/>
          <w:sz w:val="18"/>
          <w:szCs w:val="18"/>
          <w:lang w:val="en-GB"/>
        </w:rPr>
        <w:t xml:space="preserve">the </w:t>
      </w:r>
      <w:r w:rsidR="00201D97" w:rsidRPr="00AB56F6">
        <w:rPr>
          <w:color w:val="002060"/>
          <w:sz w:val="18"/>
          <w:szCs w:val="18"/>
          <w:lang w:val="en-GB"/>
        </w:rPr>
        <w:t xml:space="preserve">health worker cadres used in your </w:t>
      </w:r>
      <w:r w:rsidR="003C4694" w:rsidRPr="00AB56F6">
        <w:rPr>
          <w:color w:val="002060"/>
          <w:sz w:val="18"/>
          <w:szCs w:val="18"/>
          <w:lang w:val="en-GB"/>
        </w:rPr>
        <w:t xml:space="preserve">Professional Activities </w:t>
      </w:r>
      <w:r w:rsidR="00201D97" w:rsidRPr="00AB56F6">
        <w:rPr>
          <w:color w:val="002060"/>
          <w:sz w:val="18"/>
          <w:szCs w:val="18"/>
          <w:lang w:val="en-GB"/>
        </w:rPr>
        <w:t xml:space="preserve">but do not change the Group ID column. </w:t>
      </w:r>
      <w:r w:rsidR="0047165B" w:rsidRPr="00AB56F6">
        <w:rPr>
          <w:color w:val="002060"/>
          <w:sz w:val="18"/>
          <w:szCs w:val="18"/>
          <w:lang w:val="en-GB"/>
        </w:rPr>
        <w:t xml:space="preserve">These titles will be populated across the rest of the spreadsheet, so do not need to be re-entered. </w:t>
      </w:r>
      <w:r w:rsidR="00201D97" w:rsidRPr="00AB56F6">
        <w:rPr>
          <w:color w:val="002060"/>
          <w:sz w:val="18"/>
          <w:szCs w:val="18"/>
          <w:lang w:val="en-GB"/>
        </w:rPr>
        <w:t xml:space="preserve">You may then </w:t>
      </w:r>
      <w:r w:rsidR="009151CA" w:rsidRPr="00AB56F6">
        <w:rPr>
          <w:color w:val="002060"/>
          <w:sz w:val="18"/>
          <w:szCs w:val="18"/>
          <w:lang w:val="en-GB"/>
        </w:rPr>
        <w:t>hide</w:t>
      </w:r>
      <w:r w:rsidR="00201D97" w:rsidRPr="00AB56F6">
        <w:rPr>
          <w:color w:val="002060"/>
          <w:sz w:val="18"/>
          <w:szCs w:val="18"/>
          <w:lang w:val="en-GB"/>
        </w:rPr>
        <w:t xml:space="preserve"> unused staff category rows if desired.</w:t>
      </w:r>
    </w:p>
    <w:p w14:paraId="597C2A38" w14:textId="77777777" w:rsidR="00007F63" w:rsidRDefault="00007F63">
      <w:pPr>
        <w:spacing w:line="276" w:lineRule="auto"/>
        <w:rPr>
          <w:b/>
          <w:iCs/>
          <w:color w:val="1F497D" w:themeColor="text2"/>
          <w:sz w:val="18"/>
          <w:szCs w:val="18"/>
          <w:lang w:val="en-GB"/>
        </w:rPr>
      </w:pPr>
      <w:r>
        <w:rPr>
          <w:lang w:val="en-GB"/>
        </w:rPr>
        <w:br w:type="page"/>
      </w:r>
    </w:p>
    <w:p w14:paraId="4B9CB64A" w14:textId="3D23294C" w:rsidR="00DE11D1" w:rsidRPr="007F763B" w:rsidRDefault="00DE11D1" w:rsidP="00AB56F6">
      <w:pPr>
        <w:pStyle w:val="Caption"/>
        <w:rPr>
          <w:lang w:val="en-GB"/>
        </w:rPr>
      </w:pPr>
      <w:r w:rsidRPr="007F763B">
        <w:rPr>
          <w:lang w:val="en-GB"/>
        </w:rPr>
        <w:lastRenderedPageBreak/>
        <w:t>Fig</w:t>
      </w:r>
      <w:r w:rsidR="00711298" w:rsidRPr="00AB56F6">
        <w:rPr>
          <w:b w:val="0"/>
          <w:lang w:val="en-GB"/>
        </w:rPr>
        <w:t>.</w:t>
      </w:r>
      <w:r w:rsidRPr="00AB56F6">
        <w:rPr>
          <w:b w:val="0"/>
          <w:lang w:val="en-GB"/>
        </w:rPr>
        <w:t xml:space="preserve"> </w:t>
      </w:r>
      <w:r w:rsidR="00244428" w:rsidRPr="00AB56F6">
        <w:rPr>
          <w:b w:val="0"/>
          <w:lang w:val="en-GB"/>
        </w:rPr>
        <w:t>2</w:t>
      </w:r>
      <w:r w:rsidR="00711298" w:rsidRPr="00AB56F6">
        <w:rPr>
          <w:b w:val="0"/>
          <w:lang w:val="en-GB"/>
        </w:rPr>
        <w:t xml:space="preserve">4. </w:t>
      </w:r>
      <w:r w:rsidR="00671040">
        <w:rPr>
          <w:lang w:val="en-GB"/>
        </w:rPr>
        <w:t>HWFE</w:t>
      </w:r>
      <w:r w:rsidRPr="007F763B">
        <w:rPr>
          <w:lang w:val="en-GB"/>
        </w:rPr>
        <w:t xml:space="preserve"> </w:t>
      </w:r>
      <w:r w:rsidR="00711298" w:rsidRPr="007F763B">
        <w:rPr>
          <w:lang w:val="en-GB"/>
        </w:rPr>
        <w:t>t</w:t>
      </w:r>
      <w:r w:rsidRPr="007F763B">
        <w:rPr>
          <w:lang w:val="en-GB"/>
        </w:rPr>
        <w:t xml:space="preserve">ool: Health Facility </w:t>
      </w:r>
      <w:r w:rsidR="00711298" w:rsidRPr="007F763B">
        <w:rPr>
          <w:lang w:val="en-GB"/>
        </w:rPr>
        <w:t>t</w:t>
      </w:r>
      <w:r w:rsidRPr="007F763B">
        <w:rPr>
          <w:lang w:val="en-GB"/>
        </w:rPr>
        <w:t>ab</w:t>
      </w:r>
    </w:p>
    <w:p w14:paraId="64243AC8" w14:textId="7884DE47" w:rsidR="00603A39" w:rsidRPr="007F763B" w:rsidRDefault="00253801" w:rsidP="00603A39">
      <w:pPr>
        <w:keepNext/>
        <w:rPr>
          <w:lang w:val="en-GB"/>
        </w:rPr>
      </w:pPr>
      <w:r w:rsidRPr="007F763B">
        <w:rPr>
          <w:noProof/>
          <w:lang w:val="en-GB"/>
        </w:rPr>
        <w:drawing>
          <wp:inline distT="0" distB="0" distL="0" distR="0" wp14:anchorId="1C502FFF" wp14:editId="46957022">
            <wp:extent cx="6705647" cy="2567006"/>
            <wp:effectExtent l="0" t="0" r="0" b="5080"/>
            <wp:docPr id="800014508"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5">
                      <a:extLst>
                        <a:ext uri="{28A0092B-C50C-407E-A947-70E740481C1C}">
                          <a14:useLocalDpi xmlns:a14="http://schemas.microsoft.com/office/drawing/2010/main" val="0"/>
                        </a:ext>
                      </a:extLst>
                    </a:blip>
                    <a:stretch>
                      <a:fillRect/>
                    </a:stretch>
                  </pic:blipFill>
                  <pic:spPr>
                    <a:xfrm>
                      <a:off x="0" y="0"/>
                      <a:ext cx="6705647" cy="2567006"/>
                    </a:xfrm>
                    <a:prstGeom prst="rect">
                      <a:avLst/>
                    </a:prstGeom>
                  </pic:spPr>
                </pic:pic>
              </a:graphicData>
            </a:graphic>
          </wp:inline>
        </w:drawing>
      </w:r>
    </w:p>
    <w:p w14:paraId="5CF003D0" w14:textId="19D47C33" w:rsidR="004B0064" w:rsidRPr="00AB56F6" w:rsidRDefault="00DE11D1" w:rsidP="00AB56F6">
      <w:pPr>
        <w:rPr>
          <w:iCs/>
          <w:color w:val="002060"/>
          <w:lang w:val="en-GB"/>
        </w:rPr>
      </w:pPr>
      <w:r w:rsidRPr="00AB56F6">
        <w:rPr>
          <w:i/>
          <w:iCs/>
          <w:color w:val="002060"/>
          <w:sz w:val="18"/>
          <w:szCs w:val="18"/>
          <w:lang w:val="en-GB"/>
        </w:rPr>
        <w:t>Note</w:t>
      </w:r>
      <w:r w:rsidR="00711298" w:rsidRPr="00AB56F6">
        <w:rPr>
          <w:color w:val="002060"/>
          <w:sz w:val="18"/>
          <w:szCs w:val="18"/>
          <w:lang w:val="en-GB"/>
        </w:rPr>
        <w:t>:</w:t>
      </w:r>
      <w:r w:rsidRPr="00AB56F6">
        <w:rPr>
          <w:color w:val="002060"/>
          <w:sz w:val="18"/>
          <w:szCs w:val="18"/>
          <w:lang w:val="en-GB"/>
        </w:rPr>
        <w:t xml:space="preserve"> </w:t>
      </w:r>
      <w:r w:rsidR="00711298" w:rsidRPr="00AB56F6">
        <w:rPr>
          <w:color w:val="002060"/>
          <w:sz w:val="18"/>
          <w:szCs w:val="18"/>
          <w:lang w:val="en-GB"/>
        </w:rPr>
        <w:t>t</w:t>
      </w:r>
      <w:r w:rsidRPr="00AB56F6">
        <w:rPr>
          <w:color w:val="002060"/>
          <w:sz w:val="18"/>
          <w:szCs w:val="18"/>
          <w:lang w:val="en-GB"/>
        </w:rPr>
        <w:t xml:space="preserve">his screenshot from the Health Facility </w:t>
      </w:r>
      <w:r w:rsidR="00711298" w:rsidRPr="00AB56F6">
        <w:rPr>
          <w:color w:val="002060"/>
          <w:sz w:val="18"/>
          <w:szCs w:val="18"/>
          <w:lang w:val="en-GB"/>
        </w:rPr>
        <w:t>t</w:t>
      </w:r>
      <w:r w:rsidRPr="00AB56F6">
        <w:rPr>
          <w:color w:val="002060"/>
          <w:sz w:val="18"/>
          <w:szCs w:val="18"/>
          <w:lang w:val="en-GB"/>
        </w:rPr>
        <w:t xml:space="preserve">ab of the </w:t>
      </w:r>
      <w:r w:rsidR="00671040">
        <w:rPr>
          <w:color w:val="002060"/>
          <w:sz w:val="18"/>
          <w:szCs w:val="18"/>
          <w:lang w:val="en-GB"/>
        </w:rPr>
        <w:t>HWFE</w:t>
      </w:r>
      <w:r w:rsidRPr="00AB56F6">
        <w:rPr>
          <w:color w:val="002060"/>
          <w:sz w:val="18"/>
          <w:szCs w:val="18"/>
          <w:lang w:val="en-GB"/>
        </w:rPr>
        <w:t xml:space="preserve"> </w:t>
      </w:r>
      <w:r w:rsidR="00007F63">
        <w:rPr>
          <w:color w:val="002060"/>
          <w:sz w:val="18"/>
          <w:szCs w:val="18"/>
          <w:lang w:val="en-GB"/>
        </w:rPr>
        <w:t>T</w:t>
      </w:r>
      <w:r w:rsidRPr="00AB56F6">
        <w:rPr>
          <w:color w:val="002060"/>
          <w:sz w:val="18"/>
          <w:szCs w:val="18"/>
          <w:lang w:val="en-GB"/>
        </w:rPr>
        <w:t xml:space="preserve">ool requires manual input of facility name, work unit, severity level, </w:t>
      </w:r>
      <w:r w:rsidR="00253801" w:rsidRPr="00AB56F6">
        <w:rPr>
          <w:color w:val="002060"/>
          <w:sz w:val="18"/>
          <w:szCs w:val="18"/>
          <w:lang w:val="en-GB"/>
        </w:rPr>
        <w:t xml:space="preserve">number of beds available for COVID-19 </w:t>
      </w:r>
      <w:r w:rsidRPr="00AB56F6">
        <w:rPr>
          <w:color w:val="002060"/>
          <w:sz w:val="18"/>
          <w:szCs w:val="18"/>
          <w:lang w:val="en-GB"/>
        </w:rPr>
        <w:t>and description. It will then link facility names in the Health Care Resources tab.</w:t>
      </w:r>
      <w:r w:rsidR="004171DA" w:rsidRPr="00AB56F6">
        <w:rPr>
          <w:color w:val="002060"/>
          <w:sz w:val="18"/>
          <w:szCs w:val="18"/>
          <w:lang w:val="en-GB"/>
        </w:rPr>
        <w:t xml:space="preserve"> In this example, we have inputted the number of beds available for COVID-19 at Hospital A by severity.</w:t>
      </w:r>
    </w:p>
    <w:p w14:paraId="61856B3C" w14:textId="32189BFE" w:rsidR="0083413F" w:rsidRPr="007F763B" w:rsidRDefault="00B93050" w:rsidP="00B93050">
      <w:pPr>
        <w:pStyle w:val="Caption"/>
        <w:keepNext/>
        <w:rPr>
          <w:b w:val="0"/>
          <w:bCs/>
          <w:i/>
          <w:iCs w:val="0"/>
          <w:lang w:val="en-GB"/>
        </w:rPr>
      </w:pPr>
      <w:r w:rsidRPr="007F763B">
        <w:rPr>
          <w:noProof/>
          <w:lang w:val="en-GB"/>
        </w:rPr>
        <mc:AlternateContent>
          <mc:Choice Requires="wps">
            <w:drawing>
              <wp:anchor distT="0" distB="0" distL="114300" distR="114300" simplePos="0" relativeHeight="251658276" behindDoc="0" locked="0" layoutInCell="1" allowOverlap="1" wp14:anchorId="24F14AFE" wp14:editId="3EE2B11C">
                <wp:simplePos x="0" y="0"/>
                <wp:positionH relativeFrom="margin">
                  <wp:posOffset>2140137</wp:posOffset>
                </wp:positionH>
                <wp:positionV relativeFrom="paragraph">
                  <wp:posOffset>19931</wp:posOffset>
                </wp:positionV>
                <wp:extent cx="2994409" cy="296427"/>
                <wp:effectExtent l="0" t="0" r="15875" b="27940"/>
                <wp:wrapNone/>
                <wp:docPr id="232" name="Text Box 232"/>
                <wp:cNvGraphicFramePr/>
                <a:graphic xmlns:a="http://schemas.openxmlformats.org/drawingml/2006/main">
                  <a:graphicData uri="http://schemas.microsoft.com/office/word/2010/wordprocessingShape">
                    <wps:wsp>
                      <wps:cNvSpPr txBox="1"/>
                      <wps:spPr>
                        <a:xfrm>
                          <a:off x="0" y="0"/>
                          <a:ext cx="2994409" cy="296427"/>
                        </a:xfrm>
                        <a:prstGeom prst="rect">
                          <a:avLst/>
                        </a:prstGeom>
                        <a:solidFill>
                          <a:schemeClr val="lt1"/>
                        </a:solidFill>
                        <a:ln w="6350">
                          <a:solidFill>
                            <a:prstClr val="black"/>
                          </a:solidFill>
                        </a:ln>
                      </wps:spPr>
                      <wps:txbx>
                        <w:txbxContent>
                          <w:p w14:paraId="1EE5E41E" w14:textId="6CA71754" w:rsidR="00671040" w:rsidRPr="00E119A0" w:rsidRDefault="00671040">
                            <w:pPr>
                              <w:rPr>
                                <w:sz w:val="18"/>
                                <w:szCs w:val="18"/>
                              </w:rPr>
                            </w:pPr>
                            <w:r w:rsidRPr="00E119A0">
                              <w:rPr>
                                <w:sz w:val="18"/>
                                <w:szCs w:val="18"/>
                              </w:rPr>
                              <w:t>Manually input from Staffing Data Collection Sheet</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14AFE" id="Text Box 232" o:spid="_x0000_s1059" type="#_x0000_t202" style="position:absolute;margin-left:168.5pt;margin-top:1.55pt;width:235.8pt;height:23.3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" fillcolor="white [3201]" strokeweight=".5pt">
                <v:textbox>
                  <w:txbxContent>
                    <w:p w14:paraId="1EE5E41E" w14:textId="6CA71754" w:rsidR="00671040" w:rsidRPr="00E119A0" w:rsidRDefault="00671040">
                      <w:pPr>
                        <w:rPr>
                          <w:sz w:val="18"/>
                          <w:szCs w:val="18"/>
                        </w:rPr>
                      </w:pPr>
                      <w:r w:rsidRPr="00E119A0">
                        <w:rPr>
                          <w:sz w:val="18"/>
                          <w:szCs w:val="18"/>
                        </w:rPr>
                        <w:t>Manually input from Staffing Data Collection Sheet</w:t>
                      </w:r>
                      <w:r>
                        <w:rPr>
                          <w:sz w:val="18"/>
                          <w:szCs w:val="18"/>
                        </w:rPr>
                        <w:t>.</w:t>
                      </w:r>
                    </w:p>
                  </w:txbxContent>
                </v:textbox>
                <w10:wrap anchorx="margin"/>
              </v:shape>
            </w:pict>
          </mc:Fallback>
        </mc:AlternateContent>
      </w:r>
      <w:r w:rsidR="0083413F" w:rsidRPr="007F763B">
        <w:rPr>
          <w:lang w:val="en-GB"/>
        </w:rPr>
        <w:t>Fig</w:t>
      </w:r>
      <w:r w:rsidR="00711298" w:rsidRPr="00AB56F6">
        <w:rPr>
          <w:lang w:val="en-GB"/>
        </w:rPr>
        <w:t>.</w:t>
      </w:r>
      <w:r w:rsidR="0083413F" w:rsidRPr="00AB56F6">
        <w:rPr>
          <w:lang w:val="en-GB"/>
        </w:rPr>
        <w:t xml:space="preserve"> </w:t>
      </w:r>
      <w:r w:rsidR="00244428" w:rsidRPr="00AB56F6">
        <w:rPr>
          <w:lang w:val="en-GB"/>
        </w:rPr>
        <w:t>2</w:t>
      </w:r>
      <w:r w:rsidR="00711298" w:rsidRPr="00AB56F6">
        <w:rPr>
          <w:lang w:val="en-GB"/>
        </w:rPr>
        <w:t>5</w:t>
      </w:r>
      <w:r w:rsidR="00711298" w:rsidRPr="00AB56F6">
        <w:rPr>
          <w:i/>
          <w:iCs w:val="0"/>
          <w:lang w:val="en-GB"/>
        </w:rPr>
        <w:t>.</w:t>
      </w:r>
    </w:p>
    <w:p w14:paraId="6795D053" w14:textId="2594017D" w:rsidR="0083413F" w:rsidRPr="007F763B" w:rsidRDefault="00882DB1" w:rsidP="00B93050">
      <w:pPr>
        <w:pStyle w:val="Caption"/>
        <w:keepNext/>
        <w:rPr>
          <w:lang w:val="en-GB"/>
        </w:rPr>
      </w:pPr>
      <w:r w:rsidRPr="007F763B">
        <w:rPr>
          <w:noProof/>
          <w:lang w:val="en-GB"/>
        </w:rPr>
        <mc:AlternateContent>
          <mc:Choice Requires="wps">
            <w:drawing>
              <wp:anchor distT="0" distB="0" distL="114300" distR="114300" simplePos="0" relativeHeight="251658277" behindDoc="0" locked="0" layoutInCell="1" allowOverlap="1" wp14:anchorId="60AD07E7" wp14:editId="7FB02531">
                <wp:simplePos x="0" y="0"/>
                <wp:positionH relativeFrom="column">
                  <wp:posOffset>2502708</wp:posOffset>
                </wp:positionH>
                <wp:positionV relativeFrom="paragraph">
                  <wp:posOffset>30667</wp:posOffset>
                </wp:positionV>
                <wp:extent cx="681835" cy="1971510"/>
                <wp:effectExtent l="0" t="0" r="61595" b="48260"/>
                <wp:wrapNone/>
                <wp:docPr id="233" name="Straight Arrow Connector 233"/>
                <wp:cNvGraphicFramePr/>
                <a:graphic xmlns:a="http://schemas.openxmlformats.org/drawingml/2006/main">
                  <a:graphicData uri="http://schemas.microsoft.com/office/word/2010/wordprocessingShape">
                    <wps:wsp>
                      <wps:cNvCnPr/>
                      <wps:spPr>
                        <a:xfrm>
                          <a:off x="0" y="0"/>
                          <a:ext cx="681835" cy="19715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66B705" id="Straight Arrow Connector 233" o:spid="_x0000_s1026" type="#_x0000_t32" style="position:absolute;margin-left:197.05pt;margin-top:2.4pt;width:53.7pt;height:155.2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" strokecolor="#4579b8 [3044]">
                <v:stroke endarrow="block"/>
              </v:shape>
            </w:pict>
          </mc:Fallback>
        </mc:AlternateContent>
      </w:r>
      <w:r w:rsidR="00671040">
        <w:rPr>
          <w:lang w:val="en-GB"/>
        </w:rPr>
        <w:t>HWFE</w:t>
      </w:r>
      <w:r w:rsidR="0083413F" w:rsidRPr="007F763B">
        <w:rPr>
          <w:lang w:val="en-GB"/>
        </w:rPr>
        <w:t xml:space="preserve"> </w:t>
      </w:r>
      <w:r w:rsidR="00007F63">
        <w:rPr>
          <w:lang w:val="en-GB"/>
        </w:rPr>
        <w:t>T</w:t>
      </w:r>
      <w:r w:rsidR="0083413F" w:rsidRPr="007F763B">
        <w:rPr>
          <w:lang w:val="en-GB"/>
        </w:rPr>
        <w:t xml:space="preserve">ool: Health Care Resources </w:t>
      </w:r>
      <w:r w:rsidR="00711298" w:rsidRPr="007F763B">
        <w:rPr>
          <w:lang w:val="en-GB"/>
        </w:rPr>
        <w:t>t</w:t>
      </w:r>
      <w:r w:rsidR="0083413F" w:rsidRPr="007F763B">
        <w:rPr>
          <w:lang w:val="en-GB"/>
        </w:rPr>
        <w:t>ab</w:t>
      </w:r>
    </w:p>
    <w:p w14:paraId="3CA7DEEA" w14:textId="63730151" w:rsidR="00DE09A8" w:rsidRPr="007F763B" w:rsidRDefault="00731F5D" w:rsidP="00DE09A8">
      <w:pPr>
        <w:keepNext/>
        <w:rPr>
          <w:lang w:val="en-GB"/>
        </w:rPr>
      </w:pPr>
      <w:r w:rsidRPr="007F763B">
        <w:rPr>
          <w:noProof/>
          <w:lang w:val="en-GB"/>
        </w:rPr>
        <w:drawing>
          <wp:inline distT="0" distB="0" distL="0" distR="0" wp14:anchorId="694DB929" wp14:editId="2457E762">
            <wp:extent cx="6858000" cy="3181985"/>
            <wp:effectExtent l="0" t="0" r="0" b="0"/>
            <wp:docPr id="962205753" name="Picture 246"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pic:nvPicPr>
                  <pic:blipFill>
                    <a:blip r:embed="rId56">
                      <a:extLst>
                        <a:ext uri="{28A0092B-C50C-407E-A947-70E740481C1C}">
                          <a14:useLocalDpi xmlns:a14="http://schemas.microsoft.com/office/drawing/2010/main" val="0"/>
                        </a:ext>
                      </a:extLst>
                    </a:blip>
                    <a:stretch>
                      <a:fillRect/>
                    </a:stretch>
                  </pic:blipFill>
                  <pic:spPr>
                    <a:xfrm>
                      <a:off x="0" y="0"/>
                      <a:ext cx="6858000" cy="3181985"/>
                    </a:xfrm>
                    <a:prstGeom prst="rect">
                      <a:avLst/>
                    </a:prstGeom>
                  </pic:spPr>
                </pic:pic>
              </a:graphicData>
            </a:graphic>
          </wp:inline>
        </w:drawing>
      </w:r>
    </w:p>
    <w:p w14:paraId="0F1F7B92" w14:textId="28970A55" w:rsidR="00DE09A8" w:rsidRPr="00AB56F6" w:rsidRDefault="00977746" w:rsidP="00AB56F6">
      <w:pPr>
        <w:rPr>
          <w:iCs/>
          <w:color w:val="002060"/>
          <w:lang w:val="en-GB"/>
        </w:rPr>
      </w:pPr>
      <w:r w:rsidRPr="00AB56F6">
        <w:rPr>
          <w:i/>
          <w:iCs/>
          <w:color w:val="002060"/>
          <w:sz w:val="18"/>
          <w:szCs w:val="18"/>
          <w:lang w:val="en-GB"/>
        </w:rPr>
        <w:t>Note</w:t>
      </w:r>
      <w:r w:rsidRPr="00AB56F6">
        <w:rPr>
          <w:color w:val="002060"/>
          <w:sz w:val="18"/>
          <w:szCs w:val="18"/>
          <w:lang w:val="en-GB"/>
        </w:rPr>
        <w:t xml:space="preserve">: </w:t>
      </w:r>
      <w:r w:rsidR="00711298" w:rsidRPr="007F763B">
        <w:rPr>
          <w:color w:val="002060"/>
          <w:sz w:val="18"/>
          <w:szCs w:val="18"/>
          <w:lang w:val="en-GB"/>
        </w:rPr>
        <w:t>t</w:t>
      </w:r>
      <w:r w:rsidR="001E472B" w:rsidRPr="00AB56F6">
        <w:rPr>
          <w:color w:val="002060"/>
          <w:sz w:val="18"/>
          <w:szCs w:val="18"/>
          <w:lang w:val="en-GB"/>
        </w:rPr>
        <w:t xml:space="preserve">his screenshot from the Health Care Resources tab of the </w:t>
      </w:r>
      <w:r w:rsidR="00671040">
        <w:rPr>
          <w:color w:val="002060"/>
          <w:sz w:val="18"/>
          <w:szCs w:val="18"/>
          <w:lang w:val="en-GB"/>
        </w:rPr>
        <w:t>HWFE</w:t>
      </w:r>
      <w:r w:rsidR="001E472B" w:rsidRPr="00AB56F6">
        <w:rPr>
          <w:color w:val="002060"/>
          <w:sz w:val="18"/>
          <w:szCs w:val="18"/>
          <w:lang w:val="en-GB"/>
        </w:rPr>
        <w:t xml:space="preserve"> </w:t>
      </w:r>
      <w:r w:rsidR="00007F63">
        <w:rPr>
          <w:color w:val="002060"/>
          <w:sz w:val="18"/>
          <w:szCs w:val="18"/>
          <w:lang w:val="en-GB"/>
        </w:rPr>
        <w:t>T</w:t>
      </w:r>
      <w:r w:rsidR="001E472B" w:rsidRPr="00AB56F6">
        <w:rPr>
          <w:color w:val="002060"/>
          <w:sz w:val="18"/>
          <w:szCs w:val="18"/>
          <w:lang w:val="en-GB"/>
        </w:rPr>
        <w:t>ool shows how data from the Staffing Data Collection Sheet should be manually inputted. Please note that this is the number of staff designated for patients with COVID-19.</w:t>
      </w:r>
    </w:p>
    <w:p w14:paraId="232E31C5" w14:textId="3D49500F" w:rsidR="007A3ECE" w:rsidRPr="007F763B" w:rsidRDefault="00256962" w:rsidP="007A3ECE">
      <w:pPr>
        <w:rPr>
          <w:lang w:val="en-GB"/>
        </w:rPr>
      </w:pPr>
      <w:r w:rsidRPr="007F763B">
        <w:rPr>
          <w:lang w:val="en-GB"/>
        </w:rPr>
        <w:lastRenderedPageBreak/>
        <w:t xml:space="preserve">If your team elected to fill out the optional Role Substitution Data Collection Sheet, you may upload the data into the </w:t>
      </w:r>
      <w:r w:rsidRPr="00AB56F6">
        <w:rPr>
          <w:lang w:val="en-GB"/>
        </w:rPr>
        <w:t xml:space="preserve">Role </w:t>
      </w:r>
      <w:r w:rsidR="00711298" w:rsidRPr="007F763B">
        <w:rPr>
          <w:lang w:val="en-GB"/>
        </w:rPr>
        <w:t>S</w:t>
      </w:r>
      <w:r w:rsidRPr="00AB56F6">
        <w:rPr>
          <w:lang w:val="en-GB"/>
        </w:rPr>
        <w:t>ubstitution</w:t>
      </w:r>
      <w:r w:rsidRPr="007F763B">
        <w:rPr>
          <w:lang w:val="en-GB"/>
        </w:rPr>
        <w:t xml:space="preserve"> tab, </w:t>
      </w:r>
      <w:r w:rsidR="00B12B5F" w:rsidRPr="007F763B">
        <w:rPr>
          <w:lang w:val="en-GB"/>
        </w:rPr>
        <w:t>which allows you to see the impact of identifying potential workforce groups to augment the current workforce</w:t>
      </w:r>
      <w:r w:rsidR="00711298" w:rsidRPr="007F763B">
        <w:rPr>
          <w:lang w:val="en-GB"/>
        </w:rPr>
        <w:t xml:space="preserve"> (Fig. 26)</w:t>
      </w:r>
      <w:r w:rsidR="00B12B5F" w:rsidRPr="007F763B">
        <w:rPr>
          <w:lang w:val="en-GB"/>
        </w:rPr>
        <w:t xml:space="preserve">. </w:t>
      </w:r>
      <w:r w:rsidRPr="007F763B">
        <w:rPr>
          <w:lang w:val="en-GB"/>
        </w:rPr>
        <w:t xml:space="preserve">This tab could be of </w:t>
      </w:r>
      <w:proofErr w:type="gramStart"/>
      <w:r w:rsidRPr="007F763B">
        <w:rPr>
          <w:lang w:val="en-GB"/>
        </w:rPr>
        <w:t>particular help</w:t>
      </w:r>
      <w:proofErr w:type="gramEnd"/>
      <w:r w:rsidRPr="007F763B">
        <w:rPr>
          <w:lang w:val="en-GB"/>
        </w:rPr>
        <w:t xml:space="preserve"> to hospital administrators who need to decide how to substitute the existing workforce with other potential sources. </w:t>
      </w:r>
    </w:p>
    <w:p w14:paraId="48D6CF58" w14:textId="136C4227" w:rsidR="00491270" w:rsidRPr="007F763B" w:rsidRDefault="00491270" w:rsidP="00AB56F6">
      <w:pPr>
        <w:pStyle w:val="Caption"/>
        <w:rPr>
          <w:lang w:val="en-GB"/>
        </w:rPr>
      </w:pPr>
      <w:r w:rsidRPr="007F763B">
        <w:rPr>
          <w:lang w:val="en-GB"/>
        </w:rPr>
        <w:t>Fig</w:t>
      </w:r>
      <w:r w:rsidR="00711298" w:rsidRPr="00AB56F6">
        <w:rPr>
          <w:b w:val="0"/>
          <w:lang w:val="en-GB"/>
        </w:rPr>
        <w:t>.</w:t>
      </w:r>
      <w:r w:rsidRPr="00AB56F6">
        <w:rPr>
          <w:b w:val="0"/>
          <w:lang w:val="en-GB"/>
        </w:rPr>
        <w:t xml:space="preserve"> 2</w:t>
      </w:r>
      <w:r w:rsidR="00711298" w:rsidRPr="00AB56F6">
        <w:rPr>
          <w:b w:val="0"/>
          <w:lang w:val="en-GB"/>
        </w:rPr>
        <w:t xml:space="preserve">6. </w:t>
      </w:r>
      <w:r w:rsidR="00671040">
        <w:rPr>
          <w:lang w:val="en-GB"/>
        </w:rPr>
        <w:t>HWFE</w:t>
      </w:r>
      <w:r w:rsidR="00711298" w:rsidRPr="007F763B">
        <w:rPr>
          <w:lang w:val="en-GB"/>
        </w:rPr>
        <w:t xml:space="preserve"> </w:t>
      </w:r>
      <w:r w:rsidR="00007F63">
        <w:rPr>
          <w:lang w:val="en-GB"/>
        </w:rPr>
        <w:t>T</w:t>
      </w:r>
      <w:r w:rsidR="00711298" w:rsidRPr="007F763B">
        <w:rPr>
          <w:lang w:val="en-GB"/>
        </w:rPr>
        <w:t>ool</w:t>
      </w:r>
      <w:r w:rsidRPr="007F763B">
        <w:rPr>
          <w:lang w:val="en-GB"/>
        </w:rPr>
        <w:t xml:space="preserve">: Role Substitution </w:t>
      </w:r>
      <w:r w:rsidR="00711298" w:rsidRPr="007F763B">
        <w:rPr>
          <w:lang w:val="en-GB"/>
        </w:rPr>
        <w:t>t</w:t>
      </w:r>
      <w:r w:rsidRPr="007F763B">
        <w:rPr>
          <w:lang w:val="en-GB"/>
        </w:rPr>
        <w:t>ab</w:t>
      </w:r>
    </w:p>
    <w:p w14:paraId="4AB9C248" w14:textId="37F8CEF7" w:rsidR="00491270" w:rsidRPr="007F763B" w:rsidRDefault="00D80648" w:rsidP="00491270">
      <w:pPr>
        <w:keepNext/>
        <w:rPr>
          <w:lang w:val="en-GB"/>
        </w:rPr>
      </w:pPr>
      <w:r w:rsidRPr="007F763B">
        <w:rPr>
          <w:noProof/>
          <w:lang w:val="en-GB"/>
        </w:rPr>
        <w:drawing>
          <wp:inline distT="0" distB="0" distL="0" distR="0" wp14:anchorId="5F28B7EA" wp14:editId="183C5C64">
            <wp:extent cx="6858000" cy="4690108"/>
            <wp:effectExtent l="0" t="0" r="0" b="0"/>
            <wp:docPr id="1734138397" name="Picture 275"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pic:nvPicPr>
                  <pic:blipFill>
                    <a:blip r:embed="rId57">
                      <a:extLst>
                        <a:ext uri="{28A0092B-C50C-407E-A947-70E740481C1C}">
                          <a14:useLocalDpi xmlns:a14="http://schemas.microsoft.com/office/drawing/2010/main" val="0"/>
                        </a:ext>
                      </a:extLst>
                    </a:blip>
                    <a:stretch>
                      <a:fillRect/>
                    </a:stretch>
                  </pic:blipFill>
                  <pic:spPr>
                    <a:xfrm>
                      <a:off x="0" y="0"/>
                      <a:ext cx="6858000" cy="4690108"/>
                    </a:xfrm>
                    <a:prstGeom prst="rect">
                      <a:avLst/>
                    </a:prstGeom>
                  </pic:spPr>
                </pic:pic>
              </a:graphicData>
            </a:graphic>
          </wp:inline>
        </w:drawing>
      </w:r>
    </w:p>
    <w:p w14:paraId="36A0DF28" w14:textId="6FF122CC" w:rsidR="00E02596" w:rsidRPr="00AB56F6" w:rsidRDefault="00491270" w:rsidP="00AB56F6">
      <w:pPr>
        <w:rPr>
          <w:iCs/>
          <w:color w:val="002060"/>
          <w:lang w:val="en-GB"/>
        </w:rPr>
      </w:pPr>
      <w:r w:rsidRPr="00AB56F6">
        <w:rPr>
          <w:i/>
          <w:iCs/>
          <w:color w:val="002060"/>
          <w:sz w:val="18"/>
          <w:szCs w:val="18"/>
          <w:lang w:val="en-GB"/>
        </w:rPr>
        <w:t>Note</w:t>
      </w:r>
      <w:r w:rsidR="00711298" w:rsidRPr="007F763B">
        <w:rPr>
          <w:color w:val="002060"/>
          <w:sz w:val="18"/>
          <w:szCs w:val="18"/>
          <w:lang w:val="en-GB"/>
        </w:rPr>
        <w:t>:</w:t>
      </w:r>
      <w:r w:rsidRPr="00AB56F6">
        <w:rPr>
          <w:color w:val="002060"/>
          <w:sz w:val="18"/>
          <w:szCs w:val="18"/>
          <w:lang w:val="en-GB"/>
        </w:rPr>
        <w:t xml:space="preserve"> </w:t>
      </w:r>
      <w:proofErr w:type="gramStart"/>
      <w:r w:rsidR="00711298" w:rsidRPr="007F763B">
        <w:rPr>
          <w:color w:val="002060"/>
          <w:sz w:val="18"/>
          <w:szCs w:val="18"/>
          <w:lang w:val="en-GB"/>
        </w:rPr>
        <w:t>t</w:t>
      </w:r>
      <w:r w:rsidR="004D527F" w:rsidRPr="00AB56F6">
        <w:rPr>
          <w:color w:val="002060"/>
          <w:sz w:val="18"/>
          <w:szCs w:val="18"/>
          <w:lang w:val="en-GB"/>
        </w:rPr>
        <w:t>he</w:t>
      </w:r>
      <w:proofErr w:type="gramEnd"/>
      <w:r w:rsidR="004D527F" w:rsidRPr="00AB56F6">
        <w:rPr>
          <w:color w:val="002060"/>
          <w:sz w:val="18"/>
          <w:szCs w:val="18"/>
          <w:lang w:val="en-GB"/>
        </w:rPr>
        <w:t xml:space="preserve"> Role </w:t>
      </w:r>
      <w:r w:rsidR="00711298" w:rsidRPr="007F763B">
        <w:rPr>
          <w:color w:val="002060"/>
          <w:sz w:val="18"/>
          <w:szCs w:val="18"/>
          <w:lang w:val="en-GB"/>
        </w:rPr>
        <w:t>S</w:t>
      </w:r>
      <w:r w:rsidR="004D527F" w:rsidRPr="00AB56F6">
        <w:rPr>
          <w:color w:val="002060"/>
          <w:sz w:val="18"/>
          <w:szCs w:val="18"/>
          <w:lang w:val="en-GB"/>
        </w:rPr>
        <w:t xml:space="preserve">ubstitution tab allows the user to see the impact of supplementing the existing </w:t>
      </w:r>
      <w:r w:rsidR="00671040">
        <w:rPr>
          <w:color w:val="002060"/>
          <w:sz w:val="18"/>
          <w:szCs w:val="18"/>
          <w:lang w:val="en-GB"/>
        </w:rPr>
        <w:t>Healthcare workforce</w:t>
      </w:r>
      <w:r w:rsidR="004D527F" w:rsidRPr="00AB56F6">
        <w:rPr>
          <w:color w:val="002060"/>
          <w:sz w:val="18"/>
          <w:szCs w:val="18"/>
          <w:lang w:val="en-GB"/>
        </w:rPr>
        <w:t xml:space="preserve"> with other qualified roles, </w:t>
      </w:r>
      <w:r w:rsidR="00EF7049" w:rsidRPr="00AB56F6">
        <w:rPr>
          <w:color w:val="002060"/>
          <w:sz w:val="18"/>
          <w:szCs w:val="18"/>
          <w:lang w:val="en-GB"/>
        </w:rPr>
        <w:t>such as</w:t>
      </w:r>
      <w:r w:rsidR="004D527F" w:rsidRPr="00AB56F6">
        <w:rPr>
          <w:color w:val="002060"/>
          <w:sz w:val="18"/>
          <w:szCs w:val="18"/>
          <w:lang w:val="en-GB"/>
        </w:rPr>
        <w:t xml:space="preserve"> newly qualified professionals, recently retired individuals and contract workers.</w:t>
      </w:r>
      <w:r w:rsidR="00794BEF" w:rsidRPr="00AB56F6">
        <w:rPr>
          <w:color w:val="002060"/>
          <w:sz w:val="18"/>
          <w:szCs w:val="18"/>
          <w:lang w:val="en-GB"/>
        </w:rPr>
        <w:t xml:space="preserve"> In this example, </w:t>
      </w:r>
      <w:r w:rsidR="00ED034A" w:rsidRPr="00AB56F6">
        <w:rPr>
          <w:color w:val="002060"/>
          <w:sz w:val="18"/>
          <w:szCs w:val="18"/>
          <w:lang w:val="en-GB"/>
        </w:rPr>
        <w:t xml:space="preserve">it was decided where each supporting workforce group could horizontally substitute. </w:t>
      </w:r>
      <w:r w:rsidR="00A11315" w:rsidRPr="00AB56F6">
        <w:rPr>
          <w:color w:val="002060"/>
          <w:sz w:val="18"/>
          <w:szCs w:val="18"/>
          <w:lang w:val="en-GB"/>
        </w:rPr>
        <w:t xml:space="preserve">As can be seen, 100% of newly qualified doctors will be used as medical practitioners (general). Of the newly qualified nurses, 50% will be allocated as nursing professionals (outpatient) and 50% as nursing professional (ward). </w:t>
      </w:r>
      <w:r w:rsidR="00ED034A" w:rsidRPr="00AB56F6">
        <w:rPr>
          <w:color w:val="002060"/>
          <w:sz w:val="18"/>
          <w:szCs w:val="18"/>
          <w:lang w:val="en-GB"/>
        </w:rPr>
        <w:t xml:space="preserve">It was also determined how many supporting workers a current health worker could supervise. For example, a medical practitioner (general) </w:t>
      </w:r>
      <w:proofErr w:type="gramStart"/>
      <w:r w:rsidR="00ED034A" w:rsidRPr="00AB56F6">
        <w:rPr>
          <w:color w:val="002060"/>
          <w:sz w:val="18"/>
          <w:szCs w:val="18"/>
          <w:lang w:val="en-GB"/>
        </w:rPr>
        <w:t>is able to</w:t>
      </w:r>
      <w:proofErr w:type="gramEnd"/>
      <w:r w:rsidR="00ED034A" w:rsidRPr="00AB56F6">
        <w:rPr>
          <w:color w:val="002060"/>
          <w:sz w:val="18"/>
          <w:szCs w:val="18"/>
          <w:lang w:val="en-GB"/>
        </w:rPr>
        <w:t xml:space="preserve"> supervise </w:t>
      </w:r>
      <w:r w:rsidR="00711298" w:rsidRPr="007F763B">
        <w:rPr>
          <w:color w:val="002060"/>
          <w:sz w:val="18"/>
          <w:szCs w:val="18"/>
          <w:lang w:val="en-GB"/>
        </w:rPr>
        <w:t>five</w:t>
      </w:r>
      <w:r w:rsidR="00ED034A" w:rsidRPr="00AB56F6">
        <w:rPr>
          <w:color w:val="002060"/>
          <w:sz w:val="18"/>
          <w:szCs w:val="18"/>
          <w:lang w:val="en-GB"/>
        </w:rPr>
        <w:t xml:space="preserve"> newly qualified doctors in this case. It was also determined how health worker cadres could be vertically substituted. In this example, a nursing professional (ward) can spend 20% of their time supporting nursing professionals (critical care), and </w:t>
      </w:r>
      <w:r w:rsidR="00F65180" w:rsidRPr="00AB56F6">
        <w:rPr>
          <w:color w:val="002060"/>
          <w:sz w:val="18"/>
          <w:szCs w:val="18"/>
          <w:lang w:val="en-GB"/>
        </w:rPr>
        <w:t>a</w:t>
      </w:r>
      <w:r w:rsidR="00ED034A" w:rsidRPr="00AB56F6">
        <w:rPr>
          <w:color w:val="002060"/>
          <w:sz w:val="18"/>
          <w:szCs w:val="18"/>
          <w:lang w:val="en-GB"/>
        </w:rPr>
        <w:t xml:space="preserve"> nursing professional (critical care) w</w:t>
      </w:r>
      <w:r w:rsidR="00F65180" w:rsidRPr="00AB56F6">
        <w:rPr>
          <w:color w:val="002060"/>
          <w:sz w:val="18"/>
          <w:szCs w:val="18"/>
          <w:lang w:val="en-GB"/>
        </w:rPr>
        <w:t>ould</w:t>
      </w:r>
      <w:r w:rsidR="00ED034A" w:rsidRPr="00AB56F6">
        <w:rPr>
          <w:color w:val="002060"/>
          <w:sz w:val="18"/>
          <w:szCs w:val="18"/>
          <w:lang w:val="en-GB"/>
        </w:rPr>
        <w:t xml:space="preserve"> supervise </w:t>
      </w:r>
      <w:r w:rsidR="00711298" w:rsidRPr="007F763B">
        <w:rPr>
          <w:color w:val="002060"/>
          <w:sz w:val="18"/>
          <w:szCs w:val="18"/>
          <w:lang w:val="en-GB"/>
        </w:rPr>
        <w:t>five</w:t>
      </w:r>
      <w:r w:rsidR="00ED034A" w:rsidRPr="00AB56F6">
        <w:rPr>
          <w:color w:val="002060"/>
          <w:sz w:val="18"/>
          <w:szCs w:val="18"/>
          <w:lang w:val="en-GB"/>
        </w:rPr>
        <w:t xml:space="preserve"> </w:t>
      </w:r>
      <w:r w:rsidR="00F65180" w:rsidRPr="00AB56F6">
        <w:rPr>
          <w:color w:val="002060"/>
          <w:sz w:val="18"/>
          <w:szCs w:val="18"/>
          <w:lang w:val="en-GB"/>
        </w:rPr>
        <w:t>nursing professionals (ward)</w:t>
      </w:r>
      <w:r w:rsidR="00ED034A" w:rsidRPr="00AB56F6">
        <w:rPr>
          <w:color w:val="002060"/>
          <w:sz w:val="18"/>
          <w:szCs w:val="18"/>
          <w:lang w:val="en-GB"/>
        </w:rPr>
        <w:t>.</w:t>
      </w:r>
    </w:p>
    <w:p w14:paraId="45D44B3B" w14:textId="6CAA49F3" w:rsidR="002F5187" w:rsidRPr="007F763B" w:rsidRDefault="002F5187" w:rsidP="002F5187">
      <w:pPr>
        <w:rPr>
          <w:lang w:val="en-GB"/>
        </w:rPr>
      </w:pPr>
      <w:r w:rsidRPr="007F763B">
        <w:rPr>
          <w:lang w:val="en-GB"/>
        </w:rPr>
        <w:t>With the data properly inputted, you can now look at the Analysis tabs to see the results, validate the data and check your assumptions.</w:t>
      </w:r>
    </w:p>
    <w:p w14:paraId="73C8A723" w14:textId="51338131" w:rsidR="00940910" w:rsidRPr="007F763B" w:rsidRDefault="00CF4D15" w:rsidP="0071538B">
      <w:pPr>
        <w:pStyle w:val="Heading4"/>
        <w:rPr>
          <w:lang w:val="en-GB"/>
        </w:rPr>
      </w:pPr>
      <w:r w:rsidRPr="007F763B">
        <w:rPr>
          <w:lang w:val="en-GB"/>
        </w:rPr>
        <w:lastRenderedPageBreak/>
        <w:t xml:space="preserve">View </w:t>
      </w:r>
      <w:r w:rsidR="00711298" w:rsidRPr="007F763B">
        <w:rPr>
          <w:lang w:val="en-GB"/>
        </w:rPr>
        <w:t>y</w:t>
      </w:r>
      <w:r w:rsidRPr="007F763B">
        <w:rPr>
          <w:lang w:val="en-GB"/>
        </w:rPr>
        <w:t xml:space="preserve">our </w:t>
      </w:r>
      <w:r w:rsidR="0071538B" w:rsidRPr="007F763B">
        <w:rPr>
          <w:lang w:val="en-GB"/>
        </w:rPr>
        <w:t>r</w:t>
      </w:r>
      <w:r w:rsidRPr="007F763B">
        <w:rPr>
          <w:lang w:val="en-GB"/>
        </w:rPr>
        <w:t>esults</w:t>
      </w:r>
    </w:p>
    <w:p w14:paraId="19EAC311" w14:textId="1DAAEC31" w:rsidR="00CF4D15" w:rsidRPr="007F763B" w:rsidRDefault="00CF4D15" w:rsidP="00CF4D15">
      <w:pPr>
        <w:rPr>
          <w:lang w:val="en-GB"/>
        </w:rPr>
      </w:pPr>
      <w:r w:rsidRPr="007F763B">
        <w:rPr>
          <w:lang w:val="en-GB"/>
        </w:rPr>
        <w:t xml:space="preserve">After following </w:t>
      </w:r>
      <w:r w:rsidR="00007F63">
        <w:rPr>
          <w:lang w:val="en-GB"/>
        </w:rPr>
        <w:t xml:space="preserve">the </w:t>
      </w:r>
      <w:r w:rsidR="00671040">
        <w:rPr>
          <w:lang w:val="en-GB"/>
        </w:rPr>
        <w:t>HWFE</w:t>
      </w:r>
      <w:r w:rsidRPr="007F763B">
        <w:rPr>
          <w:lang w:val="en-GB"/>
        </w:rPr>
        <w:t xml:space="preserve"> user guide</w:t>
      </w:r>
      <w:r w:rsidR="0071538B" w:rsidRPr="007F763B">
        <w:rPr>
          <w:lang w:val="en-GB"/>
        </w:rPr>
        <w:t xml:space="preserve"> and studying</w:t>
      </w:r>
      <w:r w:rsidRPr="007F763B">
        <w:rPr>
          <w:lang w:val="en-GB"/>
        </w:rPr>
        <w:t xml:space="preserve"> the additional information provided in the toolkit </w:t>
      </w:r>
      <w:r w:rsidR="0071538B" w:rsidRPr="007F763B">
        <w:rPr>
          <w:lang w:val="en-GB"/>
        </w:rPr>
        <w:t xml:space="preserve">on </w:t>
      </w:r>
      <w:r w:rsidRPr="007F763B">
        <w:rPr>
          <w:lang w:val="en-GB"/>
        </w:rPr>
        <w:t xml:space="preserve">how to translate the data collection sheets, you should now have data to show the health worker needs for your region based </w:t>
      </w:r>
      <w:r w:rsidR="0071538B" w:rsidRPr="007F763B">
        <w:rPr>
          <w:lang w:val="en-GB"/>
        </w:rPr>
        <w:t xml:space="preserve">on </w:t>
      </w:r>
      <w:r w:rsidRPr="007F763B">
        <w:rPr>
          <w:lang w:val="en-GB"/>
        </w:rPr>
        <w:t xml:space="preserve">the data you have entered. </w:t>
      </w:r>
    </w:p>
    <w:p w14:paraId="00D22BE6" w14:textId="7C6D8992" w:rsidR="00CF4D15" w:rsidRPr="007F763B" w:rsidRDefault="00CF4D15" w:rsidP="00CF4D15">
      <w:pPr>
        <w:rPr>
          <w:lang w:val="en-GB"/>
        </w:rPr>
      </w:pPr>
      <w:r w:rsidRPr="007F763B">
        <w:rPr>
          <w:lang w:val="en-GB"/>
        </w:rPr>
        <w:t>Fig</w:t>
      </w:r>
      <w:r w:rsidR="00ED608C" w:rsidRPr="007F763B">
        <w:rPr>
          <w:lang w:val="en-GB"/>
        </w:rPr>
        <w:t>.</w:t>
      </w:r>
      <w:r w:rsidRPr="007F763B">
        <w:rPr>
          <w:lang w:val="en-GB"/>
        </w:rPr>
        <w:t xml:space="preserve"> </w:t>
      </w:r>
      <w:r w:rsidR="00BA6F24" w:rsidRPr="007F763B">
        <w:rPr>
          <w:lang w:val="en-GB"/>
        </w:rPr>
        <w:t>2</w:t>
      </w:r>
      <w:r w:rsidR="00ED608C" w:rsidRPr="007F763B">
        <w:rPr>
          <w:lang w:val="en-GB"/>
        </w:rPr>
        <w:t>7–31</w:t>
      </w:r>
      <w:r w:rsidRPr="007F763B">
        <w:rPr>
          <w:lang w:val="en-GB"/>
        </w:rPr>
        <w:t xml:space="preserve"> show the results of the data </w:t>
      </w:r>
      <w:proofErr w:type="gramStart"/>
      <w:r w:rsidRPr="007F763B">
        <w:rPr>
          <w:lang w:val="en-GB"/>
        </w:rPr>
        <w:t>entered into</w:t>
      </w:r>
      <w:proofErr w:type="gramEnd"/>
      <w:r w:rsidRPr="007F763B">
        <w:rPr>
          <w:lang w:val="en-GB"/>
        </w:rPr>
        <w:t xml:space="preserve"> the </w:t>
      </w:r>
      <w:r w:rsidR="00671040">
        <w:rPr>
          <w:lang w:val="en-GB"/>
        </w:rPr>
        <w:t>HWFE</w:t>
      </w:r>
      <w:r w:rsidR="00C732BA" w:rsidRPr="007F763B">
        <w:rPr>
          <w:lang w:val="en-GB"/>
        </w:rPr>
        <w:t xml:space="preserve"> </w:t>
      </w:r>
      <w:r w:rsidR="00007F63">
        <w:rPr>
          <w:lang w:val="en-GB"/>
        </w:rPr>
        <w:t>T</w:t>
      </w:r>
      <w:r w:rsidRPr="007F763B">
        <w:rPr>
          <w:lang w:val="en-GB"/>
        </w:rPr>
        <w:t xml:space="preserve">ool. It is very important not to stop after viewing the results; a vital step that needs to occur at the same time is validating your assumptions, as shown in the </w:t>
      </w:r>
      <w:r w:rsidRPr="00AB56F6">
        <w:rPr>
          <w:lang w:val="en-GB"/>
        </w:rPr>
        <w:t>Validate the Data and Check Your Assumptions</w:t>
      </w:r>
      <w:r w:rsidRPr="007F763B">
        <w:rPr>
          <w:lang w:val="en-GB"/>
        </w:rPr>
        <w:t xml:space="preserve"> section of the </w:t>
      </w:r>
      <w:r w:rsidR="00ED608C" w:rsidRPr="007F763B">
        <w:rPr>
          <w:lang w:val="en-GB"/>
        </w:rPr>
        <w:t>t</w:t>
      </w:r>
      <w:r w:rsidRPr="007F763B">
        <w:rPr>
          <w:lang w:val="en-GB"/>
        </w:rPr>
        <w:t>oolkit.</w:t>
      </w:r>
    </w:p>
    <w:p w14:paraId="1EE5588D" w14:textId="6B280C06" w:rsidR="00624834" w:rsidRPr="007F763B" w:rsidRDefault="00624834" w:rsidP="00AB56F6">
      <w:pPr>
        <w:pStyle w:val="Caption"/>
        <w:rPr>
          <w:lang w:val="en-GB"/>
        </w:rPr>
      </w:pPr>
      <w:r w:rsidRPr="007F763B">
        <w:rPr>
          <w:lang w:val="en-GB"/>
        </w:rPr>
        <w:t>Fig</w:t>
      </w:r>
      <w:r w:rsidR="00ED608C" w:rsidRPr="00AB56F6">
        <w:rPr>
          <w:b w:val="0"/>
          <w:iCs w:val="0"/>
          <w:lang w:val="en-GB"/>
        </w:rPr>
        <w:t>.</w:t>
      </w:r>
      <w:r w:rsidRPr="00AB56F6">
        <w:rPr>
          <w:b w:val="0"/>
          <w:iCs w:val="0"/>
          <w:lang w:val="en-GB"/>
        </w:rPr>
        <w:t xml:space="preserve"> </w:t>
      </w:r>
      <w:r w:rsidR="00BA6F24" w:rsidRPr="00AB56F6">
        <w:rPr>
          <w:b w:val="0"/>
          <w:iCs w:val="0"/>
          <w:lang w:val="en-GB"/>
        </w:rPr>
        <w:t>2</w:t>
      </w:r>
      <w:r w:rsidR="00ED608C" w:rsidRPr="00AB56F6">
        <w:rPr>
          <w:b w:val="0"/>
          <w:iCs w:val="0"/>
          <w:lang w:val="en-GB"/>
        </w:rPr>
        <w:t>7.</w:t>
      </w:r>
      <w:r w:rsidR="00ED608C" w:rsidRPr="007F763B">
        <w:rPr>
          <w:lang w:val="en-GB"/>
        </w:rPr>
        <w:t xml:space="preserve"> </w:t>
      </w:r>
      <w:r w:rsidR="00671040">
        <w:rPr>
          <w:lang w:val="en-GB"/>
        </w:rPr>
        <w:t>HWFE</w:t>
      </w:r>
      <w:r w:rsidRPr="007F763B">
        <w:rPr>
          <w:lang w:val="en-GB"/>
        </w:rPr>
        <w:t xml:space="preserve">: Required Staff </w:t>
      </w:r>
      <w:r w:rsidR="00ED608C" w:rsidRPr="007F763B">
        <w:rPr>
          <w:lang w:val="en-GB"/>
        </w:rPr>
        <w:t>t</w:t>
      </w:r>
      <w:r w:rsidRPr="007F763B">
        <w:rPr>
          <w:lang w:val="en-GB"/>
        </w:rPr>
        <w:t>ab</w:t>
      </w:r>
    </w:p>
    <w:p w14:paraId="5F82CE32" w14:textId="20EC4CFE" w:rsidR="00624834" w:rsidRPr="007F763B" w:rsidRDefault="007F06B0" w:rsidP="00624834">
      <w:pPr>
        <w:keepNext/>
        <w:rPr>
          <w:lang w:val="en-GB"/>
        </w:rPr>
      </w:pPr>
      <w:r w:rsidRPr="007F763B">
        <w:rPr>
          <w:noProof/>
          <w:sz w:val="16"/>
          <w:szCs w:val="16"/>
          <w:lang w:val="en-GB"/>
        </w:rPr>
        <mc:AlternateContent>
          <mc:Choice Requires="wps">
            <w:drawing>
              <wp:anchor distT="0" distB="0" distL="114300" distR="114300" simplePos="0" relativeHeight="251676721" behindDoc="0" locked="0" layoutInCell="1" allowOverlap="1" wp14:anchorId="24527E79" wp14:editId="443C8123">
                <wp:simplePos x="0" y="0"/>
                <wp:positionH relativeFrom="column">
                  <wp:posOffset>1047750</wp:posOffset>
                </wp:positionH>
                <wp:positionV relativeFrom="paragraph">
                  <wp:posOffset>2772093</wp:posOffset>
                </wp:positionV>
                <wp:extent cx="342900" cy="419100"/>
                <wp:effectExtent l="0" t="38100" r="57150" b="19050"/>
                <wp:wrapNone/>
                <wp:docPr id="274" name="Straight Arrow Connector 274"/>
                <wp:cNvGraphicFramePr/>
                <a:graphic xmlns:a="http://schemas.openxmlformats.org/drawingml/2006/main">
                  <a:graphicData uri="http://schemas.microsoft.com/office/word/2010/wordprocessingShape">
                    <wps:wsp>
                      <wps:cNvCnPr/>
                      <wps:spPr>
                        <a:xfrm flipV="1">
                          <a:off x="0" y="0"/>
                          <a:ext cx="34290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3E20A8" id="Straight Arrow Connector 274" o:spid="_x0000_s1026" type="#_x0000_t32" style="position:absolute;margin-left:82.5pt;margin-top:218.3pt;width:27pt;height:33pt;flip:y;z-index:2516767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" strokecolor="#4579b8 [3044]">
                <v:stroke endarrow="block"/>
              </v:shape>
            </w:pict>
          </mc:Fallback>
        </mc:AlternateContent>
      </w:r>
      <w:r w:rsidR="006644B9" w:rsidRPr="007F763B">
        <w:rPr>
          <w:noProof/>
          <w:sz w:val="16"/>
          <w:szCs w:val="16"/>
          <w:lang w:val="en-GB"/>
        </w:rPr>
        <mc:AlternateContent>
          <mc:Choice Requires="wps">
            <w:drawing>
              <wp:anchor distT="0" distB="0" distL="114300" distR="114300" simplePos="0" relativeHeight="251675697" behindDoc="0" locked="0" layoutInCell="1" allowOverlap="1" wp14:anchorId="7CC177BB" wp14:editId="44FDBFA8">
                <wp:simplePos x="0" y="0"/>
                <wp:positionH relativeFrom="column">
                  <wp:posOffset>23812</wp:posOffset>
                </wp:positionH>
                <wp:positionV relativeFrom="paragraph">
                  <wp:posOffset>3224213</wp:posOffset>
                </wp:positionV>
                <wp:extent cx="1814513" cy="895350"/>
                <wp:effectExtent l="0" t="0" r="14605" b="19050"/>
                <wp:wrapNone/>
                <wp:docPr id="273" name="Text Box 273"/>
                <wp:cNvGraphicFramePr/>
                <a:graphic xmlns:a="http://schemas.openxmlformats.org/drawingml/2006/main">
                  <a:graphicData uri="http://schemas.microsoft.com/office/word/2010/wordprocessingShape">
                    <wps:wsp>
                      <wps:cNvSpPr txBox="1"/>
                      <wps:spPr>
                        <a:xfrm>
                          <a:off x="0" y="0"/>
                          <a:ext cx="1814513" cy="895350"/>
                        </a:xfrm>
                        <a:prstGeom prst="rect">
                          <a:avLst/>
                        </a:prstGeom>
                        <a:solidFill>
                          <a:schemeClr val="lt1"/>
                        </a:solidFill>
                        <a:ln w="6350">
                          <a:solidFill>
                            <a:prstClr val="black"/>
                          </a:solidFill>
                        </a:ln>
                      </wps:spPr>
                      <wps:txbx>
                        <w:txbxContent>
                          <w:p w14:paraId="65C485D2" w14:textId="673B3D6D" w:rsidR="00671040" w:rsidRPr="007F06B0" w:rsidRDefault="00671040">
                            <w:pPr>
                              <w:rPr>
                                <w:sz w:val="18"/>
                                <w:szCs w:val="18"/>
                              </w:rPr>
                            </w:pPr>
                            <w:r w:rsidRPr="007F06B0">
                              <w:rPr>
                                <w:sz w:val="18"/>
                                <w:szCs w:val="18"/>
                              </w:rPr>
                              <w:t xml:space="preserve">If not using the Screening/Triage or Not used columns, you may go to </w:t>
                            </w:r>
                            <w:r w:rsidRPr="007F06B0">
                              <w:rPr>
                                <w:i/>
                                <w:iCs/>
                                <w:sz w:val="18"/>
                                <w:szCs w:val="18"/>
                              </w:rPr>
                              <w:t>COVID-19 Cases</w:t>
                            </w:r>
                            <w:r w:rsidRPr="007F06B0">
                              <w:rPr>
                                <w:sz w:val="18"/>
                                <w:szCs w:val="18"/>
                              </w:rPr>
                              <w:t xml:space="preserve"> tab and clear contents from these columns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C177BB" id="Text Box 273" o:spid="_x0000_s1060" type="#_x0000_t202" style="position:absolute;margin-left:1.85pt;margin-top:253.9pt;width:142.9pt;height:70.5pt;z-index:2516756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" fillcolor="white [3201]" strokeweight=".5pt">
                <v:textbox>
                  <w:txbxContent>
                    <w:p w14:paraId="65C485D2" w14:textId="673B3D6D" w:rsidR="00671040" w:rsidRPr="007F06B0" w:rsidRDefault="00671040">
                      <w:pPr>
                        <w:rPr>
                          <w:sz w:val="18"/>
                          <w:szCs w:val="18"/>
                        </w:rPr>
                      </w:pPr>
                      <w:r w:rsidRPr="007F06B0">
                        <w:rPr>
                          <w:sz w:val="18"/>
                          <w:szCs w:val="18"/>
                        </w:rPr>
                        <w:t xml:space="preserve">If not using the Screening/Triage or Not used columns, you may go to </w:t>
                      </w:r>
                      <w:r w:rsidRPr="007F06B0">
                        <w:rPr>
                          <w:i/>
                          <w:iCs/>
                          <w:sz w:val="18"/>
                          <w:szCs w:val="18"/>
                        </w:rPr>
                        <w:t>COVID-19 Cases</w:t>
                      </w:r>
                      <w:r w:rsidRPr="007F06B0">
                        <w:rPr>
                          <w:sz w:val="18"/>
                          <w:szCs w:val="18"/>
                        </w:rPr>
                        <w:t xml:space="preserve"> tab and clear contents from these columns</w:t>
                      </w:r>
                    </w:p>
                  </w:txbxContent>
                </v:textbox>
              </v:shape>
            </w:pict>
          </mc:Fallback>
        </mc:AlternateContent>
      </w:r>
      <w:r w:rsidR="004D4352" w:rsidRPr="007F763B">
        <w:rPr>
          <w:noProof/>
          <w:sz w:val="16"/>
          <w:szCs w:val="16"/>
          <w:lang w:val="en-GB"/>
        </w:rPr>
        <w:drawing>
          <wp:inline distT="0" distB="0" distL="0" distR="0" wp14:anchorId="15AAAA1A" wp14:editId="6B669BCE">
            <wp:extent cx="6858000" cy="4253230"/>
            <wp:effectExtent l="0" t="0" r="0" b="0"/>
            <wp:docPr id="272" name="Picture 27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608A384.tmp"/>
                    <pic:cNvPicPr/>
                  </pic:nvPicPr>
                  <pic:blipFill>
                    <a:blip r:embed="rId58"/>
                    <a:stretch>
                      <a:fillRect/>
                    </a:stretch>
                  </pic:blipFill>
                  <pic:spPr>
                    <a:xfrm>
                      <a:off x="0" y="0"/>
                      <a:ext cx="6858000" cy="4253230"/>
                    </a:xfrm>
                    <a:prstGeom prst="rect">
                      <a:avLst/>
                    </a:prstGeom>
                  </pic:spPr>
                </pic:pic>
              </a:graphicData>
            </a:graphic>
          </wp:inline>
        </w:drawing>
      </w:r>
    </w:p>
    <w:p w14:paraId="382D3E1D" w14:textId="2526AC1C" w:rsidR="00624834" w:rsidRPr="00AB56F6" w:rsidRDefault="00624834" w:rsidP="00AB56F6">
      <w:pPr>
        <w:rPr>
          <w:color w:val="002060"/>
          <w:lang w:val="en-GB"/>
        </w:rPr>
      </w:pPr>
      <w:r w:rsidRPr="00AB56F6">
        <w:rPr>
          <w:i/>
          <w:iCs/>
          <w:color w:val="002060"/>
          <w:sz w:val="18"/>
          <w:szCs w:val="18"/>
          <w:lang w:val="en-GB"/>
        </w:rPr>
        <w:t>Note</w:t>
      </w:r>
      <w:r w:rsidR="003D495C" w:rsidRPr="007F763B">
        <w:rPr>
          <w:color w:val="002060"/>
          <w:sz w:val="18"/>
          <w:szCs w:val="18"/>
          <w:lang w:val="en-GB"/>
        </w:rPr>
        <w:t>:</w:t>
      </w:r>
      <w:r w:rsidRPr="00AB56F6">
        <w:rPr>
          <w:color w:val="002060"/>
          <w:sz w:val="18"/>
          <w:szCs w:val="18"/>
          <w:lang w:val="en-GB"/>
        </w:rPr>
        <w:t xml:space="preserve"> </w:t>
      </w:r>
      <w:proofErr w:type="gramStart"/>
      <w:r w:rsidR="003D495C" w:rsidRPr="007F763B">
        <w:rPr>
          <w:color w:val="002060"/>
          <w:sz w:val="18"/>
          <w:szCs w:val="18"/>
          <w:lang w:val="en-GB"/>
        </w:rPr>
        <w:t>t</w:t>
      </w:r>
      <w:r w:rsidRPr="00AB56F6">
        <w:rPr>
          <w:color w:val="002060"/>
          <w:sz w:val="18"/>
          <w:szCs w:val="18"/>
          <w:lang w:val="en-GB"/>
        </w:rPr>
        <w:t>he</w:t>
      </w:r>
      <w:proofErr w:type="gramEnd"/>
      <w:r w:rsidRPr="00AB56F6">
        <w:rPr>
          <w:color w:val="002060"/>
          <w:sz w:val="18"/>
          <w:szCs w:val="18"/>
          <w:lang w:val="en-GB"/>
        </w:rPr>
        <w:t xml:space="preserve"> Required Staff tab of the </w:t>
      </w:r>
      <w:r w:rsidR="00671040">
        <w:rPr>
          <w:color w:val="002060"/>
          <w:sz w:val="18"/>
          <w:szCs w:val="18"/>
          <w:lang w:val="en-GB"/>
        </w:rPr>
        <w:t>HWFE</w:t>
      </w:r>
      <w:r w:rsidRPr="00AB56F6">
        <w:rPr>
          <w:color w:val="002060"/>
          <w:sz w:val="18"/>
          <w:szCs w:val="18"/>
          <w:lang w:val="en-GB"/>
        </w:rPr>
        <w:t xml:space="preserve"> allows for visualization of health worker needs. You may manually input projected data in the User Value column, or you may select a date if you have imported data from the Adaptt </w:t>
      </w:r>
      <w:r w:rsidR="00007F63">
        <w:rPr>
          <w:color w:val="002060"/>
          <w:sz w:val="18"/>
          <w:szCs w:val="18"/>
          <w:lang w:val="en-GB"/>
        </w:rPr>
        <w:t>T</w:t>
      </w:r>
      <w:r w:rsidRPr="00AB56F6">
        <w:rPr>
          <w:color w:val="002060"/>
          <w:sz w:val="18"/>
          <w:szCs w:val="18"/>
          <w:lang w:val="en-GB"/>
        </w:rPr>
        <w:t>ool. In this example</w:t>
      </w:r>
      <w:r w:rsidR="003D495C" w:rsidRPr="007F763B">
        <w:rPr>
          <w:color w:val="002060"/>
          <w:sz w:val="18"/>
          <w:szCs w:val="18"/>
          <w:lang w:val="en-GB"/>
        </w:rPr>
        <w:t>,</w:t>
      </w:r>
      <w:r w:rsidRPr="00AB56F6">
        <w:rPr>
          <w:color w:val="002060"/>
          <w:sz w:val="18"/>
          <w:szCs w:val="18"/>
          <w:lang w:val="en-GB"/>
        </w:rPr>
        <w:t xml:space="preserve"> we selected a date to use data from Adaptt from 15 April 2020, which predicted that there would be a need for </w:t>
      </w:r>
      <w:r w:rsidR="004D4352" w:rsidRPr="00AB56F6">
        <w:rPr>
          <w:color w:val="002060"/>
          <w:sz w:val="18"/>
          <w:szCs w:val="18"/>
          <w:lang w:val="en-GB"/>
        </w:rPr>
        <w:t>677</w:t>
      </w:r>
      <w:r w:rsidRPr="00AB56F6">
        <w:rPr>
          <w:color w:val="002060"/>
          <w:sz w:val="18"/>
          <w:szCs w:val="18"/>
          <w:lang w:val="en-GB"/>
        </w:rPr>
        <w:t xml:space="preserve"> medical practitioners (general), 1</w:t>
      </w:r>
      <w:r w:rsidR="004D4352" w:rsidRPr="00AB56F6">
        <w:rPr>
          <w:color w:val="002060"/>
          <w:sz w:val="18"/>
          <w:szCs w:val="18"/>
          <w:lang w:val="en-GB"/>
        </w:rPr>
        <w:t>74</w:t>
      </w:r>
      <w:r w:rsidRPr="00AB56F6">
        <w:rPr>
          <w:color w:val="002060"/>
          <w:sz w:val="18"/>
          <w:szCs w:val="18"/>
          <w:lang w:val="en-GB"/>
        </w:rPr>
        <w:t xml:space="preserve"> specialist medical practitioners (critical care), 2876 nursing professionals (outpatient), etc.</w:t>
      </w:r>
    </w:p>
    <w:p w14:paraId="2AD06EE8" w14:textId="77777777" w:rsidR="003D495C" w:rsidRPr="007F763B" w:rsidRDefault="003D495C">
      <w:pPr>
        <w:spacing w:line="276" w:lineRule="auto"/>
        <w:rPr>
          <w:b/>
          <w:iCs/>
          <w:color w:val="1F497D" w:themeColor="text2"/>
          <w:sz w:val="18"/>
          <w:szCs w:val="18"/>
          <w:lang w:val="en-GB"/>
        </w:rPr>
      </w:pPr>
      <w:r w:rsidRPr="007F763B">
        <w:rPr>
          <w:lang w:val="en-GB"/>
        </w:rPr>
        <w:br w:type="page"/>
      </w:r>
    </w:p>
    <w:p w14:paraId="165FC861" w14:textId="7FD66101" w:rsidR="0021435A" w:rsidRPr="007F763B" w:rsidRDefault="0021435A" w:rsidP="00AB56F6">
      <w:pPr>
        <w:pStyle w:val="Caption"/>
        <w:rPr>
          <w:lang w:val="en-GB"/>
        </w:rPr>
      </w:pPr>
      <w:r w:rsidRPr="007F763B">
        <w:rPr>
          <w:lang w:val="en-GB"/>
        </w:rPr>
        <w:lastRenderedPageBreak/>
        <w:t>Fig</w:t>
      </w:r>
      <w:r w:rsidR="003D495C" w:rsidRPr="00AB56F6">
        <w:rPr>
          <w:b w:val="0"/>
          <w:iCs w:val="0"/>
          <w:lang w:val="en-GB"/>
        </w:rPr>
        <w:t>.</w:t>
      </w:r>
      <w:r w:rsidRPr="00AB56F6">
        <w:rPr>
          <w:b w:val="0"/>
          <w:iCs w:val="0"/>
          <w:lang w:val="en-GB"/>
        </w:rPr>
        <w:t xml:space="preserve"> </w:t>
      </w:r>
      <w:r w:rsidR="00BA6F24" w:rsidRPr="00AB56F6">
        <w:rPr>
          <w:b w:val="0"/>
          <w:iCs w:val="0"/>
          <w:lang w:val="en-GB"/>
        </w:rPr>
        <w:t>2</w:t>
      </w:r>
      <w:r w:rsidR="003D495C" w:rsidRPr="00AB56F6">
        <w:rPr>
          <w:b w:val="0"/>
          <w:iCs w:val="0"/>
          <w:lang w:val="en-GB"/>
        </w:rPr>
        <w:t>8</w:t>
      </w:r>
      <w:r w:rsidR="003D495C" w:rsidRPr="007F763B">
        <w:rPr>
          <w:b w:val="0"/>
          <w:iCs w:val="0"/>
          <w:lang w:val="en-GB"/>
        </w:rPr>
        <w:t xml:space="preserve">. </w:t>
      </w:r>
      <w:r w:rsidR="00671040">
        <w:rPr>
          <w:lang w:val="en-GB"/>
        </w:rPr>
        <w:t>HWFE</w:t>
      </w:r>
      <w:r w:rsidRPr="007F763B">
        <w:rPr>
          <w:lang w:val="en-GB"/>
        </w:rPr>
        <w:t xml:space="preserve">: Policy Options </w:t>
      </w:r>
      <w:r w:rsidR="003D495C" w:rsidRPr="007F763B">
        <w:rPr>
          <w:lang w:val="en-GB"/>
        </w:rPr>
        <w:t>t</w:t>
      </w:r>
      <w:r w:rsidRPr="007F763B">
        <w:rPr>
          <w:lang w:val="en-GB"/>
        </w:rPr>
        <w:t>ab</w:t>
      </w:r>
    </w:p>
    <w:p w14:paraId="600F7566" w14:textId="33976A85" w:rsidR="0021435A" w:rsidRPr="007F763B" w:rsidRDefault="00D1113B" w:rsidP="0021435A">
      <w:pPr>
        <w:keepNext/>
        <w:rPr>
          <w:lang w:val="en-GB"/>
        </w:rPr>
      </w:pPr>
      <w:r w:rsidRPr="007F763B">
        <w:rPr>
          <w:noProof/>
          <w:lang w:val="en-GB"/>
        </w:rPr>
        <w:drawing>
          <wp:inline distT="0" distB="0" distL="0" distR="0" wp14:anchorId="52DE42F6" wp14:editId="1C255C8A">
            <wp:extent cx="6858000" cy="2531745"/>
            <wp:effectExtent l="0" t="0" r="0" b="1905"/>
            <wp:docPr id="140222708" name="Picture 27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pic:nvPicPr>
                  <pic:blipFill>
                    <a:blip r:embed="rId59">
                      <a:extLst>
                        <a:ext uri="{28A0092B-C50C-407E-A947-70E740481C1C}">
                          <a14:useLocalDpi xmlns:a14="http://schemas.microsoft.com/office/drawing/2010/main" val="0"/>
                        </a:ext>
                      </a:extLst>
                    </a:blip>
                    <a:stretch>
                      <a:fillRect/>
                    </a:stretch>
                  </pic:blipFill>
                  <pic:spPr>
                    <a:xfrm>
                      <a:off x="0" y="0"/>
                      <a:ext cx="6858000" cy="2531745"/>
                    </a:xfrm>
                    <a:prstGeom prst="rect">
                      <a:avLst/>
                    </a:prstGeom>
                  </pic:spPr>
                </pic:pic>
              </a:graphicData>
            </a:graphic>
          </wp:inline>
        </w:drawing>
      </w:r>
    </w:p>
    <w:p w14:paraId="124D7C3B" w14:textId="3865BDA3" w:rsidR="000B5E98" w:rsidRPr="00AB56F6" w:rsidRDefault="003D495C" w:rsidP="00AB56F6">
      <w:pPr>
        <w:rPr>
          <w:iCs/>
          <w:color w:val="002060"/>
          <w:lang w:val="en-GB"/>
        </w:rPr>
      </w:pPr>
      <w:r w:rsidRPr="007F763B">
        <w:rPr>
          <w:i/>
          <w:iCs/>
          <w:color w:val="002060"/>
          <w:sz w:val="18"/>
          <w:szCs w:val="18"/>
          <w:lang w:val="en-GB"/>
        </w:rPr>
        <w:t>Note</w:t>
      </w:r>
      <w:r w:rsidRPr="007F763B">
        <w:rPr>
          <w:color w:val="002060"/>
          <w:sz w:val="18"/>
          <w:szCs w:val="18"/>
          <w:lang w:val="en-GB"/>
        </w:rPr>
        <w:t xml:space="preserve">: </w:t>
      </w:r>
      <w:proofErr w:type="gramStart"/>
      <w:r w:rsidRPr="007F763B">
        <w:rPr>
          <w:color w:val="002060"/>
          <w:sz w:val="18"/>
          <w:szCs w:val="18"/>
          <w:lang w:val="en-GB"/>
        </w:rPr>
        <w:t>t</w:t>
      </w:r>
      <w:r w:rsidR="00D908A3" w:rsidRPr="00AB56F6">
        <w:rPr>
          <w:color w:val="002060"/>
          <w:sz w:val="18"/>
          <w:szCs w:val="18"/>
          <w:lang w:val="en-GB"/>
        </w:rPr>
        <w:t>he</w:t>
      </w:r>
      <w:proofErr w:type="gramEnd"/>
      <w:r w:rsidR="00D908A3" w:rsidRPr="00AB56F6">
        <w:rPr>
          <w:color w:val="002060"/>
          <w:sz w:val="18"/>
          <w:szCs w:val="18"/>
          <w:lang w:val="en-GB"/>
        </w:rPr>
        <w:t xml:space="preserve"> Policy options tab of the </w:t>
      </w:r>
      <w:r w:rsidR="00671040">
        <w:rPr>
          <w:color w:val="002060"/>
          <w:sz w:val="18"/>
          <w:szCs w:val="18"/>
          <w:lang w:val="en-GB"/>
        </w:rPr>
        <w:t>HWFE</w:t>
      </w:r>
      <w:r w:rsidR="00D908A3" w:rsidRPr="00AB56F6">
        <w:rPr>
          <w:color w:val="002060"/>
          <w:sz w:val="18"/>
          <w:szCs w:val="18"/>
          <w:lang w:val="en-GB"/>
        </w:rPr>
        <w:t xml:space="preserve"> allows you to see</w:t>
      </w:r>
      <w:r w:rsidR="002B4BCE" w:rsidRPr="00AB56F6">
        <w:rPr>
          <w:color w:val="002060"/>
          <w:sz w:val="18"/>
          <w:szCs w:val="18"/>
          <w:lang w:val="en-GB"/>
        </w:rPr>
        <w:t xml:space="preserve"> </w:t>
      </w:r>
      <w:r w:rsidR="00671040">
        <w:rPr>
          <w:color w:val="002060"/>
          <w:sz w:val="18"/>
          <w:szCs w:val="18"/>
          <w:lang w:val="en-GB"/>
        </w:rPr>
        <w:t>Healthcare workforce</w:t>
      </w:r>
      <w:r w:rsidR="002B4BCE" w:rsidRPr="00AB56F6">
        <w:rPr>
          <w:color w:val="002060"/>
          <w:sz w:val="18"/>
          <w:szCs w:val="18"/>
          <w:lang w:val="en-GB"/>
        </w:rPr>
        <w:t xml:space="preserve"> gaps</w:t>
      </w:r>
      <w:r w:rsidR="0024501A" w:rsidRPr="00AB56F6">
        <w:rPr>
          <w:color w:val="002060"/>
          <w:sz w:val="18"/>
          <w:szCs w:val="18"/>
          <w:lang w:val="en-GB"/>
        </w:rPr>
        <w:t xml:space="preserve"> based </w:t>
      </w:r>
      <w:r w:rsidRPr="007F763B">
        <w:rPr>
          <w:color w:val="002060"/>
          <w:sz w:val="18"/>
          <w:szCs w:val="18"/>
          <w:lang w:val="en-GB"/>
        </w:rPr>
        <w:t>on</w:t>
      </w:r>
      <w:r w:rsidRPr="00AB56F6">
        <w:rPr>
          <w:color w:val="002060"/>
          <w:sz w:val="18"/>
          <w:szCs w:val="18"/>
          <w:lang w:val="en-GB"/>
        </w:rPr>
        <w:t xml:space="preserve"> </w:t>
      </w:r>
      <w:r w:rsidR="0024501A" w:rsidRPr="00AB56F6">
        <w:rPr>
          <w:color w:val="002060"/>
          <w:sz w:val="18"/>
          <w:szCs w:val="18"/>
          <w:lang w:val="en-GB"/>
        </w:rPr>
        <w:t>current capacity, current number of beds, or future number of cases</w:t>
      </w:r>
      <w:r w:rsidR="009E073A" w:rsidRPr="00AB56F6">
        <w:rPr>
          <w:color w:val="002060"/>
          <w:sz w:val="18"/>
          <w:szCs w:val="18"/>
          <w:lang w:val="en-GB"/>
        </w:rPr>
        <w:t xml:space="preserve">, depending on the drop-down selected from the Workforce estimate column. </w:t>
      </w:r>
      <w:r w:rsidR="00B61743" w:rsidRPr="00AB56F6">
        <w:rPr>
          <w:color w:val="002060"/>
          <w:sz w:val="18"/>
          <w:szCs w:val="18"/>
          <w:lang w:val="en-GB"/>
        </w:rPr>
        <w:t xml:space="preserve">Current capacity refers to the maximum number of cases that the current workforce can accommodate. </w:t>
      </w:r>
      <w:r w:rsidR="00D1113B" w:rsidRPr="00AB56F6">
        <w:rPr>
          <w:color w:val="002060"/>
          <w:sz w:val="18"/>
          <w:szCs w:val="18"/>
          <w:lang w:val="en-GB"/>
        </w:rPr>
        <w:t>In this example, Hospital A has 25 severe</w:t>
      </w:r>
      <w:r w:rsidRPr="007F763B">
        <w:rPr>
          <w:color w:val="002060"/>
          <w:sz w:val="18"/>
          <w:szCs w:val="18"/>
          <w:lang w:val="en-GB"/>
        </w:rPr>
        <w:t>-</w:t>
      </w:r>
      <w:r w:rsidR="00D1113B" w:rsidRPr="00AB56F6">
        <w:rPr>
          <w:color w:val="002060"/>
          <w:sz w:val="18"/>
          <w:szCs w:val="18"/>
          <w:lang w:val="en-GB"/>
        </w:rPr>
        <w:t>level beds, but the capacity to care for 133 severe</w:t>
      </w:r>
      <w:r w:rsidRPr="007F763B">
        <w:rPr>
          <w:color w:val="002060"/>
          <w:sz w:val="18"/>
          <w:szCs w:val="18"/>
          <w:lang w:val="en-GB"/>
        </w:rPr>
        <w:t>-</w:t>
      </w:r>
      <w:r w:rsidR="00D1113B" w:rsidRPr="00AB56F6">
        <w:rPr>
          <w:color w:val="002060"/>
          <w:sz w:val="18"/>
          <w:szCs w:val="18"/>
          <w:lang w:val="en-GB"/>
        </w:rPr>
        <w:t xml:space="preserve">level patients. </w:t>
      </w:r>
      <w:r w:rsidR="000B5E98" w:rsidRPr="00AB56F6">
        <w:rPr>
          <w:color w:val="002060"/>
          <w:sz w:val="18"/>
          <w:szCs w:val="18"/>
          <w:lang w:val="en-GB"/>
        </w:rPr>
        <w:t xml:space="preserve">Current number of beds compares the current beds to the capacity and shows the gap in the workforce. </w:t>
      </w:r>
      <w:r w:rsidR="00D1113B" w:rsidRPr="00AB56F6">
        <w:rPr>
          <w:color w:val="002060"/>
          <w:sz w:val="18"/>
          <w:szCs w:val="18"/>
          <w:lang w:val="en-GB"/>
        </w:rPr>
        <w:t>Future cases can be inputted manually</w:t>
      </w:r>
      <w:r w:rsidRPr="007F763B">
        <w:rPr>
          <w:color w:val="002060"/>
          <w:sz w:val="18"/>
          <w:szCs w:val="18"/>
          <w:lang w:val="en-GB"/>
        </w:rPr>
        <w:t>;</w:t>
      </w:r>
      <w:r w:rsidR="000B5E98" w:rsidRPr="00AB56F6">
        <w:rPr>
          <w:color w:val="002060"/>
          <w:sz w:val="18"/>
          <w:szCs w:val="18"/>
          <w:lang w:val="en-GB"/>
        </w:rPr>
        <w:t xml:space="preserve"> in this example</w:t>
      </w:r>
      <w:r w:rsidRPr="007F763B">
        <w:rPr>
          <w:color w:val="002060"/>
          <w:sz w:val="18"/>
          <w:szCs w:val="18"/>
          <w:lang w:val="en-GB"/>
        </w:rPr>
        <w:t>,</w:t>
      </w:r>
      <w:r w:rsidR="000B5E98" w:rsidRPr="00AB56F6">
        <w:rPr>
          <w:color w:val="002060"/>
          <w:sz w:val="18"/>
          <w:szCs w:val="18"/>
          <w:lang w:val="en-GB"/>
        </w:rPr>
        <w:t xml:space="preserve"> we are planning for 50 critical patients, 100 severe patients and 500 moderate patients. With these future case numbers, we can see that Hospital A will be short of </w:t>
      </w:r>
      <w:r w:rsidRPr="007F763B">
        <w:rPr>
          <w:color w:val="002060"/>
          <w:sz w:val="18"/>
          <w:szCs w:val="18"/>
          <w:lang w:val="en-GB"/>
        </w:rPr>
        <w:t>nine</w:t>
      </w:r>
      <w:r w:rsidR="000B5E98" w:rsidRPr="00AB56F6">
        <w:rPr>
          <w:color w:val="002060"/>
          <w:sz w:val="18"/>
          <w:szCs w:val="18"/>
          <w:lang w:val="en-GB"/>
        </w:rPr>
        <w:t xml:space="preserve"> specialist medical practitioners (critical care), 13 nursing professionals (ward), 36 nursing professionals (critical care) and </w:t>
      </w:r>
      <w:r w:rsidRPr="007F763B">
        <w:rPr>
          <w:color w:val="002060"/>
          <w:sz w:val="18"/>
          <w:szCs w:val="18"/>
          <w:lang w:val="en-GB"/>
        </w:rPr>
        <w:t>two</w:t>
      </w:r>
      <w:r w:rsidR="000B5E98" w:rsidRPr="00AB56F6">
        <w:rPr>
          <w:color w:val="002060"/>
          <w:sz w:val="18"/>
          <w:szCs w:val="18"/>
          <w:lang w:val="en-GB"/>
        </w:rPr>
        <w:t xml:space="preserve"> </w:t>
      </w:r>
      <w:r w:rsidR="0014430E" w:rsidRPr="00AB56F6">
        <w:rPr>
          <w:color w:val="002060"/>
          <w:sz w:val="18"/>
          <w:szCs w:val="18"/>
          <w:lang w:val="en-GB"/>
        </w:rPr>
        <w:t>pharmacists</w:t>
      </w:r>
      <w:r w:rsidR="000B5E98" w:rsidRPr="00AB56F6">
        <w:rPr>
          <w:color w:val="002060"/>
          <w:sz w:val="18"/>
          <w:szCs w:val="18"/>
          <w:lang w:val="en-GB"/>
        </w:rPr>
        <w:t>. It will also have an oversupply of medical practitioners (general), pharmaceutical technicians, lab technicians and hospital support. Th</w:t>
      </w:r>
      <w:r w:rsidRPr="007F763B">
        <w:rPr>
          <w:color w:val="002060"/>
          <w:sz w:val="18"/>
          <w:szCs w:val="18"/>
          <w:lang w:val="en-GB"/>
        </w:rPr>
        <w:t>e</w:t>
      </w:r>
      <w:r w:rsidR="000B5E98" w:rsidRPr="00AB56F6">
        <w:rPr>
          <w:color w:val="002060"/>
          <w:sz w:val="18"/>
          <w:szCs w:val="18"/>
          <w:lang w:val="en-GB"/>
        </w:rPr>
        <w:t>s</w:t>
      </w:r>
      <w:r w:rsidRPr="007F763B">
        <w:rPr>
          <w:color w:val="002060"/>
          <w:sz w:val="18"/>
          <w:szCs w:val="18"/>
          <w:lang w:val="en-GB"/>
        </w:rPr>
        <w:t>e</w:t>
      </w:r>
      <w:r w:rsidR="000B5E98" w:rsidRPr="00AB56F6">
        <w:rPr>
          <w:color w:val="002060"/>
          <w:sz w:val="18"/>
          <w:szCs w:val="18"/>
          <w:lang w:val="en-GB"/>
        </w:rPr>
        <w:t xml:space="preserve"> data can help Hospital A to plan for a shortage and determine how to use their oversupply of some cadres to support the undersupply of others.</w:t>
      </w:r>
    </w:p>
    <w:p w14:paraId="24B3765A" w14:textId="77777777" w:rsidR="003D495C" w:rsidRPr="007F763B" w:rsidRDefault="003D495C">
      <w:pPr>
        <w:spacing w:line="276" w:lineRule="auto"/>
        <w:rPr>
          <w:b/>
          <w:iCs/>
          <w:color w:val="1F497D" w:themeColor="text2"/>
          <w:sz w:val="18"/>
          <w:szCs w:val="18"/>
          <w:lang w:val="en-GB"/>
        </w:rPr>
      </w:pPr>
      <w:r w:rsidRPr="007F763B">
        <w:rPr>
          <w:lang w:val="en-GB"/>
        </w:rPr>
        <w:br w:type="page"/>
      </w:r>
    </w:p>
    <w:p w14:paraId="1386550A" w14:textId="736BE778" w:rsidR="00C857F7" w:rsidRPr="007F763B" w:rsidRDefault="00C857F7" w:rsidP="00AB56F6">
      <w:pPr>
        <w:pStyle w:val="Caption"/>
        <w:rPr>
          <w:lang w:val="en-GB"/>
        </w:rPr>
      </w:pPr>
      <w:r w:rsidRPr="007F763B">
        <w:rPr>
          <w:lang w:val="en-GB"/>
        </w:rPr>
        <w:lastRenderedPageBreak/>
        <w:t>Fig</w:t>
      </w:r>
      <w:r w:rsidR="003D495C" w:rsidRPr="00AB56F6">
        <w:rPr>
          <w:b w:val="0"/>
          <w:iCs w:val="0"/>
          <w:lang w:val="en-GB"/>
        </w:rPr>
        <w:t>.</w:t>
      </w:r>
      <w:r w:rsidRPr="00AB56F6">
        <w:rPr>
          <w:b w:val="0"/>
          <w:iCs w:val="0"/>
          <w:lang w:val="en-GB"/>
        </w:rPr>
        <w:t xml:space="preserve"> 2</w:t>
      </w:r>
      <w:r w:rsidR="003D495C" w:rsidRPr="00AB56F6">
        <w:rPr>
          <w:b w:val="0"/>
          <w:iCs w:val="0"/>
          <w:lang w:val="en-GB"/>
        </w:rPr>
        <w:t xml:space="preserve">9. </w:t>
      </w:r>
      <w:r w:rsidR="00671040">
        <w:rPr>
          <w:lang w:val="en-GB"/>
        </w:rPr>
        <w:t>HWFE</w:t>
      </w:r>
      <w:r w:rsidRPr="007F763B">
        <w:rPr>
          <w:lang w:val="en-GB"/>
        </w:rPr>
        <w:t xml:space="preserve">: Skill Mix </w:t>
      </w:r>
      <w:r w:rsidR="003D495C" w:rsidRPr="007F763B">
        <w:rPr>
          <w:lang w:val="en-GB"/>
        </w:rPr>
        <w:t>t</w:t>
      </w:r>
      <w:r w:rsidRPr="007F763B">
        <w:rPr>
          <w:lang w:val="en-GB"/>
        </w:rPr>
        <w:t>ab</w:t>
      </w:r>
    </w:p>
    <w:p w14:paraId="57A6ACB7" w14:textId="530B3E4C" w:rsidR="00C857F7" w:rsidRPr="007F763B" w:rsidRDefault="005C33E9" w:rsidP="00C857F7">
      <w:pPr>
        <w:keepNext/>
        <w:rPr>
          <w:lang w:val="en-GB"/>
        </w:rPr>
      </w:pPr>
      <w:r w:rsidRPr="007F763B">
        <w:rPr>
          <w:noProof/>
          <w:lang w:val="en-GB"/>
        </w:rPr>
        <w:drawing>
          <wp:inline distT="0" distB="0" distL="0" distR="0" wp14:anchorId="7161BD27" wp14:editId="5749B9EB">
            <wp:extent cx="5996032" cy="5095910"/>
            <wp:effectExtent l="0" t="0" r="5080" b="0"/>
            <wp:docPr id="937744220" name="Picture 245"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pic:nvPicPr>
                  <pic:blipFill>
                    <a:blip r:embed="rId60">
                      <a:extLst>
                        <a:ext uri="{28A0092B-C50C-407E-A947-70E740481C1C}">
                          <a14:useLocalDpi xmlns:a14="http://schemas.microsoft.com/office/drawing/2010/main" val="0"/>
                        </a:ext>
                      </a:extLst>
                    </a:blip>
                    <a:stretch>
                      <a:fillRect/>
                    </a:stretch>
                  </pic:blipFill>
                  <pic:spPr>
                    <a:xfrm>
                      <a:off x="0" y="0"/>
                      <a:ext cx="5996032" cy="5095910"/>
                    </a:xfrm>
                    <a:prstGeom prst="rect">
                      <a:avLst/>
                    </a:prstGeom>
                  </pic:spPr>
                </pic:pic>
              </a:graphicData>
            </a:graphic>
          </wp:inline>
        </w:drawing>
      </w:r>
    </w:p>
    <w:p w14:paraId="5EB3F1EA" w14:textId="6723BF8A" w:rsidR="00C857F7" w:rsidRPr="00AB56F6" w:rsidRDefault="00C857F7" w:rsidP="00AB56F6">
      <w:pPr>
        <w:rPr>
          <w:iCs/>
          <w:color w:val="002060"/>
          <w:lang w:val="en-GB"/>
        </w:rPr>
      </w:pPr>
      <w:r w:rsidRPr="00AB56F6">
        <w:rPr>
          <w:i/>
          <w:iCs/>
          <w:color w:val="002060"/>
          <w:sz w:val="18"/>
          <w:szCs w:val="18"/>
          <w:lang w:val="en-GB"/>
        </w:rPr>
        <w:t>Note</w:t>
      </w:r>
      <w:r w:rsidR="003D495C" w:rsidRPr="007F763B">
        <w:rPr>
          <w:color w:val="002060"/>
          <w:sz w:val="18"/>
          <w:szCs w:val="18"/>
          <w:lang w:val="en-GB"/>
        </w:rPr>
        <w:t>:</w:t>
      </w:r>
      <w:r w:rsidR="00506DAE" w:rsidRPr="00AB56F6">
        <w:rPr>
          <w:color w:val="002060"/>
          <w:sz w:val="18"/>
          <w:szCs w:val="18"/>
          <w:lang w:val="en-GB"/>
        </w:rPr>
        <w:t xml:space="preserve"> </w:t>
      </w:r>
      <w:proofErr w:type="gramStart"/>
      <w:r w:rsidR="003D495C" w:rsidRPr="007F763B">
        <w:rPr>
          <w:color w:val="002060"/>
          <w:sz w:val="18"/>
          <w:szCs w:val="18"/>
          <w:lang w:val="en-GB"/>
        </w:rPr>
        <w:t>t</w:t>
      </w:r>
      <w:r w:rsidR="00506DAE" w:rsidRPr="00AB56F6">
        <w:rPr>
          <w:color w:val="002060"/>
          <w:sz w:val="18"/>
          <w:szCs w:val="18"/>
          <w:lang w:val="en-GB"/>
        </w:rPr>
        <w:t>he</w:t>
      </w:r>
      <w:proofErr w:type="gramEnd"/>
      <w:r w:rsidR="00506DAE" w:rsidRPr="00AB56F6">
        <w:rPr>
          <w:color w:val="002060"/>
          <w:sz w:val="18"/>
          <w:szCs w:val="18"/>
          <w:lang w:val="en-GB"/>
        </w:rPr>
        <w:t xml:space="preserve"> Skill mix tab of the </w:t>
      </w:r>
      <w:r w:rsidR="00671040">
        <w:rPr>
          <w:color w:val="002060"/>
          <w:sz w:val="18"/>
          <w:szCs w:val="18"/>
          <w:lang w:val="en-GB"/>
        </w:rPr>
        <w:t>HWFE</w:t>
      </w:r>
      <w:r w:rsidR="00506DAE" w:rsidRPr="00AB56F6">
        <w:rPr>
          <w:color w:val="002060"/>
          <w:sz w:val="18"/>
          <w:szCs w:val="18"/>
          <w:lang w:val="en-GB"/>
        </w:rPr>
        <w:t xml:space="preserve"> shows an analysis of how alternate workforce groups may be used to augment the existing </w:t>
      </w:r>
      <w:r w:rsidR="00671040">
        <w:rPr>
          <w:color w:val="002060"/>
          <w:sz w:val="18"/>
          <w:szCs w:val="18"/>
          <w:lang w:val="en-GB"/>
        </w:rPr>
        <w:t>Healthcare workforce</w:t>
      </w:r>
      <w:r w:rsidR="00506DAE" w:rsidRPr="00AB56F6">
        <w:rPr>
          <w:color w:val="002060"/>
          <w:sz w:val="18"/>
          <w:szCs w:val="18"/>
          <w:lang w:val="en-GB"/>
        </w:rPr>
        <w:t xml:space="preserve">. </w:t>
      </w:r>
      <w:r w:rsidR="00AB53BE" w:rsidRPr="00AB56F6">
        <w:rPr>
          <w:color w:val="002060"/>
          <w:sz w:val="18"/>
          <w:szCs w:val="18"/>
          <w:lang w:val="en-GB"/>
        </w:rPr>
        <w:t xml:space="preserve">The </w:t>
      </w:r>
      <w:r w:rsidR="005C4C4F" w:rsidRPr="00AB56F6">
        <w:rPr>
          <w:color w:val="002060"/>
          <w:sz w:val="18"/>
          <w:szCs w:val="18"/>
          <w:lang w:val="en-GB"/>
        </w:rPr>
        <w:t xml:space="preserve">number of workforce available for substitution </w:t>
      </w:r>
      <w:r w:rsidR="003D495C" w:rsidRPr="007F763B">
        <w:rPr>
          <w:color w:val="002060"/>
          <w:sz w:val="18"/>
          <w:szCs w:val="18"/>
          <w:lang w:val="en-GB"/>
        </w:rPr>
        <w:t>is</w:t>
      </w:r>
      <w:r w:rsidR="003D495C" w:rsidRPr="00AB56F6">
        <w:rPr>
          <w:color w:val="002060"/>
          <w:sz w:val="18"/>
          <w:szCs w:val="18"/>
          <w:lang w:val="en-GB"/>
        </w:rPr>
        <w:t xml:space="preserve"> </w:t>
      </w:r>
      <w:r w:rsidR="005C4C4F" w:rsidRPr="00AB56F6">
        <w:rPr>
          <w:color w:val="002060"/>
          <w:sz w:val="18"/>
          <w:szCs w:val="18"/>
          <w:lang w:val="en-GB"/>
        </w:rPr>
        <w:t xml:space="preserve">manually inputted into the yellow boxes. </w:t>
      </w:r>
      <w:r w:rsidR="00BF76CC" w:rsidRPr="00AB56F6">
        <w:rPr>
          <w:color w:val="002060"/>
          <w:sz w:val="18"/>
          <w:szCs w:val="18"/>
          <w:lang w:val="en-GB"/>
        </w:rPr>
        <w:t xml:space="preserve">The table then pulls data from the Role </w:t>
      </w:r>
      <w:r w:rsidR="003D495C" w:rsidRPr="007F763B">
        <w:rPr>
          <w:color w:val="002060"/>
          <w:sz w:val="18"/>
          <w:szCs w:val="18"/>
          <w:lang w:val="en-GB"/>
        </w:rPr>
        <w:t>S</w:t>
      </w:r>
      <w:r w:rsidR="00BF76CC" w:rsidRPr="00AB56F6">
        <w:rPr>
          <w:color w:val="002060"/>
          <w:sz w:val="18"/>
          <w:szCs w:val="18"/>
          <w:lang w:val="en-GB"/>
        </w:rPr>
        <w:t>ubstitution tab</w:t>
      </w:r>
      <w:r w:rsidR="005C33E9" w:rsidRPr="00AB56F6">
        <w:rPr>
          <w:color w:val="002060"/>
          <w:sz w:val="18"/>
          <w:szCs w:val="18"/>
          <w:lang w:val="en-GB"/>
        </w:rPr>
        <w:t xml:space="preserve"> to calculate the impact of adding substitute health workers into the system. For example, we can see that if we are able to use 10 newly qualified doctors, the cumulative impact will be an additional </w:t>
      </w:r>
      <w:r w:rsidR="003D495C" w:rsidRPr="007F763B">
        <w:rPr>
          <w:color w:val="002060"/>
          <w:sz w:val="18"/>
          <w:szCs w:val="18"/>
          <w:lang w:val="en-GB"/>
        </w:rPr>
        <w:t>eight</w:t>
      </w:r>
      <w:r w:rsidR="005C33E9" w:rsidRPr="00AB56F6">
        <w:rPr>
          <w:color w:val="002060"/>
          <w:sz w:val="18"/>
          <w:szCs w:val="18"/>
          <w:lang w:val="en-GB"/>
        </w:rPr>
        <w:t xml:space="preserve"> available new medical practitioners (general) (</w:t>
      </w:r>
      <w:r w:rsidR="003D495C" w:rsidRPr="007F763B">
        <w:rPr>
          <w:color w:val="002060"/>
          <w:sz w:val="18"/>
          <w:szCs w:val="18"/>
          <w:lang w:val="en-GB"/>
        </w:rPr>
        <w:t>t</w:t>
      </w:r>
      <w:r w:rsidR="005C33E9" w:rsidRPr="00AB56F6">
        <w:rPr>
          <w:color w:val="002060"/>
          <w:sz w:val="18"/>
          <w:szCs w:val="18"/>
          <w:lang w:val="en-GB"/>
        </w:rPr>
        <w:t>he cumulative impact is less than the number of substitute staff because it takes into account existing health workers who will be needed to supervise the substitute staff. In this example, one medical practitioner (general) can supervise five newly qualified doctors. So, two current medical practitioners (general) will not be practi</w:t>
      </w:r>
      <w:r w:rsidR="003D495C" w:rsidRPr="007F763B">
        <w:rPr>
          <w:color w:val="002060"/>
          <w:sz w:val="18"/>
          <w:szCs w:val="18"/>
          <w:lang w:val="en-GB"/>
        </w:rPr>
        <w:t>s</w:t>
      </w:r>
      <w:r w:rsidR="005C33E9" w:rsidRPr="00AB56F6">
        <w:rPr>
          <w:color w:val="002060"/>
          <w:sz w:val="18"/>
          <w:szCs w:val="18"/>
          <w:lang w:val="en-GB"/>
        </w:rPr>
        <w:t>ing at their full capacity because they will be supervising the 10 newly qualified doctors</w:t>
      </w:r>
      <w:r w:rsidR="003D495C" w:rsidRPr="007F763B">
        <w:rPr>
          <w:color w:val="002060"/>
          <w:sz w:val="18"/>
          <w:szCs w:val="18"/>
          <w:lang w:val="en-GB"/>
        </w:rPr>
        <w:t>:</w:t>
      </w:r>
      <w:r w:rsidR="005C33E9" w:rsidRPr="00AB56F6">
        <w:rPr>
          <w:color w:val="002060"/>
          <w:sz w:val="18"/>
          <w:szCs w:val="18"/>
          <w:lang w:val="en-GB"/>
        </w:rPr>
        <w:t xml:space="preserve"> 10 – 2 = 8). Additionally, we can see that when using vertical substitution of nursing professionals (ward) to assist the nursing professionals (critical care), the 50 nursing professionals (ward) will spend 20% of their time in critical care</w:t>
      </w:r>
      <w:r w:rsidR="00053036" w:rsidRPr="00AB56F6">
        <w:rPr>
          <w:color w:val="002060"/>
          <w:sz w:val="18"/>
          <w:szCs w:val="18"/>
          <w:lang w:val="en-GB"/>
        </w:rPr>
        <w:t xml:space="preserve">, as was determined by the Role </w:t>
      </w:r>
      <w:r w:rsidR="003D495C" w:rsidRPr="007F763B">
        <w:rPr>
          <w:color w:val="002060"/>
          <w:sz w:val="18"/>
          <w:szCs w:val="18"/>
          <w:lang w:val="en-GB"/>
        </w:rPr>
        <w:t>S</w:t>
      </w:r>
      <w:r w:rsidR="00053036" w:rsidRPr="00AB56F6">
        <w:rPr>
          <w:color w:val="002060"/>
          <w:sz w:val="18"/>
          <w:szCs w:val="18"/>
          <w:lang w:val="en-GB"/>
        </w:rPr>
        <w:t>ubstitution tab</w:t>
      </w:r>
      <w:r w:rsidR="00CC585A" w:rsidRPr="00AB56F6">
        <w:rPr>
          <w:color w:val="002060"/>
          <w:sz w:val="18"/>
          <w:szCs w:val="18"/>
          <w:lang w:val="en-GB"/>
        </w:rPr>
        <w:t xml:space="preserve">, and one nursing professional (critical care) will supervise </w:t>
      </w:r>
      <w:r w:rsidR="003D495C" w:rsidRPr="007F763B">
        <w:rPr>
          <w:color w:val="002060"/>
          <w:sz w:val="18"/>
          <w:szCs w:val="18"/>
          <w:lang w:val="en-GB"/>
        </w:rPr>
        <w:t>five</w:t>
      </w:r>
      <w:r w:rsidR="00CC585A" w:rsidRPr="00AB56F6">
        <w:rPr>
          <w:color w:val="002060"/>
          <w:sz w:val="18"/>
          <w:szCs w:val="18"/>
          <w:lang w:val="en-GB"/>
        </w:rPr>
        <w:t xml:space="preserve"> nursing professionals (ward), as was also determined by the Role </w:t>
      </w:r>
      <w:r w:rsidR="003D495C" w:rsidRPr="007F763B">
        <w:rPr>
          <w:color w:val="002060"/>
          <w:sz w:val="18"/>
          <w:szCs w:val="18"/>
          <w:lang w:val="en-GB"/>
        </w:rPr>
        <w:t>S</w:t>
      </w:r>
      <w:r w:rsidR="00CC585A" w:rsidRPr="00AB56F6">
        <w:rPr>
          <w:color w:val="002060"/>
          <w:sz w:val="18"/>
          <w:szCs w:val="18"/>
          <w:lang w:val="en-GB"/>
        </w:rPr>
        <w:t xml:space="preserve">ubstitution tab. Vertically substituting these 50 nursing professionals (ward) will create a cumulative effect of </w:t>
      </w:r>
      <w:r w:rsidR="003D495C" w:rsidRPr="007F763B">
        <w:rPr>
          <w:color w:val="002060"/>
          <w:sz w:val="18"/>
          <w:szCs w:val="18"/>
          <w:lang w:val="en-GB"/>
        </w:rPr>
        <w:t>eight</w:t>
      </w:r>
      <w:r w:rsidR="00CC585A" w:rsidRPr="00AB56F6">
        <w:rPr>
          <w:color w:val="002060"/>
          <w:sz w:val="18"/>
          <w:szCs w:val="18"/>
          <w:lang w:val="en-GB"/>
        </w:rPr>
        <w:t xml:space="preserve"> new nursing professionals (critical care) (50 ward nurses x 20% = 10. Two critical care nurses will not be practi</w:t>
      </w:r>
      <w:r w:rsidR="003D495C" w:rsidRPr="007F763B">
        <w:rPr>
          <w:color w:val="002060"/>
          <w:sz w:val="18"/>
          <w:szCs w:val="18"/>
          <w:lang w:val="en-GB"/>
        </w:rPr>
        <w:t>s</w:t>
      </w:r>
      <w:r w:rsidR="00CC585A" w:rsidRPr="00AB56F6">
        <w:rPr>
          <w:color w:val="002060"/>
          <w:sz w:val="18"/>
          <w:szCs w:val="18"/>
          <w:lang w:val="en-GB"/>
        </w:rPr>
        <w:t>ing at full capacity because they will be supervising the 10 ward nurses</w:t>
      </w:r>
      <w:r w:rsidR="003D495C" w:rsidRPr="007F763B">
        <w:rPr>
          <w:color w:val="002060"/>
          <w:sz w:val="18"/>
          <w:szCs w:val="18"/>
          <w:lang w:val="en-GB"/>
        </w:rPr>
        <w:t>:</w:t>
      </w:r>
      <w:r w:rsidR="00CC585A" w:rsidRPr="00AB56F6">
        <w:rPr>
          <w:color w:val="002060"/>
          <w:sz w:val="18"/>
          <w:szCs w:val="18"/>
          <w:lang w:val="en-GB"/>
        </w:rPr>
        <w:t xml:space="preserve"> 10 – 2 = 8).</w:t>
      </w:r>
      <w:r w:rsidR="005C33E9" w:rsidRPr="00AB56F6">
        <w:rPr>
          <w:color w:val="002060"/>
          <w:sz w:val="18"/>
          <w:szCs w:val="18"/>
          <w:lang w:val="en-GB"/>
        </w:rPr>
        <w:t xml:space="preserve"> </w:t>
      </w:r>
    </w:p>
    <w:p w14:paraId="0CA7B3CA" w14:textId="77777777" w:rsidR="000A3438" w:rsidRPr="007F763B" w:rsidRDefault="000A3438">
      <w:pPr>
        <w:spacing w:line="276" w:lineRule="auto"/>
        <w:rPr>
          <w:b/>
          <w:iCs/>
          <w:color w:val="1F497D" w:themeColor="text2"/>
          <w:sz w:val="18"/>
          <w:szCs w:val="18"/>
          <w:lang w:val="en-GB"/>
        </w:rPr>
      </w:pPr>
      <w:r w:rsidRPr="007F763B">
        <w:rPr>
          <w:lang w:val="en-GB"/>
        </w:rPr>
        <w:br w:type="page"/>
      </w:r>
    </w:p>
    <w:p w14:paraId="098B8C75" w14:textId="08D76A04" w:rsidR="003D5793" w:rsidRPr="007F763B" w:rsidRDefault="003D5793" w:rsidP="00AB56F6">
      <w:pPr>
        <w:pStyle w:val="Caption"/>
        <w:rPr>
          <w:lang w:val="en-GB"/>
        </w:rPr>
      </w:pPr>
      <w:r w:rsidRPr="007F763B">
        <w:rPr>
          <w:lang w:val="en-GB"/>
        </w:rPr>
        <w:lastRenderedPageBreak/>
        <w:t>Fig</w:t>
      </w:r>
      <w:r w:rsidR="000A3438" w:rsidRPr="00AB56F6">
        <w:rPr>
          <w:b w:val="0"/>
          <w:iCs w:val="0"/>
          <w:lang w:val="en-GB"/>
        </w:rPr>
        <w:t>.</w:t>
      </w:r>
      <w:r w:rsidRPr="00AB56F6">
        <w:rPr>
          <w:b w:val="0"/>
          <w:iCs w:val="0"/>
          <w:lang w:val="en-GB"/>
        </w:rPr>
        <w:t xml:space="preserve"> </w:t>
      </w:r>
      <w:r w:rsidR="000A3438" w:rsidRPr="00AB56F6">
        <w:rPr>
          <w:b w:val="0"/>
          <w:iCs w:val="0"/>
          <w:lang w:val="en-GB"/>
        </w:rPr>
        <w:t xml:space="preserve">30. </w:t>
      </w:r>
      <w:r w:rsidR="00671040">
        <w:rPr>
          <w:lang w:val="en-GB"/>
        </w:rPr>
        <w:t>HWFE</w:t>
      </w:r>
      <w:r w:rsidRPr="007F763B">
        <w:rPr>
          <w:lang w:val="en-GB"/>
        </w:rPr>
        <w:t xml:space="preserve">: Surge </w:t>
      </w:r>
      <w:r w:rsidR="000A3438" w:rsidRPr="007F763B">
        <w:rPr>
          <w:lang w:val="en-GB"/>
        </w:rPr>
        <w:t>t</w:t>
      </w:r>
      <w:r w:rsidRPr="007F763B">
        <w:rPr>
          <w:lang w:val="en-GB"/>
        </w:rPr>
        <w:t>ab</w:t>
      </w:r>
    </w:p>
    <w:p w14:paraId="591D5C0A" w14:textId="40563AEA" w:rsidR="003D5793" w:rsidRPr="007F763B" w:rsidRDefault="00173D61" w:rsidP="003D5793">
      <w:pPr>
        <w:keepNext/>
        <w:rPr>
          <w:lang w:val="en-GB"/>
        </w:rPr>
      </w:pPr>
      <w:r w:rsidRPr="007F763B">
        <w:rPr>
          <w:noProof/>
          <w:lang w:val="en-GB"/>
        </w:rPr>
        <w:drawing>
          <wp:inline distT="0" distB="0" distL="0" distR="0" wp14:anchorId="471EF953" wp14:editId="2C9F56CC">
            <wp:extent cx="6858000" cy="3576955"/>
            <wp:effectExtent l="0" t="0" r="0" b="4445"/>
            <wp:docPr id="1890808589" name="Picture 24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pic:nvPicPr>
                  <pic:blipFill>
                    <a:blip r:embed="rId61">
                      <a:extLst>
                        <a:ext uri="{28A0092B-C50C-407E-A947-70E740481C1C}">
                          <a14:useLocalDpi xmlns:a14="http://schemas.microsoft.com/office/drawing/2010/main" val="0"/>
                        </a:ext>
                      </a:extLst>
                    </a:blip>
                    <a:stretch>
                      <a:fillRect/>
                    </a:stretch>
                  </pic:blipFill>
                  <pic:spPr>
                    <a:xfrm>
                      <a:off x="0" y="0"/>
                      <a:ext cx="6858000" cy="3576955"/>
                    </a:xfrm>
                    <a:prstGeom prst="rect">
                      <a:avLst/>
                    </a:prstGeom>
                  </pic:spPr>
                </pic:pic>
              </a:graphicData>
            </a:graphic>
          </wp:inline>
        </w:drawing>
      </w:r>
    </w:p>
    <w:p w14:paraId="54CAB8C4" w14:textId="770AC524" w:rsidR="003D5793" w:rsidRPr="00AB56F6" w:rsidRDefault="003D5793" w:rsidP="00AB56F6">
      <w:pPr>
        <w:rPr>
          <w:iCs/>
          <w:color w:val="002060"/>
          <w:lang w:val="en-GB"/>
        </w:rPr>
      </w:pPr>
      <w:r w:rsidRPr="00AB56F6">
        <w:rPr>
          <w:i/>
          <w:iCs/>
          <w:color w:val="002060"/>
          <w:sz w:val="18"/>
          <w:szCs w:val="18"/>
          <w:lang w:val="en-GB"/>
        </w:rPr>
        <w:t>Note</w:t>
      </w:r>
      <w:r w:rsidR="000A3438" w:rsidRPr="007F763B">
        <w:rPr>
          <w:color w:val="002060"/>
          <w:sz w:val="18"/>
          <w:szCs w:val="18"/>
          <w:lang w:val="en-GB"/>
        </w:rPr>
        <w:t>:</w:t>
      </w:r>
      <w:r w:rsidR="00901028" w:rsidRPr="00AB56F6">
        <w:rPr>
          <w:color w:val="002060"/>
          <w:sz w:val="18"/>
          <w:szCs w:val="18"/>
          <w:lang w:val="en-GB"/>
        </w:rPr>
        <w:t xml:space="preserve"> </w:t>
      </w:r>
      <w:proofErr w:type="gramStart"/>
      <w:r w:rsidR="000A3438" w:rsidRPr="007F763B">
        <w:rPr>
          <w:color w:val="002060"/>
          <w:sz w:val="18"/>
          <w:szCs w:val="18"/>
          <w:lang w:val="en-GB"/>
        </w:rPr>
        <w:t>t</w:t>
      </w:r>
      <w:r w:rsidR="00901028" w:rsidRPr="00AB56F6">
        <w:rPr>
          <w:color w:val="002060"/>
          <w:sz w:val="18"/>
          <w:szCs w:val="18"/>
          <w:lang w:val="en-GB"/>
        </w:rPr>
        <w:t>he</w:t>
      </w:r>
      <w:proofErr w:type="gramEnd"/>
      <w:r w:rsidR="00901028" w:rsidRPr="00AB56F6">
        <w:rPr>
          <w:color w:val="002060"/>
          <w:sz w:val="18"/>
          <w:szCs w:val="18"/>
          <w:lang w:val="en-GB"/>
        </w:rPr>
        <w:t xml:space="preserve"> Surge </w:t>
      </w:r>
      <w:r w:rsidR="000A3438" w:rsidRPr="007F763B">
        <w:rPr>
          <w:color w:val="002060"/>
          <w:sz w:val="18"/>
          <w:szCs w:val="18"/>
          <w:lang w:val="en-GB"/>
        </w:rPr>
        <w:t>t</w:t>
      </w:r>
      <w:r w:rsidR="00901028" w:rsidRPr="00AB56F6">
        <w:rPr>
          <w:color w:val="002060"/>
          <w:sz w:val="18"/>
          <w:szCs w:val="18"/>
          <w:lang w:val="en-GB"/>
        </w:rPr>
        <w:t xml:space="preserve">ab of the </w:t>
      </w:r>
      <w:r w:rsidR="00671040">
        <w:rPr>
          <w:color w:val="002060"/>
          <w:sz w:val="18"/>
          <w:szCs w:val="18"/>
          <w:lang w:val="en-GB"/>
        </w:rPr>
        <w:t>HWFE</w:t>
      </w:r>
      <w:r w:rsidR="00901028" w:rsidRPr="00AB56F6">
        <w:rPr>
          <w:color w:val="002060"/>
          <w:sz w:val="18"/>
          <w:szCs w:val="18"/>
          <w:lang w:val="en-GB"/>
        </w:rPr>
        <w:t xml:space="preserve"> compares the current workforce numbers with the numbers needed to meet the surge. The surge is calculated based </w:t>
      </w:r>
      <w:r w:rsidR="000A3438" w:rsidRPr="007F763B">
        <w:rPr>
          <w:color w:val="002060"/>
          <w:sz w:val="18"/>
          <w:szCs w:val="18"/>
          <w:lang w:val="en-GB"/>
        </w:rPr>
        <w:t>on</w:t>
      </w:r>
      <w:r w:rsidR="000A3438" w:rsidRPr="00AB56F6">
        <w:rPr>
          <w:color w:val="002060"/>
          <w:sz w:val="18"/>
          <w:szCs w:val="18"/>
          <w:lang w:val="en-GB"/>
        </w:rPr>
        <w:t xml:space="preserve"> </w:t>
      </w:r>
      <w:r w:rsidR="00901028" w:rsidRPr="00AB56F6">
        <w:rPr>
          <w:color w:val="002060"/>
          <w:sz w:val="18"/>
          <w:szCs w:val="18"/>
          <w:lang w:val="en-GB"/>
        </w:rPr>
        <w:t xml:space="preserve">data </w:t>
      </w:r>
      <w:r w:rsidR="006E4EA6" w:rsidRPr="00AB56F6">
        <w:rPr>
          <w:color w:val="002060"/>
          <w:sz w:val="18"/>
          <w:szCs w:val="18"/>
          <w:lang w:val="en-GB"/>
        </w:rPr>
        <w:t>from the Required Staff tab</w:t>
      </w:r>
      <w:r w:rsidR="00FD7D20" w:rsidRPr="00AB56F6">
        <w:rPr>
          <w:color w:val="002060"/>
          <w:sz w:val="18"/>
          <w:szCs w:val="18"/>
          <w:lang w:val="en-GB"/>
        </w:rPr>
        <w:t>. In this example, we can see that although we have 50 medical practitioners (general) in the region, we will need 1</w:t>
      </w:r>
      <w:r w:rsidR="00173D61" w:rsidRPr="00AB56F6">
        <w:rPr>
          <w:color w:val="002060"/>
          <w:sz w:val="18"/>
          <w:szCs w:val="18"/>
          <w:lang w:val="en-GB"/>
        </w:rPr>
        <w:t>076</w:t>
      </w:r>
      <w:r w:rsidR="00FD7D20" w:rsidRPr="00AB56F6">
        <w:rPr>
          <w:color w:val="002060"/>
          <w:sz w:val="18"/>
          <w:szCs w:val="18"/>
          <w:lang w:val="en-GB"/>
        </w:rPr>
        <w:t xml:space="preserve"> to meet the needs of all patients during the surge.</w:t>
      </w:r>
      <w:r w:rsidR="006E4EA6" w:rsidRPr="00AB56F6">
        <w:rPr>
          <w:color w:val="002060"/>
          <w:sz w:val="18"/>
          <w:szCs w:val="18"/>
          <w:lang w:val="en-GB"/>
        </w:rPr>
        <w:t xml:space="preserve"> The table on the right allows you to see which health</w:t>
      </w:r>
      <w:r w:rsidR="000A3438" w:rsidRPr="007F763B">
        <w:rPr>
          <w:color w:val="002060"/>
          <w:sz w:val="18"/>
          <w:szCs w:val="18"/>
          <w:lang w:val="en-GB"/>
        </w:rPr>
        <w:t>-</w:t>
      </w:r>
      <w:r w:rsidR="006E4EA6" w:rsidRPr="00AB56F6">
        <w:rPr>
          <w:color w:val="002060"/>
          <w:sz w:val="18"/>
          <w:szCs w:val="18"/>
          <w:lang w:val="en-GB"/>
        </w:rPr>
        <w:t xml:space="preserve">worker categories will be most vulnerable during the surge. In this example, the greatest shortage will be for </w:t>
      </w:r>
      <w:r w:rsidR="00173D61" w:rsidRPr="00AB56F6">
        <w:rPr>
          <w:color w:val="002060"/>
          <w:sz w:val="18"/>
          <w:szCs w:val="18"/>
          <w:lang w:val="en-GB"/>
        </w:rPr>
        <w:t>nursing professionals (ward)</w:t>
      </w:r>
      <w:r w:rsidR="006E4EA6" w:rsidRPr="00AB56F6">
        <w:rPr>
          <w:color w:val="002060"/>
          <w:sz w:val="18"/>
          <w:szCs w:val="18"/>
          <w:lang w:val="en-GB"/>
        </w:rPr>
        <w:t>.</w:t>
      </w:r>
    </w:p>
    <w:p w14:paraId="2BD1AA89" w14:textId="77777777" w:rsidR="00A63D69" w:rsidRPr="007F763B" w:rsidRDefault="00A63D69" w:rsidP="00A63D69">
      <w:pPr>
        <w:rPr>
          <w:lang w:val="en-GB"/>
        </w:rPr>
      </w:pPr>
    </w:p>
    <w:p w14:paraId="2CBB0986" w14:textId="77777777" w:rsidR="000A3438" w:rsidRPr="007F763B" w:rsidRDefault="000A3438">
      <w:pPr>
        <w:spacing w:line="276" w:lineRule="auto"/>
        <w:rPr>
          <w:b/>
          <w:iCs/>
          <w:color w:val="1F497D" w:themeColor="text2"/>
          <w:sz w:val="18"/>
          <w:szCs w:val="18"/>
          <w:lang w:val="en-GB"/>
        </w:rPr>
      </w:pPr>
      <w:r w:rsidRPr="007F763B">
        <w:rPr>
          <w:lang w:val="en-GB"/>
        </w:rPr>
        <w:br w:type="page"/>
      </w:r>
    </w:p>
    <w:p w14:paraId="123B626E" w14:textId="10652898" w:rsidR="004160F0" w:rsidRPr="007F763B" w:rsidRDefault="004160F0" w:rsidP="00AB56F6">
      <w:pPr>
        <w:pStyle w:val="Caption"/>
        <w:rPr>
          <w:lang w:val="en-GB"/>
        </w:rPr>
      </w:pPr>
      <w:r w:rsidRPr="007F763B">
        <w:rPr>
          <w:lang w:val="en-GB"/>
        </w:rPr>
        <w:lastRenderedPageBreak/>
        <w:t>Fig</w:t>
      </w:r>
      <w:r w:rsidR="000A3438" w:rsidRPr="00AB56F6">
        <w:rPr>
          <w:b w:val="0"/>
          <w:iCs w:val="0"/>
          <w:lang w:val="en-GB"/>
        </w:rPr>
        <w:t>.</w:t>
      </w:r>
      <w:r w:rsidRPr="00AB56F6">
        <w:rPr>
          <w:b w:val="0"/>
          <w:iCs w:val="0"/>
          <w:lang w:val="en-GB"/>
        </w:rPr>
        <w:t xml:space="preserve"> </w:t>
      </w:r>
      <w:r w:rsidR="000A3438" w:rsidRPr="00AB56F6">
        <w:rPr>
          <w:b w:val="0"/>
          <w:iCs w:val="0"/>
          <w:lang w:val="en-GB"/>
        </w:rPr>
        <w:t xml:space="preserve">31. </w:t>
      </w:r>
      <w:r w:rsidR="00671040">
        <w:rPr>
          <w:lang w:val="en-GB"/>
        </w:rPr>
        <w:t>HWFE</w:t>
      </w:r>
      <w:r w:rsidRPr="007F763B">
        <w:rPr>
          <w:lang w:val="en-GB"/>
        </w:rPr>
        <w:t xml:space="preserve">: Comparisons </w:t>
      </w:r>
      <w:r w:rsidR="000A3438" w:rsidRPr="007F763B">
        <w:rPr>
          <w:lang w:val="en-GB"/>
        </w:rPr>
        <w:t>t</w:t>
      </w:r>
      <w:r w:rsidRPr="007F763B">
        <w:rPr>
          <w:lang w:val="en-GB"/>
        </w:rPr>
        <w:t>ab</w:t>
      </w:r>
    </w:p>
    <w:p w14:paraId="61AD3694" w14:textId="77777777" w:rsidR="004160F0" w:rsidRPr="007F763B" w:rsidRDefault="004160F0" w:rsidP="004160F0">
      <w:pPr>
        <w:keepNext/>
        <w:rPr>
          <w:lang w:val="en-GB"/>
        </w:rPr>
      </w:pPr>
      <w:r w:rsidRPr="007F763B">
        <w:rPr>
          <w:noProof/>
          <w:lang w:val="en-GB"/>
        </w:rPr>
        <w:drawing>
          <wp:inline distT="0" distB="0" distL="0" distR="0" wp14:anchorId="4B2BF339" wp14:editId="321B5B7F">
            <wp:extent cx="6858000" cy="2405380"/>
            <wp:effectExtent l="0" t="0" r="0" b="0"/>
            <wp:docPr id="2085345854" name="Picture 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62">
                      <a:extLst>
                        <a:ext uri="{28A0092B-C50C-407E-A947-70E740481C1C}">
                          <a14:useLocalDpi xmlns:a14="http://schemas.microsoft.com/office/drawing/2010/main" val="0"/>
                        </a:ext>
                      </a:extLst>
                    </a:blip>
                    <a:stretch>
                      <a:fillRect/>
                    </a:stretch>
                  </pic:blipFill>
                  <pic:spPr>
                    <a:xfrm>
                      <a:off x="0" y="0"/>
                      <a:ext cx="6858000" cy="2405380"/>
                    </a:xfrm>
                    <a:prstGeom prst="rect">
                      <a:avLst/>
                    </a:prstGeom>
                  </pic:spPr>
                </pic:pic>
              </a:graphicData>
            </a:graphic>
          </wp:inline>
        </w:drawing>
      </w:r>
    </w:p>
    <w:p w14:paraId="442EFC6F" w14:textId="23EF97BF" w:rsidR="004160F0" w:rsidRPr="00AB56F6" w:rsidRDefault="000D5513" w:rsidP="00AB56F6">
      <w:pPr>
        <w:rPr>
          <w:iCs/>
          <w:color w:val="002060"/>
          <w:lang w:val="en-GB"/>
        </w:rPr>
      </w:pPr>
      <w:r w:rsidRPr="00AB56F6">
        <w:rPr>
          <w:i/>
          <w:iCs/>
          <w:color w:val="002060"/>
          <w:sz w:val="18"/>
          <w:szCs w:val="18"/>
          <w:lang w:val="en-GB"/>
        </w:rPr>
        <w:t>Note</w:t>
      </w:r>
      <w:r w:rsidR="000A3438" w:rsidRPr="007F763B">
        <w:rPr>
          <w:color w:val="002060"/>
          <w:sz w:val="18"/>
          <w:szCs w:val="18"/>
          <w:lang w:val="en-GB"/>
        </w:rPr>
        <w:t>:</w:t>
      </w:r>
      <w:r w:rsidRPr="00AB56F6">
        <w:rPr>
          <w:color w:val="002060"/>
          <w:sz w:val="18"/>
          <w:szCs w:val="18"/>
          <w:lang w:val="en-GB"/>
        </w:rPr>
        <w:t xml:space="preserve"> </w:t>
      </w:r>
      <w:proofErr w:type="gramStart"/>
      <w:r w:rsidR="000A3438" w:rsidRPr="007F763B">
        <w:rPr>
          <w:color w:val="002060"/>
          <w:sz w:val="18"/>
          <w:szCs w:val="18"/>
          <w:lang w:val="en-GB"/>
        </w:rPr>
        <w:t>t</w:t>
      </w:r>
      <w:r w:rsidR="00D16A23" w:rsidRPr="00AB56F6">
        <w:rPr>
          <w:color w:val="002060"/>
          <w:sz w:val="18"/>
          <w:szCs w:val="18"/>
          <w:lang w:val="en-GB"/>
        </w:rPr>
        <w:t>he</w:t>
      </w:r>
      <w:proofErr w:type="gramEnd"/>
      <w:r w:rsidR="00D16A23" w:rsidRPr="00AB56F6">
        <w:rPr>
          <w:color w:val="002060"/>
          <w:sz w:val="18"/>
          <w:szCs w:val="18"/>
          <w:lang w:val="en-GB"/>
        </w:rPr>
        <w:t xml:space="preserve"> Comparisons tab in the </w:t>
      </w:r>
      <w:r w:rsidR="00671040">
        <w:rPr>
          <w:color w:val="002060"/>
          <w:sz w:val="18"/>
          <w:szCs w:val="18"/>
          <w:lang w:val="en-GB"/>
        </w:rPr>
        <w:t>HWFE</w:t>
      </w:r>
      <w:r w:rsidR="00D16A23" w:rsidRPr="00AB56F6">
        <w:rPr>
          <w:color w:val="002060"/>
          <w:sz w:val="18"/>
          <w:szCs w:val="18"/>
          <w:lang w:val="en-GB"/>
        </w:rPr>
        <w:t xml:space="preserve"> provides a dashboard so that the impact of the surge can be compared </w:t>
      </w:r>
      <w:r w:rsidR="000A3438" w:rsidRPr="007F763B">
        <w:rPr>
          <w:color w:val="002060"/>
          <w:sz w:val="18"/>
          <w:szCs w:val="18"/>
          <w:lang w:val="en-GB"/>
        </w:rPr>
        <w:t xml:space="preserve">among </w:t>
      </w:r>
      <w:r w:rsidR="00D16A23" w:rsidRPr="00AB56F6">
        <w:rPr>
          <w:color w:val="002060"/>
          <w:sz w:val="18"/>
          <w:szCs w:val="18"/>
          <w:lang w:val="en-GB"/>
        </w:rPr>
        <w:t xml:space="preserve">any three staff groups. In this example, the medical practitioner (general), pharmacist and nursing professional (ward) roles were selected. We can see that the peak for moderate and severe cases for pharmacists is 8 </w:t>
      </w:r>
      <w:r w:rsidR="0014430E" w:rsidRPr="00AB56F6">
        <w:rPr>
          <w:color w:val="002060"/>
          <w:sz w:val="18"/>
          <w:szCs w:val="18"/>
          <w:lang w:val="en-GB"/>
        </w:rPr>
        <w:t>April</w:t>
      </w:r>
      <w:r w:rsidR="00D16A23" w:rsidRPr="00AB56F6">
        <w:rPr>
          <w:color w:val="002060"/>
          <w:sz w:val="18"/>
          <w:szCs w:val="18"/>
          <w:lang w:val="en-GB"/>
        </w:rPr>
        <w:t xml:space="preserve"> 2020, when 206 pharmacists will be needed for care for moderate patients and 221 pharmacists will be needed to care for severe patients. The peak for critical cases is 15 </w:t>
      </w:r>
      <w:r w:rsidR="0014430E" w:rsidRPr="00AB56F6">
        <w:rPr>
          <w:color w:val="002060"/>
          <w:sz w:val="18"/>
          <w:szCs w:val="18"/>
          <w:lang w:val="en-GB"/>
        </w:rPr>
        <w:t>April</w:t>
      </w:r>
      <w:r w:rsidR="00D16A23" w:rsidRPr="00AB56F6">
        <w:rPr>
          <w:color w:val="002060"/>
          <w:sz w:val="18"/>
          <w:szCs w:val="18"/>
          <w:lang w:val="en-GB"/>
        </w:rPr>
        <w:t xml:space="preserve"> 2020, when 29 pharmacists will be needed.</w:t>
      </w:r>
    </w:p>
    <w:p w14:paraId="7C57034D" w14:textId="5424D381" w:rsidR="00195579" w:rsidRPr="007F763B" w:rsidRDefault="00195579" w:rsidP="00940910">
      <w:pPr>
        <w:pStyle w:val="Heading4"/>
        <w:rPr>
          <w:lang w:val="en-GB"/>
        </w:rPr>
      </w:pPr>
      <w:r w:rsidRPr="007F763B">
        <w:rPr>
          <w:lang w:val="en-GB"/>
        </w:rPr>
        <w:t xml:space="preserve">Validate the </w:t>
      </w:r>
      <w:r w:rsidR="000A3438" w:rsidRPr="007F763B">
        <w:rPr>
          <w:lang w:val="en-GB"/>
        </w:rPr>
        <w:t>d</w:t>
      </w:r>
      <w:r w:rsidRPr="007F763B">
        <w:rPr>
          <w:lang w:val="en-GB"/>
        </w:rPr>
        <w:t xml:space="preserve">ata and </w:t>
      </w:r>
      <w:r w:rsidR="000A3438" w:rsidRPr="007F763B">
        <w:rPr>
          <w:lang w:val="en-GB"/>
        </w:rPr>
        <w:t>c</w:t>
      </w:r>
      <w:r w:rsidRPr="007F763B">
        <w:rPr>
          <w:lang w:val="en-GB"/>
        </w:rPr>
        <w:t xml:space="preserve">heck </w:t>
      </w:r>
      <w:r w:rsidR="000A3438" w:rsidRPr="007F763B">
        <w:rPr>
          <w:lang w:val="en-GB"/>
        </w:rPr>
        <w:t>y</w:t>
      </w:r>
      <w:r w:rsidRPr="007F763B">
        <w:rPr>
          <w:lang w:val="en-GB"/>
        </w:rPr>
        <w:t xml:space="preserve">our </w:t>
      </w:r>
      <w:r w:rsidR="000A3438" w:rsidRPr="007F763B">
        <w:rPr>
          <w:lang w:val="en-GB"/>
        </w:rPr>
        <w:t>a</w:t>
      </w:r>
      <w:r w:rsidRPr="007F763B">
        <w:rPr>
          <w:lang w:val="en-GB"/>
        </w:rPr>
        <w:t>ssumptions</w:t>
      </w:r>
    </w:p>
    <w:p w14:paraId="31269E41" w14:textId="10AF1AFB" w:rsidR="00327502" w:rsidRPr="007F763B" w:rsidRDefault="00327502" w:rsidP="00327502">
      <w:pPr>
        <w:rPr>
          <w:lang w:val="en-GB"/>
        </w:rPr>
      </w:pPr>
      <w:r w:rsidRPr="007F763B">
        <w:rPr>
          <w:lang w:val="en-GB"/>
        </w:rPr>
        <w:t xml:space="preserve">As you upload the data, you will need to validate </w:t>
      </w:r>
      <w:r w:rsidR="000A3438" w:rsidRPr="007F763B">
        <w:rPr>
          <w:lang w:val="en-GB"/>
        </w:rPr>
        <w:t xml:space="preserve">them </w:t>
      </w:r>
      <w:r w:rsidRPr="007F763B">
        <w:rPr>
          <w:lang w:val="en-GB"/>
        </w:rPr>
        <w:t xml:space="preserve">to make sure </w:t>
      </w:r>
      <w:r w:rsidR="000A3438" w:rsidRPr="007F763B">
        <w:rPr>
          <w:lang w:val="en-GB"/>
        </w:rPr>
        <w:t>they are</w:t>
      </w:r>
      <w:r w:rsidRPr="007F763B">
        <w:rPr>
          <w:lang w:val="en-GB"/>
        </w:rPr>
        <w:t xml:space="preserve"> reasonable and make sense for your country context. You will also need to reflect on assumptions made throughout the data collection process regularly and update the data as needed.</w:t>
      </w:r>
      <w:r w:rsidR="005D6F3C" w:rsidRPr="007F763B">
        <w:rPr>
          <w:lang w:val="en-GB"/>
        </w:rPr>
        <w:t xml:space="preserve"> The best way to validate your data is to compare projected figures with actual data collected on the ground.</w:t>
      </w:r>
    </w:p>
    <w:p w14:paraId="6A0BB442" w14:textId="633C4C2C" w:rsidR="00AA25C3" w:rsidRPr="007F763B" w:rsidRDefault="00A33A8B" w:rsidP="00327502">
      <w:pPr>
        <w:rPr>
          <w:lang w:val="en-GB"/>
        </w:rPr>
      </w:pPr>
      <w:r w:rsidRPr="007F763B">
        <w:rPr>
          <w:lang w:val="en-GB"/>
        </w:rPr>
        <w:t xml:space="preserve">The most important part of validating your results from the </w:t>
      </w:r>
      <w:r w:rsidR="00671040">
        <w:rPr>
          <w:lang w:val="en-GB"/>
        </w:rPr>
        <w:t>HWFE</w:t>
      </w:r>
      <w:r w:rsidRPr="007F763B">
        <w:rPr>
          <w:lang w:val="en-GB"/>
        </w:rPr>
        <w:t xml:space="preserve"> is </w:t>
      </w:r>
      <w:r w:rsidR="00084C10" w:rsidRPr="007F763B">
        <w:rPr>
          <w:lang w:val="en-GB"/>
        </w:rPr>
        <w:t xml:space="preserve">reviewing the professional activities to be sure they reflect the local context appropriately. If the </w:t>
      </w:r>
      <w:r w:rsidR="00BE2FF4" w:rsidRPr="007F763B">
        <w:rPr>
          <w:lang w:val="en-GB"/>
        </w:rPr>
        <w:t>health</w:t>
      </w:r>
      <w:r w:rsidR="000A3438" w:rsidRPr="007F763B">
        <w:rPr>
          <w:lang w:val="en-GB"/>
        </w:rPr>
        <w:t>-</w:t>
      </w:r>
      <w:r w:rsidR="00BE2FF4" w:rsidRPr="007F763B">
        <w:rPr>
          <w:lang w:val="en-GB"/>
        </w:rPr>
        <w:t>worker predictions match local data, you may need to consult with health workers again to better understand how many hours they spend with a patient in a 24-hour period.</w:t>
      </w:r>
      <w:r w:rsidR="005D6F3C" w:rsidRPr="007F763B">
        <w:rPr>
          <w:lang w:val="en-GB"/>
        </w:rPr>
        <w:t xml:space="preserve"> </w:t>
      </w:r>
    </w:p>
    <w:p w14:paraId="24E449F6" w14:textId="77777777" w:rsidR="00A63D69" w:rsidRPr="007F763B" w:rsidRDefault="00A63D69">
      <w:pPr>
        <w:spacing w:line="276" w:lineRule="auto"/>
        <w:rPr>
          <w:lang w:val="en-GB"/>
        </w:rPr>
      </w:pPr>
      <w:r w:rsidRPr="007F763B">
        <w:rPr>
          <w:lang w:val="en-GB"/>
        </w:rPr>
        <w:br w:type="page"/>
      </w:r>
    </w:p>
    <w:bookmarkStart w:id="61" w:name="_Toc49159590"/>
    <w:p w14:paraId="64F639CE" w14:textId="63519338" w:rsidR="00A63D69" w:rsidRPr="007F763B" w:rsidRDefault="00A63D69" w:rsidP="00A63D69">
      <w:pPr>
        <w:pStyle w:val="Heading2"/>
        <w:rPr>
          <w:sz w:val="32"/>
          <w:szCs w:val="32"/>
          <w:u w:val="single"/>
          <w:lang w:val="en-GB"/>
        </w:rPr>
      </w:pPr>
      <w:r w:rsidRPr="007F763B">
        <w:rPr>
          <w:rFonts w:ascii="Segoe UI" w:hAnsi="Segoe UI"/>
          <w:noProof/>
          <w:lang w:val="en-GB"/>
        </w:rPr>
        <w:lastRenderedPageBreak/>
        <mc:AlternateContent>
          <mc:Choice Requires="wps">
            <w:drawing>
              <wp:anchor distT="0" distB="0" distL="114300" distR="114300" simplePos="0" relativeHeight="251700273" behindDoc="1" locked="0" layoutInCell="1" allowOverlap="1" wp14:anchorId="7DB8E80A" wp14:editId="25E4B7E4">
                <wp:simplePos x="0" y="0"/>
                <wp:positionH relativeFrom="margin">
                  <wp:posOffset>4229100</wp:posOffset>
                </wp:positionH>
                <wp:positionV relativeFrom="paragraph">
                  <wp:posOffset>219075</wp:posOffset>
                </wp:positionV>
                <wp:extent cx="2612390" cy="2331085"/>
                <wp:effectExtent l="0" t="0" r="16510" b="12065"/>
                <wp:wrapTight wrapText="bothSides">
                  <wp:wrapPolygon edited="0">
                    <wp:start x="0" y="0"/>
                    <wp:lineTo x="0" y="21535"/>
                    <wp:lineTo x="21579" y="21535"/>
                    <wp:lineTo x="21579"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2612390" cy="2331085"/>
                        </a:xfrm>
                        <a:prstGeom prst="rect">
                          <a:avLst/>
                        </a:prstGeom>
                        <a:solidFill>
                          <a:sysClr val="window" lastClr="FFFFFF">
                            <a:lumMod val="95000"/>
                          </a:sysClr>
                        </a:solidFill>
                        <a:ln w="6350">
                          <a:solidFill>
                            <a:schemeClr val="accent1"/>
                          </a:solidFill>
                        </a:ln>
                      </wps:spPr>
                      <wps:txbx>
                        <w:txbxContent>
                          <w:p w14:paraId="10DDFCB1" w14:textId="507820C1" w:rsidR="00671040" w:rsidRPr="001E2A23" w:rsidRDefault="00671040" w:rsidP="00A63D69">
                            <w:pPr>
                              <w:rPr>
                                <w:b/>
                                <w:bCs/>
                                <w:sz w:val="19"/>
                                <w:szCs w:val="19"/>
                              </w:rPr>
                            </w:pPr>
                            <w:r>
                              <w:rPr>
                                <w:b/>
                                <w:bCs/>
                                <w:sz w:val="19"/>
                                <w:szCs w:val="19"/>
                              </w:rPr>
                              <w:t>Box 4. Contact Tracing tool</w:t>
                            </w:r>
                            <w:r w:rsidRPr="001E2A23">
                              <w:rPr>
                                <w:b/>
                                <w:bCs/>
                                <w:sz w:val="19"/>
                                <w:szCs w:val="19"/>
                              </w:rPr>
                              <w:t xml:space="preserve"> </w:t>
                            </w:r>
                            <w:r>
                              <w:rPr>
                                <w:b/>
                                <w:bCs/>
                                <w:sz w:val="19"/>
                                <w:szCs w:val="19"/>
                              </w:rPr>
                              <w:t>–</w:t>
                            </w:r>
                            <w:r w:rsidRPr="001E2A23">
                              <w:rPr>
                                <w:b/>
                                <w:bCs/>
                                <w:sz w:val="19"/>
                                <w:szCs w:val="19"/>
                              </w:rPr>
                              <w:t xml:space="preserve"> </w:t>
                            </w:r>
                            <w:r>
                              <w:rPr>
                                <w:b/>
                                <w:bCs/>
                                <w:sz w:val="19"/>
                                <w:szCs w:val="19"/>
                              </w:rPr>
                              <w:t>h</w:t>
                            </w:r>
                            <w:r w:rsidRPr="001E2A23">
                              <w:rPr>
                                <w:b/>
                                <w:bCs/>
                                <w:sz w:val="19"/>
                                <w:szCs w:val="19"/>
                              </w:rPr>
                              <w:t xml:space="preserve">elpful </w:t>
                            </w:r>
                            <w:r>
                              <w:rPr>
                                <w:b/>
                                <w:bCs/>
                                <w:sz w:val="19"/>
                                <w:szCs w:val="19"/>
                              </w:rPr>
                              <w:t>l</w:t>
                            </w:r>
                            <w:r w:rsidRPr="001E2A23">
                              <w:rPr>
                                <w:b/>
                                <w:bCs/>
                                <w:sz w:val="19"/>
                                <w:szCs w:val="19"/>
                              </w:rPr>
                              <w:t>inks</w:t>
                            </w:r>
                          </w:p>
                          <w:p w14:paraId="2F33BDD6" w14:textId="72FB980D" w:rsidR="00671040" w:rsidRPr="001E2A23" w:rsidRDefault="00671040" w:rsidP="00A63D69">
                            <w:pPr>
                              <w:pStyle w:val="ListParagraph"/>
                              <w:numPr>
                                <w:ilvl w:val="0"/>
                                <w:numId w:val="8"/>
                              </w:numPr>
                              <w:spacing w:after="0"/>
                              <w:ind w:left="360" w:hanging="270"/>
                              <w:contextualSpacing w:val="0"/>
                              <w:rPr>
                                <w:sz w:val="19"/>
                                <w:szCs w:val="19"/>
                              </w:rPr>
                            </w:pPr>
                            <w:r w:rsidRPr="001E2A23">
                              <w:rPr>
                                <w:sz w:val="19"/>
                                <w:szCs w:val="19"/>
                              </w:rPr>
                              <w:t>The</w:t>
                            </w:r>
                            <w:r>
                              <w:rPr>
                                <w:sz w:val="19"/>
                                <w:szCs w:val="19"/>
                              </w:rPr>
                              <w:t xml:space="preserve"> </w:t>
                            </w:r>
                            <w:hyperlink r:id="rId63" w:history="1">
                              <w:r>
                                <w:rPr>
                                  <w:rStyle w:val="Hyperlink"/>
                                  <w:sz w:val="19"/>
                                  <w:szCs w:val="19"/>
                                </w:rPr>
                                <w:t>main page</w:t>
                              </w:r>
                            </w:hyperlink>
                            <w:r>
                              <w:rPr>
                                <w:rStyle w:val="Hyperlink"/>
                                <w:sz w:val="19"/>
                                <w:szCs w:val="19"/>
                              </w:rPr>
                              <w:t xml:space="preserve"> </w:t>
                            </w:r>
                            <w:r w:rsidRPr="001E2A23">
                              <w:rPr>
                                <w:sz w:val="19"/>
                                <w:szCs w:val="19"/>
                              </w:rPr>
                              <w:t xml:space="preserve">for the </w:t>
                            </w:r>
                            <w:r>
                              <w:rPr>
                                <w:sz w:val="19"/>
                                <w:szCs w:val="19"/>
                              </w:rPr>
                              <w:t>CTT</w:t>
                            </w:r>
                            <w:r w:rsidRPr="00E96D9C">
                              <w:rPr>
                                <w:sz w:val="19"/>
                                <w:szCs w:val="19"/>
                              </w:rPr>
                              <w:t xml:space="preserve"> describes the purpose of the tool created by </w:t>
                            </w:r>
                            <w:r>
                              <w:rPr>
                                <w:sz w:val="19"/>
                                <w:szCs w:val="19"/>
                              </w:rPr>
                              <w:t xml:space="preserve">the </w:t>
                            </w:r>
                            <w:r w:rsidRPr="00E96D9C">
                              <w:rPr>
                                <w:sz w:val="19"/>
                                <w:szCs w:val="19"/>
                              </w:rPr>
                              <w:t>WHO</w:t>
                            </w:r>
                            <w:r>
                              <w:rPr>
                                <w:sz w:val="19"/>
                                <w:szCs w:val="19"/>
                              </w:rPr>
                              <w:t xml:space="preserve"> Regional Office for</w:t>
                            </w:r>
                            <w:r w:rsidRPr="00E96D9C">
                              <w:rPr>
                                <w:sz w:val="19"/>
                                <w:szCs w:val="19"/>
                              </w:rPr>
                              <w:t xml:space="preserve"> Europe.</w:t>
                            </w:r>
                            <w:r w:rsidRPr="001E2A23">
                              <w:rPr>
                                <w:sz w:val="19"/>
                                <w:szCs w:val="19"/>
                              </w:rPr>
                              <w:t xml:space="preserve"> </w:t>
                            </w:r>
                          </w:p>
                          <w:p w14:paraId="6F0682AC" w14:textId="77777777" w:rsidR="00671040" w:rsidRPr="001E2A23" w:rsidRDefault="00671040" w:rsidP="00A63D69">
                            <w:pPr>
                              <w:pStyle w:val="ListParagraph"/>
                              <w:numPr>
                                <w:ilvl w:val="0"/>
                                <w:numId w:val="8"/>
                              </w:numPr>
                              <w:spacing w:after="0"/>
                              <w:ind w:left="360" w:hanging="270"/>
                              <w:rPr>
                                <w:sz w:val="19"/>
                                <w:szCs w:val="19"/>
                              </w:rPr>
                            </w:pPr>
                            <w:r>
                              <w:rPr>
                                <w:sz w:val="19"/>
                                <w:szCs w:val="19"/>
                              </w:rPr>
                              <w:t>A d</w:t>
                            </w:r>
                            <w:r w:rsidRPr="00E96D9C">
                              <w:rPr>
                                <w:sz w:val="19"/>
                                <w:szCs w:val="19"/>
                              </w:rPr>
                              <w:t>etailed</w:t>
                            </w:r>
                            <w:r>
                              <w:rPr>
                                <w:sz w:val="19"/>
                                <w:szCs w:val="19"/>
                              </w:rPr>
                              <w:t xml:space="preserve"> </w:t>
                            </w:r>
                            <w:hyperlink r:id="rId64" w:history="1">
                              <w:r w:rsidRPr="001E2A23">
                                <w:rPr>
                                  <w:rStyle w:val="Hyperlink"/>
                                  <w:sz w:val="19"/>
                                  <w:szCs w:val="19"/>
                                </w:rPr>
                                <w:t>user guide</w:t>
                              </w:r>
                            </w:hyperlink>
                            <w:r>
                              <w:rPr>
                                <w:sz w:val="19"/>
                                <w:szCs w:val="19"/>
                              </w:rPr>
                              <w:t xml:space="preserve"> is available to guide the learning process.</w:t>
                            </w:r>
                          </w:p>
                          <w:p w14:paraId="67CFE8B5" w14:textId="2B8D638F" w:rsidR="00671040" w:rsidRPr="00E96D9C" w:rsidRDefault="00671040" w:rsidP="00A63D69">
                            <w:pPr>
                              <w:pStyle w:val="ListParagraph"/>
                              <w:numPr>
                                <w:ilvl w:val="0"/>
                                <w:numId w:val="8"/>
                              </w:numPr>
                              <w:spacing w:after="0"/>
                              <w:ind w:left="360" w:hanging="270"/>
                              <w:contextualSpacing w:val="0"/>
                              <w:rPr>
                                <w:sz w:val="19"/>
                                <w:szCs w:val="19"/>
                              </w:rPr>
                            </w:pPr>
                            <w:r>
                              <w:rPr>
                                <w:sz w:val="19"/>
                                <w:szCs w:val="19"/>
                              </w:rPr>
                              <w:t>Please note that the tool used in this toolkit is V2.0. There may be a new version by the time you implement your tool; however, the content is essentially the same and can easily be adapted.</w:t>
                            </w:r>
                          </w:p>
                          <w:p w14:paraId="320A69D5" w14:textId="77777777" w:rsidR="00671040" w:rsidRDefault="00671040"/>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8E80A" id="Text Box 18" o:spid="_x0000_s1061" type="#_x0000_t202" style="position:absolute;margin-left:333pt;margin-top:17.25pt;width:205.7pt;height:183.55pt;z-index:-2516162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" fillcolor="#f2f2f2" strokecolor="#4f81bd [3204]" strokeweight=".5pt">
                <v:textbox inset=",7.2pt,,7.2pt">
                  <w:txbxContent>
                    <w:p w14:paraId="10DDFCB1" w14:textId="507820C1" w:rsidR="00671040" w:rsidRPr="001E2A23" w:rsidRDefault="00671040" w:rsidP="00A63D69">
                      <w:pPr>
                        <w:rPr>
                          <w:b/>
                          <w:bCs/>
                          <w:sz w:val="19"/>
                          <w:szCs w:val="19"/>
                        </w:rPr>
                      </w:pPr>
                      <w:r>
                        <w:rPr>
                          <w:b/>
                          <w:bCs/>
                          <w:sz w:val="19"/>
                          <w:szCs w:val="19"/>
                        </w:rPr>
                        <w:t>Box 4. Contact Tracing tool</w:t>
                      </w:r>
                      <w:r w:rsidRPr="001E2A23">
                        <w:rPr>
                          <w:b/>
                          <w:bCs/>
                          <w:sz w:val="19"/>
                          <w:szCs w:val="19"/>
                        </w:rPr>
                        <w:t xml:space="preserve"> </w:t>
                      </w:r>
                      <w:r>
                        <w:rPr>
                          <w:b/>
                          <w:bCs/>
                          <w:sz w:val="19"/>
                          <w:szCs w:val="19"/>
                        </w:rPr>
                        <w:t>–</w:t>
                      </w:r>
                      <w:r w:rsidRPr="001E2A23">
                        <w:rPr>
                          <w:b/>
                          <w:bCs/>
                          <w:sz w:val="19"/>
                          <w:szCs w:val="19"/>
                        </w:rPr>
                        <w:t xml:space="preserve"> </w:t>
                      </w:r>
                      <w:r>
                        <w:rPr>
                          <w:b/>
                          <w:bCs/>
                          <w:sz w:val="19"/>
                          <w:szCs w:val="19"/>
                        </w:rPr>
                        <w:t>h</w:t>
                      </w:r>
                      <w:r w:rsidRPr="001E2A23">
                        <w:rPr>
                          <w:b/>
                          <w:bCs/>
                          <w:sz w:val="19"/>
                          <w:szCs w:val="19"/>
                        </w:rPr>
                        <w:t xml:space="preserve">elpful </w:t>
                      </w:r>
                      <w:r>
                        <w:rPr>
                          <w:b/>
                          <w:bCs/>
                          <w:sz w:val="19"/>
                          <w:szCs w:val="19"/>
                        </w:rPr>
                        <w:t>l</w:t>
                      </w:r>
                      <w:r w:rsidRPr="001E2A23">
                        <w:rPr>
                          <w:b/>
                          <w:bCs/>
                          <w:sz w:val="19"/>
                          <w:szCs w:val="19"/>
                        </w:rPr>
                        <w:t>inks</w:t>
                      </w:r>
                    </w:p>
                    <w:p w14:paraId="2F33BDD6" w14:textId="72FB980D" w:rsidR="00671040" w:rsidRPr="001E2A23" w:rsidRDefault="00671040" w:rsidP="00A63D69">
                      <w:pPr>
                        <w:pStyle w:val="ListParagraph"/>
                        <w:numPr>
                          <w:ilvl w:val="0"/>
                          <w:numId w:val="8"/>
                        </w:numPr>
                        <w:spacing w:after="0"/>
                        <w:ind w:left="360" w:hanging="270"/>
                        <w:contextualSpacing w:val="0"/>
                        <w:rPr>
                          <w:sz w:val="19"/>
                          <w:szCs w:val="19"/>
                        </w:rPr>
                      </w:pPr>
                      <w:r w:rsidRPr="001E2A23">
                        <w:rPr>
                          <w:sz w:val="19"/>
                          <w:szCs w:val="19"/>
                        </w:rPr>
                        <w:t>The</w:t>
                      </w:r>
                      <w:r>
                        <w:rPr>
                          <w:sz w:val="19"/>
                          <w:szCs w:val="19"/>
                        </w:rPr>
                        <w:t xml:space="preserve"> </w:t>
                      </w:r>
                      <w:hyperlink r:id="rId65" w:history="1">
                        <w:r>
                          <w:rPr>
                            <w:rStyle w:val="Hyperlink"/>
                            <w:sz w:val="19"/>
                            <w:szCs w:val="19"/>
                          </w:rPr>
                          <w:t>main page</w:t>
                        </w:r>
                      </w:hyperlink>
                      <w:r>
                        <w:rPr>
                          <w:rStyle w:val="Hyperlink"/>
                          <w:sz w:val="19"/>
                          <w:szCs w:val="19"/>
                        </w:rPr>
                        <w:t xml:space="preserve"> </w:t>
                      </w:r>
                      <w:r w:rsidRPr="001E2A23">
                        <w:rPr>
                          <w:sz w:val="19"/>
                          <w:szCs w:val="19"/>
                        </w:rPr>
                        <w:t xml:space="preserve">for the </w:t>
                      </w:r>
                      <w:r>
                        <w:rPr>
                          <w:sz w:val="19"/>
                          <w:szCs w:val="19"/>
                        </w:rPr>
                        <w:t>CTT</w:t>
                      </w:r>
                      <w:r w:rsidRPr="00E96D9C">
                        <w:rPr>
                          <w:sz w:val="19"/>
                          <w:szCs w:val="19"/>
                        </w:rPr>
                        <w:t xml:space="preserve"> describes the purpose of the tool created by </w:t>
                      </w:r>
                      <w:r>
                        <w:rPr>
                          <w:sz w:val="19"/>
                          <w:szCs w:val="19"/>
                        </w:rPr>
                        <w:t xml:space="preserve">the </w:t>
                      </w:r>
                      <w:r w:rsidRPr="00E96D9C">
                        <w:rPr>
                          <w:sz w:val="19"/>
                          <w:szCs w:val="19"/>
                        </w:rPr>
                        <w:t>WHO</w:t>
                      </w:r>
                      <w:r>
                        <w:rPr>
                          <w:sz w:val="19"/>
                          <w:szCs w:val="19"/>
                        </w:rPr>
                        <w:t xml:space="preserve"> Regional Office for</w:t>
                      </w:r>
                      <w:r w:rsidRPr="00E96D9C">
                        <w:rPr>
                          <w:sz w:val="19"/>
                          <w:szCs w:val="19"/>
                        </w:rPr>
                        <w:t xml:space="preserve"> Europe.</w:t>
                      </w:r>
                      <w:r w:rsidRPr="001E2A23">
                        <w:rPr>
                          <w:sz w:val="19"/>
                          <w:szCs w:val="19"/>
                        </w:rPr>
                        <w:t xml:space="preserve"> </w:t>
                      </w:r>
                    </w:p>
                    <w:p w14:paraId="6F0682AC" w14:textId="77777777" w:rsidR="00671040" w:rsidRPr="001E2A23" w:rsidRDefault="00671040" w:rsidP="00A63D69">
                      <w:pPr>
                        <w:pStyle w:val="ListParagraph"/>
                        <w:numPr>
                          <w:ilvl w:val="0"/>
                          <w:numId w:val="8"/>
                        </w:numPr>
                        <w:spacing w:after="0"/>
                        <w:ind w:left="360" w:hanging="270"/>
                        <w:rPr>
                          <w:sz w:val="19"/>
                          <w:szCs w:val="19"/>
                        </w:rPr>
                      </w:pPr>
                      <w:r>
                        <w:rPr>
                          <w:sz w:val="19"/>
                          <w:szCs w:val="19"/>
                        </w:rPr>
                        <w:t>A d</w:t>
                      </w:r>
                      <w:r w:rsidRPr="00E96D9C">
                        <w:rPr>
                          <w:sz w:val="19"/>
                          <w:szCs w:val="19"/>
                        </w:rPr>
                        <w:t>etailed</w:t>
                      </w:r>
                      <w:r>
                        <w:rPr>
                          <w:sz w:val="19"/>
                          <w:szCs w:val="19"/>
                        </w:rPr>
                        <w:t xml:space="preserve"> </w:t>
                      </w:r>
                      <w:hyperlink r:id="rId66" w:history="1">
                        <w:r w:rsidRPr="001E2A23">
                          <w:rPr>
                            <w:rStyle w:val="Hyperlink"/>
                            <w:sz w:val="19"/>
                            <w:szCs w:val="19"/>
                          </w:rPr>
                          <w:t>user guide</w:t>
                        </w:r>
                      </w:hyperlink>
                      <w:r>
                        <w:rPr>
                          <w:sz w:val="19"/>
                          <w:szCs w:val="19"/>
                        </w:rPr>
                        <w:t xml:space="preserve"> is available to guide the learning process.</w:t>
                      </w:r>
                    </w:p>
                    <w:p w14:paraId="67CFE8B5" w14:textId="2B8D638F" w:rsidR="00671040" w:rsidRPr="00E96D9C" w:rsidRDefault="00671040" w:rsidP="00A63D69">
                      <w:pPr>
                        <w:pStyle w:val="ListParagraph"/>
                        <w:numPr>
                          <w:ilvl w:val="0"/>
                          <w:numId w:val="8"/>
                        </w:numPr>
                        <w:spacing w:after="0"/>
                        <w:ind w:left="360" w:hanging="270"/>
                        <w:contextualSpacing w:val="0"/>
                        <w:rPr>
                          <w:sz w:val="19"/>
                          <w:szCs w:val="19"/>
                        </w:rPr>
                      </w:pPr>
                      <w:r>
                        <w:rPr>
                          <w:sz w:val="19"/>
                          <w:szCs w:val="19"/>
                        </w:rPr>
                        <w:t>Please note that the tool used in this toolkit is V2.0. There may be a new version by the time you implement your tool; however, the content is essentially the same and can easily be adapted.</w:t>
                      </w:r>
                    </w:p>
                    <w:p w14:paraId="320A69D5" w14:textId="77777777" w:rsidR="00671040" w:rsidRDefault="00671040"/>
                  </w:txbxContent>
                </v:textbox>
                <w10:wrap type="tight" anchorx="margin"/>
              </v:shape>
            </w:pict>
          </mc:Fallback>
        </mc:AlternateContent>
      </w:r>
      <w:r w:rsidRPr="007F763B">
        <w:rPr>
          <w:sz w:val="32"/>
          <w:szCs w:val="32"/>
          <w:u w:val="single"/>
          <w:lang w:val="en-GB"/>
        </w:rPr>
        <w:t>Contact tracing</w:t>
      </w:r>
      <w:bookmarkEnd w:id="61"/>
    </w:p>
    <w:p w14:paraId="35BF29E5" w14:textId="3F1AB631" w:rsidR="001E51C7" w:rsidRPr="007F763B" w:rsidRDefault="001E51C7">
      <w:pPr>
        <w:spacing w:line="276" w:lineRule="auto"/>
        <w:rPr>
          <w:lang w:val="en-GB"/>
        </w:rPr>
      </w:pPr>
      <w:r w:rsidRPr="007F763B">
        <w:rPr>
          <w:lang w:val="en-GB"/>
        </w:rPr>
        <w:t>You will need to reference the user guide (</w:t>
      </w:r>
      <w:r w:rsidR="00BC13F5">
        <w:rPr>
          <w:lang w:val="en-GB"/>
        </w:rPr>
        <w:t>B</w:t>
      </w:r>
      <w:r w:rsidRPr="007F763B">
        <w:rPr>
          <w:lang w:val="en-GB"/>
        </w:rPr>
        <w:t xml:space="preserve">ox </w:t>
      </w:r>
      <w:r w:rsidR="00BC13F5">
        <w:rPr>
          <w:lang w:val="en-GB"/>
        </w:rPr>
        <w:t>4</w:t>
      </w:r>
      <w:r w:rsidRPr="007F763B">
        <w:rPr>
          <w:lang w:val="en-GB"/>
        </w:rPr>
        <w:t>) to familiarize yourself with the</w:t>
      </w:r>
      <w:r w:rsidR="00D25E2D" w:rsidRPr="007F763B">
        <w:rPr>
          <w:lang w:val="en-GB"/>
        </w:rPr>
        <w:t xml:space="preserve"> CTT</w:t>
      </w:r>
      <w:r w:rsidRPr="007F763B">
        <w:rPr>
          <w:lang w:val="en-GB"/>
        </w:rPr>
        <w:t>. Once you have a working knowledge of the tool, you may then begin to load the data. After viewing the user guide, you may still have questions about where to upload information from the data collection sheets. Fig</w:t>
      </w:r>
      <w:r w:rsidR="00BC13F5">
        <w:rPr>
          <w:lang w:val="en-GB"/>
        </w:rPr>
        <w:t>.</w:t>
      </w:r>
      <w:r w:rsidRPr="007F763B">
        <w:rPr>
          <w:lang w:val="en-GB"/>
        </w:rPr>
        <w:t xml:space="preserve"> </w:t>
      </w:r>
      <w:r w:rsidR="000A3438" w:rsidRPr="007F763B">
        <w:rPr>
          <w:lang w:val="en-GB"/>
        </w:rPr>
        <w:t>32–</w:t>
      </w:r>
      <w:r w:rsidR="00CD731E">
        <w:rPr>
          <w:lang w:val="en-GB"/>
        </w:rPr>
        <w:t xml:space="preserve">35 </w:t>
      </w:r>
      <w:r w:rsidRPr="007F763B">
        <w:rPr>
          <w:lang w:val="en-GB"/>
        </w:rPr>
        <w:t>may be helpful in guiding this process. Note that all cells highlighted in yellow are unlocked for data input, and gr</w:t>
      </w:r>
      <w:r w:rsidR="00BC13F5">
        <w:rPr>
          <w:lang w:val="en-GB"/>
        </w:rPr>
        <w:t>e</w:t>
      </w:r>
      <w:r w:rsidRPr="007F763B">
        <w:rPr>
          <w:lang w:val="en-GB"/>
        </w:rPr>
        <w:t>y highlighted areas are locked and cannot be changed.</w:t>
      </w:r>
    </w:p>
    <w:p w14:paraId="5976C339" w14:textId="6533116B" w:rsidR="001E51C7" w:rsidRPr="007F763B" w:rsidRDefault="001E51C7" w:rsidP="001E51C7">
      <w:pPr>
        <w:rPr>
          <w:lang w:val="en-GB"/>
        </w:rPr>
      </w:pPr>
    </w:p>
    <w:p w14:paraId="54A9C82E" w14:textId="559F2A3E" w:rsidR="000A3438" w:rsidRPr="007F763B" w:rsidRDefault="000A3438" w:rsidP="00AB56F6">
      <w:pPr>
        <w:pStyle w:val="Caption"/>
        <w:rPr>
          <w:lang w:val="en-GB"/>
        </w:rPr>
      </w:pPr>
      <w:r w:rsidRPr="007F763B">
        <w:rPr>
          <w:lang w:val="en-GB"/>
        </w:rPr>
        <w:t>Fig. 32. CTT tabs</w:t>
      </w:r>
    </w:p>
    <w:p w14:paraId="3C2C52C6" w14:textId="73302CC8" w:rsidR="001E51C7" w:rsidRPr="007F763B" w:rsidRDefault="00783D6D" w:rsidP="001E51C7">
      <w:pPr>
        <w:rPr>
          <w:lang w:val="en-GB"/>
        </w:rPr>
      </w:pPr>
      <w:r w:rsidRPr="007F763B">
        <w:rPr>
          <w:noProof/>
          <w:lang w:val="en-GB"/>
        </w:rPr>
        <mc:AlternateContent>
          <mc:Choice Requires="wps">
            <w:drawing>
              <wp:anchor distT="0" distB="0" distL="114300" distR="114300" simplePos="0" relativeHeight="251719729" behindDoc="0" locked="0" layoutInCell="1" allowOverlap="1" wp14:anchorId="418554D3" wp14:editId="5A2E17A3">
                <wp:simplePos x="0" y="0"/>
                <wp:positionH relativeFrom="column">
                  <wp:posOffset>6097270</wp:posOffset>
                </wp:positionH>
                <wp:positionV relativeFrom="paragraph">
                  <wp:posOffset>308610</wp:posOffset>
                </wp:positionV>
                <wp:extent cx="696595" cy="725170"/>
                <wp:effectExtent l="0" t="0" r="14605" b="11430"/>
                <wp:wrapNone/>
                <wp:docPr id="46" name="Text Box 46"/>
                <wp:cNvGraphicFramePr/>
                <a:graphic xmlns:a="http://schemas.openxmlformats.org/drawingml/2006/main">
                  <a:graphicData uri="http://schemas.microsoft.com/office/word/2010/wordprocessingShape">
                    <wps:wsp>
                      <wps:cNvSpPr txBox="1"/>
                      <wps:spPr>
                        <a:xfrm>
                          <a:off x="0" y="0"/>
                          <a:ext cx="696595" cy="725170"/>
                        </a:xfrm>
                        <a:prstGeom prst="rect">
                          <a:avLst/>
                        </a:prstGeom>
                        <a:solidFill>
                          <a:schemeClr val="lt1"/>
                        </a:solidFill>
                        <a:ln w="6350">
                          <a:solidFill>
                            <a:prstClr val="black"/>
                          </a:solidFill>
                        </a:ln>
                      </wps:spPr>
                      <wps:txbx>
                        <w:txbxContent>
                          <w:p w14:paraId="1B486DBC" w14:textId="32396B61" w:rsidR="00671040" w:rsidRPr="00933B8C" w:rsidRDefault="00671040" w:rsidP="00F00EBB">
                            <w:pPr>
                              <w:rPr>
                                <w:sz w:val="18"/>
                                <w:szCs w:val="18"/>
                              </w:rPr>
                            </w:pPr>
                            <w:r>
                              <w:rPr>
                                <w:sz w:val="18"/>
                                <w:szCs w:val="18"/>
                              </w:rPr>
                              <w:t>Data sets for the Forward Planner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554D3" id="Text Box 46" o:spid="_x0000_s1062" type="#_x0000_t202" style="position:absolute;margin-left:480.1pt;margin-top:24.3pt;width:54.85pt;height:57.1pt;z-index:2517197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" fillcolor="white [3201]" strokeweight=".5pt">
                <v:textbox>
                  <w:txbxContent>
                    <w:p w14:paraId="1B486DBC" w14:textId="32396B61" w:rsidR="00671040" w:rsidRPr="00933B8C" w:rsidRDefault="00671040" w:rsidP="00F00EBB">
                      <w:pPr>
                        <w:rPr>
                          <w:sz w:val="18"/>
                          <w:szCs w:val="18"/>
                        </w:rPr>
                      </w:pPr>
                      <w:r>
                        <w:rPr>
                          <w:sz w:val="18"/>
                          <w:szCs w:val="18"/>
                        </w:rPr>
                        <w:t>Data sets for the Forward Planner</w:t>
                      </w:r>
                    </w:p>
                  </w:txbxContent>
                </v:textbox>
              </v:shape>
            </w:pict>
          </mc:Fallback>
        </mc:AlternateContent>
      </w:r>
      <w:r w:rsidRPr="007F763B">
        <w:rPr>
          <w:noProof/>
          <w:lang w:val="en-GB"/>
        </w:rPr>
        <mc:AlternateContent>
          <mc:Choice Requires="wps">
            <w:drawing>
              <wp:anchor distT="0" distB="0" distL="114300" distR="114300" simplePos="0" relativeHeight="251717681" behindDoc="0" locked="0" layoutInCell="1" allowOverlap="1" wp14:anchorId="2CEEEE8C" wp14:editId="1745F07F">
                <wp:simplePos x="0" y="0"/>
                <wp:positionH relativeFrom="column">
                  <wp:posOffset>4954905</wp:posOffset>
                </wp:positionH>
                <wp:positionV relativeFrom="paragraph">
                  <wp:posOffset>316230</wp:posOffset>
                </wp:positionV>
                <wp:extent cx="1040765" cy="725170"/>
                <wp:effectExtent l="0" t="0" r="13335" b="11430"/>
                <wp:wrapNone/>
                <wp:docPr id="45" name="Text Box 45"/>
                <wp:cNvGraphicFramePr/>
                <a:graphic xmlns:a="http://schemas.openxmlformats.org/drawingml/2006/main">
                  <a:graphicData uri="http://schemas.microsoft.com/office/word/2010/wordprocessingShape">
                    <wps:wsp>
                      <wps:cNvSpPr txBox="1"/>
                      <wps:spPr>
                        <a:xfrm>
                          <a:off x="0" y="0"/>
                          <a:ext cx="1040765" cy="725170"/>
                        </a:xfrm>
                        <a:prstGeom prst="rect">
                          <a:avLst/>
                        </a:prstGeom>
                        <a:solidFill>
                          <a:schemeClr val="lt1"/>
                        </a:solidFill>
                        <a:ln w="6350">
                          <a:solidFill>
                            <a:prstClr val="black"/>
                          </a:solidFill>
                        </a:ln>
                      </wps:spPr>
                      <wps:txbx>
                        <w:txbxContent>
                          <w:p w14:paraId="6A899461" w14:textId="32D580D0" w:rsidR="00671040" w:rsidRPr="00933B8C" w:rsidRDefault="00671040" w:rsidP="00F00EBB">
                            <w:pPr>
                              <w:rPr>
                                <w:sz w:val="18"/>
                                <w:szCs w:val="18"/>
                              </w:rPr>
                            </w:pPr>
                            <w:r>
                              <w:rPr>
                                <w:sz w:val="18"/>
                                <w:szCs w:val="18"/>
                              </w:rPr>
                              <w:t>Calculations performed (not editable)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EEE8C" id="Text Box 45" o:spid="_x0000_s1063" type="#_x0000_t202" style="position:absolute;margin-left:390.15pt;margin-top:24.9pt;width:81.95pt;height:57.1pt;z-index:2517176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" fillcolor="white [3201]" strokeweight=".5pt">
                <v:textbox>
                  <w:txbxContent>
                    <w:p w14:paraId="6A899461" w14:textId="32D580D0" w:rsidR="00671040" w:rsidRPr="00933B8C" w:rsidRDefault="00671040" w:rsidP="00F00EBB">
                      <w:pPr>
                        <w:rPr>
                          <w:sz w:val="18"/>
                          <w:szCs w:val="18"/>
                        </w:rPr>
                      </w:pPr>
                      <w:r>
                        <w:rPr>
                          <w:sz w:val="18"/>
                          <w:szCs w:val="18"/>
                        </w:rPr>
                        <w:t>Calculations performed (not editable)</w:t>
                      </w:r>
                    </w:p>
                  </w:txbxContent>
                </v:textbox>
              </v:shape>
            </w:pict>
          </mc:Fallback>
        </mc:AlternateContent>
      </w:r>
      <w:r w:rsidRPr="007F763B">
        <w:rPr>
          <w:noProof/>
          <w:lang w:val="en-GB"/>
        </w:rPr>
        <mc:AlternateContent>
          <mc:Choice Requires="wps">
            <w:drawing>
              <wp:anchor distT="0" distB="0" distL="114300" distR="114300" simplePos="0" relativeHeight="251715633" behindDoc="0" locked="0" layoutInCell="1" allowOverlap="1" wp14:anchorId="6AC9A161" wp14:editId="53B8AFD9">
                <wp:simplePos x="0" y="0"/>
                <wp:positionH relativeFrom="column">
                  <wp:posOffset>3905250</wp:posOffset>
                </wp:positionH>
                <wp:positionV relativeFrom="paragraph">
                  <wp:posOffset>308610</wp:posOffset>
                </wp:positionV>
                <wp:extent cx="932506" cy="725170"/>
                <wp:effectExtent l="0" t="0" r="7620" b="11430"/>
                <wp:wrapNone/>
                <wp:docPr id="44" name="Text Box 44"/>
                <wp:cNvGraphicFramePr/>
                <a:graphic xmlns:a="http://schemas.openxmlformats.org/drawingml/2006/main">
                  <a:graphicData uri="http://schemas.microsoft.com/office/word/2010/wordprocessingShape">
                    <wps:wsp>
                      <wps:cNvSpPr txBox="1"/>
                      <wps:spPr>
                        <a:xfrm>
                          <a:off x="0" y="0"/>
                          <a:ext cx="932506" cy="725170"/>
                        </a:xfrm>
                        <a:prstGeom prst="rect">
                          <a:avLst/>
                        </a:prstGeom>
                        <a:solidFill>
                          <a:schemeClr val="lt1"/>
                        </a:solidFill>
                        <a:ln w="6350">
                          <a:solidFill>
                            <a:prstClr val="black"/>
                          </a:solidFill>
                        </a:ln>
                      </wps:spPr>
                      <wps:txbx>
                        <w:txbxContent>
                          <w:p w14:paraId="7E7CBCA4" w14:textId="3F56D598" w:rsidR="00671040" w:rsidRPr="00F00EBB" w:rsidRDefault="00671040">
                            <w:pPr>
                              <w:rPr>
                                <w:lang w:val="en-GB"/>
                              </w:rPr>
                            </w:pPr>
                            <w:r>
                              <w:rPr>
                                <w:sz w:val="18"/>
                                <w:szCs w:val="18"/>
                              </w:rPr>
                              <w:t>Default parameter settings used by the tool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9A161" id="Text Box 44" o:spid="_x0000_s1064" type="#_x0000_t202" style="position:absolute;margin-left:307.5pt;margin-top:24.3pt;width:73.45pt;height:57.1pt;z-index:2517156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" fillcolor="white [3201]" strokeweight=".5pt">
                <v:textbox>
                  <w:txbxContent>
                    <w:p w14:paraId="7E7CBCA4" w14:textId="3F56D598" w:rsidR="00671040" w:rsidRPr="00F00EBB" w:rsidRDefault="00671040">
                      <w:pPr>
                        <w:rPr>
                          <w:lang w:val="en-GB"/>
                        </w:rPr>
                      </w:pPr>
                      <w:r>
                        <w:rPr>
                          <w:sz w:val="18"/>
                          <w:szCs w:val="18"/>
                        </w:rPr>
                        <w:t>Default parameter settings used by the tool</w:t>
                      </w:r>
                    </w:p>
                  </w:txbxContent>
                </v:textbox>
              </v:shape>
            </w:pict>
          </mc:Fallback>
        </mc:AlternateContent>
      </w:r>
      <w:r w:rsidRPr="007F763B">
        <w:rPr>
          <w:noProof/>
          <w:lang w:val="en-GB"/>
        </w:rPr>
        <mc:AlternateContent>
          <mc:Choice Requires="wps">
            <w:drawing>
              <wp:anchor distT="0" distB="0" distL="114300" distR="114300" simplePos="0" relativeHeight="251713585" behindDoc="0" locked="0" layoutInCell="1" allowOverlap="1" wp14:anchorId="40A7B1DC" wp14:editId="252E725D">
                <wp:simplePos x="0" y="0"/>
                <wp:positionH relativeFrom="column">
                  <wp:posOffset>2627630</wp:posOffset>
                </wp:positionH>
                <wp:positionV relativeFrom="paragraph">
                  <wp:posOffset>314960</wp:posOffset>
                </wp:positionV>
                <wp:extent cx="1040765" cy="725170"/>
                <wp:effectExtent l="0" t="0" r="13335" b="11430"/>
                <wp:wrapNone/>
                <wp:docPr id="43" name="Text Box 43"/>
                <wp:cNvGraphicFramePr/>
                <a:graphic xmlns:a="http://schemas.openxmlformats.org/drawingml/2006/main">
                  <a:graphicData uri="http://schemas.microsoft.com/office/word/2010/wordprocessingShape">
                    <wps:wsp>
                      <wps:cNvSpPr txBox="1"/>
                      <wps:spPr>
                        <a:xfrm>
                          <a:off x="0" y="0"/>
                          <a:ext cx="1040765" cy="725170"/>
                        </a:xfrm>
                        <a:prstGeom prst="rect">
                          <a:avLst/>
                        </a:prstGeom>
                        <a:solidFill>
                          <a:schemeClr val="lt1"/>
                        </a:solidFill>
                        <a:ln w="6350">
                          <a:solidFill>
                            <a:prstClr val="black"/>
                          </a:solidFill>
                        </a:ln>
                      </wps:spPr>
                      <wps:txbx>
                        <w:txbxContent>
                          <w:p w14:paraId="510A7817" w14:textId="7E2221EF" w:rsidR="00671040" w:rsidRPr="00933B8C" w:rsidRDefault="00671040" w:rsidP="00F00EBB">
                            <w:pPr>
                              <w:rPr>
                                <w:sz w:val="18"/>
                                <w:szCs w:val="18"/>
                              </w:rPr>
                            </w:pPr>
                            <w:r>
                              <w:rPr>
                                <w:sz w:val="18"/>
                                <w:szCs w:val="18"/>
                              </w:rPr>
                              <w:t>Estimation of staff required over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7B1DC" id="Text Box 43" o:spid="_x0000_s1065" type="#_x0000_t202" style="position:absolute;margin-left:206.9pt;margin-top:24.8pt;width:81.95pt;height:57.1pt;z-index:2517135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" fillcolor="white [3201]" strokeweight=".5pt">
                <v:textbox>
                  <w:txbxContent>
                    <w:p w14:paraId="510A7817" w14:textId="7E2221EF" w:rsidR="00671040" w:rsidRPr="00933B8C" w:rsidRDefault="00671040" w:rsidP="00F00EBB">
                      <w:pPr>
                        <w:rPr>
                          <w:sz w:val="18"/>
                          <w:szCs w:val="18"/>
                        </w:rPr>
                      </w:pPr>
                      <w:r>
                        <w:rPr>
                          <w:sz w:val="18"/>
                          <w:szCs w:val="18"/>
                        </w:rPr>
                        <w:t>Estimation of staff required over time</w:t>
                      </w:r>
                    </w:p>
                  </w:txbxContent>
                </v:textbox>
              </v:shape>
            </w:pict>
          </mc:Fallback>
        </mc:AlternateContent>
      </w:r>
      <w:r w:rsidRPr="007F763B">
        <w:rPr>
          <w:noProof/>
          <w:lang w:val="en-GB"/>
        </w:rPr>
        <mc:AlternateContent>
          <mc:Choice Requires="wps">
            <w:drawing>
              <wp:anchor distT="0" distB="0" distL="114300" distR="114300" simplePos="0" relativeHeight="251702321" behindDoc="0" locked="0" layoutInCell="1" allowOverlap="1" wp14:anchorId="63C245F7" wp14:editId="0534AD95">
                <wp:simplePos x="0" y="0"/>
                <wp:positionH relativeFrom="column">
                  <wp:posOffset>1252855</wp:posOffset>
                </wp:positionH>
                <wp:positionV relativeFrom="paragraph">
                  <wp:posOffset>317500</wp:posOffset>
                </wp:positionV>
                <wp:extent cx="1040765" cy="725170"/>
                <wp:effectExtent l="0" t="0" r="13335" b="11430"/>
                <wp:wrapNone/>
                <wp:docPr id="34" name="Text Box 34"/>
                <wp:cNvGraphicFramePr/>
                <a:graphic xmlns:a="http://schemas.openxmlformats.org/drawingml/2006/main">
                  <a:graphicData uri="http://schemas.microsoft.com/office/word/2010/wordprocessingShape">
                    <wps:wsp>
                      <wps:cNvSpPr txBox="1"/>
                      <wps:spPr>
                        <a:xfrm>
                          <a:off x="0" y="0"/>
                          <a:ext cx="1040765" cy="725170"/>
                        </a:xfrm>
                        <a:prstGeom prst="rect">
                          <a:avLst/>
                        </a:prstGeom>
                        <a:solidFill>
                          <a:schemeClr val="lt1"/>
                        </a:solidFill>
                        <a:ln w="6350">
                          <a:solidFill>
                            <a:prstClr val="black"/>
                          </a:solidFill>
                        </a:ln>
                      </wps:spPr>
                      <wps:txbx>
                        <w:txbxContent>
                          <w:p w14:paraId="42A3AFD5" w14:textId="16BBFEA7" w:rsidR="00671040" w:rsidRPr="00933B8C" w:rsidRDefault="00671040" w:rsidP="001E51C7">
                            <w:pPr>
                              <w:rPr>
                                <w:sz w:val="18"/>
                                <w:szCs w:val="18"/>
                              </w:rPr>
                            </w:pPr>
                            <w:r>
                              <w:rPr>
                                <w:sz w:val="18"/>
                                <w:szCs w:val="18"/>
                              </w:rPr>
                              <w:t>Estimation of Contact Tracing staff required per day</w:t>
                            </w:r>
                            <w:r w:rsidRPr="00933B8C">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245F7" id="Text Box 34" o:spid="_x0000_s1066" type="#_x0000_t202" style="position:absolute;margin-left:98.65pt;margin-top:25pt;width:81.95pt;height:57.1pt;z-index:251702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" fillcolor="white [3201]" strokeweight=".5pt">
                <v:textbox>
                  <w:txbxContent>
                    <w:p w14:paraId="42A3AFD5" w14:textId="16BBFEA7" w:rsidR="00671040" w:rsidRPr="00933B8C" w:rsidRDefault="00671040" w:rsidP="001E51C7">
                      <w:pPr>
                        <w:rPr>
                          <w:sz w:val="18"/>
                          <w:szCs w:val="18"/>
                        </w:rPr>
                      </w:pPr>
                      <w:r>
                        <w:rPr>
                          <w:sz w:val="18"/>
                          <w:szCs w:val="18"/>
                        </w:rPr>
                        <w:t>Estimation of Contact Tracing staff required per day</w:t>
                      </w:r>
                      <w:r w:rsidRPr="00933B8C">
                        <w:rPr>
                          <w:sz w:val="18"/>
                          <w:szCs w:val="18"/>
                        </w:rPr>
                        <w:t>.</w:t>
                      </w:r>
                    </w:p>
                  </w:txbxContent>
                </v:textbox>
              </v:shape>
            </w:pict>
          </mc:Fallback>
        </mc:AlternateContent>
      </w:r>
    </w:p>
    <w:p w14:paraId="345CE431" w14:textId="1030E9E0" w:rsidR="001E51C7" w:rsidRPr="007F763B" w:rsidRDefault="001E51C7" w:rsidP="001E51C7">
      <w:pPr>
        <w:keepNext/>
        <w:rPr>
          <w:lang w:val="en-GB"/>
        </w:rPr>
      </w:pPr>
    </w:p>
    <w:p w14:paraId="72F04E68" w14:textId="20F4CF13" w:rsidR="003D0780" w:rsidRPr="007F763B" w:rsidRDefault="00783D6D" w:rsidP="003D0780">
      <w:pPr>
        <w:autoSpaceDE w:val="0"/>
        <w:autoSpaceDN w:val="0"/>
        <w:adjustRightInd w:val="0"/>
        <w:contextualSpacing/>
        <w:rPr>
          <w:rFonts w:cstheme="minorHAnsi"/>
          <w:szCs w:val="20"/>
          <w:lang w:val="en-GB"/>
        </w:rPr>
      </w:pPr>
      <w:r w:rsidRPr="007F763B">
        <w:rPr>
          <w:noProof/>
          <w:lang w:val="en-GB"/>
        </w:rPr>
        <w:drawing>
          <wp:inline distT="0" distB="0" distL="0" distR="0" wp14:anchorId="6AB8D195" wp14:editId="44EFE012">
            <wp:extent cx="6858000" cy="247015"/>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67"/>
                    <a:stretch>
                      <a:fillRect/>
                    </a:stretch>
                  </pic:blipFill>
                  <pic:spPr>
                    <a:xfrm>
                      <a:off x="0" y="0"/>
                      <a:ext cx="6858000" cy="247015"/>
                    </a:xfrm>
                    <a:prstGeom prst="rect">
                      <a:avLst/>
                    </a:prstGeom>
                  </pic:spPr>
                </pic:pic>
              </a:graphicData>
            </a:graphic>
          </wp:inline>
        </w:drawing>
      </w:r>
    </w:p>
    <w:p w14:paraId="420A6C64" w14:textId="77777777" w:rsidR="000A3438" w:rsidRPr="007F763B" w:rsidRDefault="000A3438" w:rsidP="00AB56F6">
      <w:pPr>
        <w:rPr>
          <w:lang w:val="en-GB"/>
        </w:rPr>
      </w:pPr>
    </w:p>
    <w:p w14:paraId="07FCF3C8" w14:textId="04CCDB6C" w:rsidR="003D0780" w:rsidRPr="007F763B" w:rsidRDefault="003D0780" w:rsidP="00D25E2D">
      <w:pPr>
        <w:pStyle w:val="Heading3"/>
        <w:rPr>
          <w:lang w:val="en-GB"/>
        </w:rPr>
      </w:pPr>
      <w:bookmarkStart w:id="62" w:name="_Toc49159591"/>
      <w:r w:rsidRPr="007F763B">
        <w:rPr>
          <w:lang w:val="en-GB"/>
        </w:rPr>
        <w:t>Introduction</w:t>
      </w:r>
      <w:bookmarkEnd w:id="62"/>
    </w:p>
    <w:p w14:paraId="2C75B680" w14:textId="141BC2A6" w:rsidR="003D0780" w:rsidRPr="007F763B" w:rsidRDefault="003D0780" w:rsidP="00D25E2D">
      <w:pPr>
        <w:rPr>
          <w:lang w:val="en-GB"/>
        </w:rPr>
      </w:pPr>
      <w:r w:rsidRPr="007F763B">
        <w:rPr>
          <w:lang w:val="en-GB"/>
        </w:rPr>
        <w:t xml:space="preserve">The COVID-19 Contact Tracing tool has been developed by </w:t>
      </w:r>
      <w:r w:rsidR="000A3438" w:rsidRPr="007F763B">
        <w:rPr>
          <w:lang w:val="en-GB"/>
        </w:rPr>
        <w:t xml:space="preserve">the </w:t>
      </w:r>
      <w:r w:rsidRPr="007F763B">
        <w:rPr>
          <w:lang w:val="en-GB"/>
        </w:rPr>
        <w:t xml:space="preserve">WHO </w:t>
      </w:r>
      <w:r w:rsidR="000A3438" w:rsidRPr="007F763B">
        <w:rPr>
          <w:lang w:val="en-GB"/>
        </w:rPr>
        <w:t xml:space="preserve">Regional Office for </w:t>
      </w:r>
      <w:r w:rsidRPr="007F763B">
        <w:rPr>
          <w:lang w:val="en-GB"/>
        </w:rPr>
        <w:t xml:space="preserve">Europe to estimate the staff required to track and trace COVID-19 cases. It may be used with default settings to estimate changing staff requirements over a four-month period, where forecast case numbers are available. </w:t>
      </w:r>
      <w:r w:rsidRPr="007F763B">
        <w:rPr>
          <w:rFonts w:cstheme="minorHAnsi"/>
          <w:szCs w:val="20"/>
          <w:lang w:val="en-GB"/>
        </w:rPr>
        <w:t>Different categories of staff are not distinguished.</w:t>
      </w:r>
      <w:r w:rsidR="000A3438" w:rsidRPr="007F763B">
        <w:rPr>
          <w:rFonts w:cstheme="minorHAnsi"/>
          <w:szCs w:val="20"/>
          <w:lang w:val="en-GB"/>
        </w:rPr>
        <w:t xml:space="preserve"> </w:t>
      </w:r>
    </w:p>
    <w:p w14:paraId="3AE72A03" w14:textId="08070F22" w:rsidR="003D0780" w:rsidRPr="007F763B" w:rsidRDefault="003D0780" w:rsidP="003D0780">
      <w:pPr>
        <w:rPr>
          <w:lang w:val="en-GB"/>
        </w:rPr>
      </w:pPr>
      <w:r w:rsidRPr="007F763B">
        <w:rPr>
          <w:lang w:val="en-GB"/>
        </w:rPr>
        <w:t>The spreadsheet models the following contact tracing process</w:t>
      </w:r>
      <w:r w:rsidR="000A3438" w:rsidRPr="007F763B">
        <w:rPr>
          <w:lang w:val="en-GB"/>
        </w:rPr>
        <w:t>.</w:t>
      </w:r>
    </w:p>
    <w:p w14:paraId="514382F1" w14:textId="77777777" w:rsidR="003D0780" w:rsidRPr="007F763B" w:rsidRDefault="003D0780" w:rsidP="00D25E2D">
      <w:pPr>
        <w:pStyle w:val="Heading4"/>
        <w:rPr>
          <w:lang w:val="en-GB"/>
        </w:rPr>
      </w:pPr>
      <w:r w:rsidRPr="007F763B">
        <w:rPr>
          <w:lang w:val="en-GB"/>
        </w:rPr>
        <w:t>Identify</w:t>
      </w:r>
    </w:p>
    <w:p w14:paraId="260326D4" w14:textId="58F12B9F" w:rsidR="003D0780" w:rsidRPr="007F763B" w:rsidRDefault="003D0780" w:rsidP="005D5167">
      <w:pPr>
        <w:pStyle w:val="ListParagraph"/>
        <w:numPr>
          <w:ilvl w:val="0"/>
          <w:numId w:val="16"/>
        </w:numPr>
        <w:spacing w:before="120" w:after="120"/>
        <w:contextualSpacing w:val="0"/>
        <w:rPr>
          <w:lang w:val="en-GB"/>
        </w:rPr>
      </w:pPr>
      <w:r w:rsidRPr="007F763B">
        <w:rPr>
          <w:b/>
          <w:bCs/>
          <w:lang w:val="en-GB"/>
        </w:rPr>
        <w:t>Confirmed cases</w:t>
      </w:r>
      <w:r w:rsidRPr="007F763B">
        <w:rPr>
          <w:lang w:val="en-GB"/>
        </w:rPr>
        <w:t xml:space="preserve"> are identified to the </w:t>
      </w:r>
      <w:r w:rsidRPr="007F763B">
        <w:rPr>
          <w:b/>
          <w:bCs/>
          <w:lang w:val="en-GB"/>
        </w:rPr>
        <w:t>contact tracers</w:t>
      </w:r>
      <w:r w:rsidRPr="007F763B">
        <w:rPr>
          <w:lang w:val="en-GB"/>
        </w:rPr>
        <w:t xml:space="preserve">. </w:t>
      </w:r>
      <w:r w:rsidRPr="007F763B">
        <w:rPr>
          <w:rFonts w:cstheme="minorHAnsi"/>
          <w:szCs w:val="20"/>
          <w:lang w:val="en-GB"/>
        </w:rPr>
        <w:t xml:space="preserve">A </w:t>
      </w:r>
      <w:r w:rsidR="00BC13F5">
        <w:rPr>
          <w:rFonts w:cstheme="minorHAnsi"/>
          <w:b/>
          <w:bCs/>
          <w:szCs w:val="20"/>
          <w:lang w:val="en-GB"/>
        </w:rPr>
        <w:t>c</w:t>
      </w:r>
      <w:r w:rsidRPr="007F763B">
        <w:rPr>
          <w:rFonts w:cstheme="minorHAnsi"/>
          <w:b/>
          <w:bCs/>
          <w:szCs w:val="20"/>
          <w:lang w:val="en-GB"/>
        </w:rPr>
        <w:t>onfirmed case</w:t>
      </w:r>
      <w:r w:rsidRPr="007F763B">
        <w:rPr>
          <w:rFonts w:cstheme="minorHAnsi"/>
          <w:szCs w:val="20"/>
          <w:lang w:val="en-GB"/>
        </w:rPr>
        <w:t xml:space="preserve"> is an individual infected with COVID-19, confirmed by a positive laboratory test result. Contact tracing may be performed for probable cases if comprehensive testing is not available</w:t>
      </w:r>
      <w:r w:rsidR="0019585D" w:rsidRPr="007F763B">
        <w:rPr>
          <w:rFonts w:cstheme="minorHAnsi"/>
          <w:szCs w:val="20"/>
          <w:lang w:val="en-GB"/>
        </w:rPr>
        <w:t xml:space="preserve"> (WHO, 2020)</w:t>
      </w:r>
      <w:r w:rsidR="00917BDC" w:rsidRPr="007F763B">
        <w:rPr>
          <w:rFonts w:cstheme="minorHAnsi"/>
          <w:szCs w:val="20"/>
          <w:lang w:val="en-GB"/>
        </w:rPr>
        <w:t>.</w:t>
      </w:r>
      <w:r w:rsidRPr="007F763B">
        <w:rPr>
          <w:rFonts w:cstheme="minorHAnsi"/>
          <w:szCs w:val="20"/>
          <w:lang w:val="en-GB"/>
        </w:rPr>
        <w:t xml:space="preserve"> </w:t>
      </w:r>
    </w:p>
    <w:p w14:paraId="61F54D3C" w14:textId="2A77A7C5" w:rsidR="003D0780" w:rsidRPr="007F763B" w:rsidRDefault="003D0780" w:rsidP="005D5167">
      <w:pPr>
        <w:pStyle w:val="ListParagraph"/>
        <w:numPr>
          <w:ilvl w:val="0"/>
          <w:numId w:val="16"/>
        </w:numPr>
        <w:spacing w:before="120" w:after="120"/>
        <w:contextualSpacing w:val="0"/>
        <w:rPr>
          <w:lang w:val="en-GB"/>
        </w:rPr>
      </w:pPr>
      <w:r w:rsidRPr="007F763B">
        <w:rPr>
          <w:lang w:val="en-GB"/>
        </w:rPr>
        <w:t>A</w:t>
      </w:r>
      <w:r w:rsidRPr="007F763B">
        <w:rPr>
          <w:rFonts w:cstheme="minorHAnsi"/>
          <w:szCs w:val="20"/>
          <w:lang w:val="en-GB"/>
        </w:rPr>
        <w:t xml:space="preserve"> </w:t>
      </w:r>
      <w:r w:rsidR="00BC13F5">
        <w:rPr>
          <w:rFonts w:cstheme="minorHAnsi"/>
          <w:b/>
          <w:bCs/>
          <w:szCs w:val="20"/>
          <w:lang w:val="en-GB"/>
        </w:rPr>
        <w:t>c</w:t>
      </w:r>
      <w:r w:rsidRPr="007F763B">
        <w:rPr>
          <w:rFonts w:cstheme="minorHAnsi"/>
          <w:b/>
          <w:bCs/>
          <w:szCs w:val="20"/>
          <w:lang w:val="en-GB"/>
        </w:rPr>
        <w:t xml:space="preserve">ase </w:t>
      </w:r>
      <w:r w:rsidR="00BC13F5">
        <w:rPr>
          <w:rFonts w:cstheme="minorHAnsi"/>
          <w:b/>
          <w:bCs/>
          <w:szCs w:val="20"/>
          <w:lang w:val="en-GB"/>
        </w:rPr>
        <w:t>i</w:t>
      </w:r>
      <w:r w:rsidRPr="007F763B">
        <w:rPr>
          <w:rFonts w:cstheme="minorHAnsi"/>
          <w:b/>
          <w:bCs/>
          <w:szCs w:val="20"/>
          <w:lang w:val="en-GB"/>
        </w:rPr>
        <w:t>nterview</w:t>
      </w:r>
      <w:r w:rsidRPr="007F763B">
        <w:rPr>
          <w:rFonts w:cstheme="minorHAnsi"/>
          <w:szCs w:val="20"/>
          <w:lang w:val="en-GB"/>
        </w:rPr>
        <w:t xml:space="preserve"> is conducted by contact tracing staff. This may be done by telephone</w:t>
      </w:r>
      <w:r w:rsidR="00BC13F5">
        <w:rPr>
          <w:rFonts w:cstheme="minorHAnsi"/>
          <w:szCs w:val="20"/>
          <w:lang w:val="en-GB"/>
        </w:rPr>
        <w:t>,</w:t>
      </w:r>
      <w:r w:rsidRPr="007F763B">
        <w:rPr>
          <w:rFonts w:cstheme="minorHAnsi"/>
          <w:szCs w:val="20"/>
          <w:lang w:val="en-GB"/>
        </w:rPr>
        <w:t xml:space="preserve"> or travel may be required to interview the contact face</w:t>
      </w:r>
      <w:r w:rsidR="00917BDC" w:rsidRPr="007F763B">
        <w:rPr>
          <w:rFonts w:cstheme="minorHAnsi"/>
          <w:szCs w:val="20"/>
          <w:lang w:val="en-GB"/>
        </w:rPr>
        <w:t xml:space="preserve"> </w:t>
      </w:r>
      <w:r w:rsidRPr="007F763B">
        <w:rPr>
          <w:rFonts w:cstheme="minorHAnsi"/>
          <w:szCs w:val="20"/>
          <w:lang w:val="en-GB"/>
        </w:rPr>
        <w:t>to</w:t>
      </w:r>
      <w:r w:rsidR="00917BDC" w:rsidRPr="007F763B">
        <w:rPr>
          <w:rFonts w:cstheme="minorHAnsi"/>
          <w:szCs w:val="20"/>
          <w:lang w:val="en-GB"/>
        </w:rPr>
        <w:t xml:space="preserve"> </w:t>
      </w:r>
      <w:r w:rsidRPr="007F763B">
        <w:rPr>
          <w:rFonts w:cstheme="minorHAnsi"/>
          <w:szCs w:val="20"/>
          <w:lang w:val="en-GB"/>
        </w:rPr>
        <w:t xml:space="preserve">face. The percentage of interviews that require travel can be defined. </w:t>
      </w:r>
      <w:r w:rsidRPr="007F763B">
        <w:rPr>
          <w:rFonts w:cstheme="minorHAnsi"/>
          <w:b/>
          <w:bCs/>
          <w:szCs w:val="20"/>
          <w:lang w:val="en-GB"/>
        </w:rPr>
        <w:t>Travel time</w:t>
      </w:r>
      <w:r w:rsidRPr="007F763B">
        <w:rPr>
          <w:rFonts w:cstheme="minorHAnsi"/>
          <w:szCs w:val="20"/>
          <w:lang w:val="en-GB"/>
        </w:rPr>
        <w:t xml:space="preserve"> can be adjusted for urban or rural settings, or a combination.</w:t>
      </w:r>
    </w:p>
    <w:p w14:paraId="1AA0D5CF" w14:textId="5655501B" w:rsidR="003D0780" w:rsidRPr="007F763B" w:rsidRDefault="003D0780" w:rsidP="005D5167">
      <w:pPr>
        <w:pStyle w:val="ListParagraph"/>
        <w:numPr>
          <w:ilvl w:val="0"/>
          <w:numId w:val="16"/>
        </w:numPr>
        <w:spacing w:before="120" w:after="120"/>
        <w:contextualSpacing w:val="0"/>
        <w:rPr>
          <w:lang w:val="en-GB"/>
        </w:rPr>
      </w:pPr>
      <w:r w:rsidRPr="007F763B">
        <w:rPr>
          <w:rFonts w:cstheme="minorHAnsi"/>
          <w:b/>
          <w:bCs/>
          <w:szCs w:val="20"/>
          <w:lang w:val="en-GB"/>
        </w:rPr>
        <w:t>Case contacts</w:t>
      </w:r>
      <w:r w:rsidRPr="007F763B">
        <w:rPr>
          <w:rFonts w:cstheme="minorHAnsi"/>
          <w:szCs w:val="20"/>
          <w:lang w:val="en-GB"/>
        </w:rPr>
        <w:t xml:space="preserve"> are identified. A </w:t>
      </w:r>
      <w:r w:rsidR="00BC13F5">
        <w:rPr>
          <w:rFonts w:cstheme="minorHAnsi"/>
          <w:b/>
          <w:bCs/>
          <w:szCs w:val="20"/>
          <w:lang w:val="en-GB"/>
        </w:rPr>
        <w:t>c</w:t>
      </w:r>
      <w:r w:rsidRPr="007F763B">
        <w:rPr>
          <w:rFonts w:cstheme="minorHAnsi"/>
          <w:b/>
          <w:bCs/>
          <w:szCs w:val="20"/>
          <w:lang w:val="en-GB"/>
        </w:rPr>
        <w:t>ontact</w:t>
      </w:r>
      <w:r w:rsidRPr="007F763B">
        <w:rPr>
          <w:rFonts w:cstheme="minorHAnsi"/>
          <w:szCs w:val="20"/>
          <w:lang w:val="en-GB"/>
        </w:rPr>
        <w:t xml:space="preserve"> is defined as anyone with exposure to a COVID-19 case from </w:t>
      </w:r>
      <w:r w:rsidR="00917BDC" w:rsidRPr="007F763B">
        <w:rPr>
          <w:rFonts w:cstheme="minorHAnsi"/>
          <w:szCs w:val="20"/>
          <w:lang w:val="en-GB"/>
        </w:rPr>
        <w:t>two days</w:t>
      </w:r>
      <w:r w:rsidRPr="007F763B">
        <w:rPr>
          <w:rFonts w:cstheme="minorHAnsi"/>
          <w:szCs w:val="20"/>
          <w:lang w:val="en-GB"/>
        </w:rPr>
        <w:t xml:space="preserve"> before to 14 days after the onset of illness</w:t>
      </w:r>
      <w:r w:rsidR="0019585D" w:rsidRPr="007F763B">
        <w:rPr>
          <w:rFonts w:cstheme="minorHAnsi"/>
          <w:szCs w:val="20"/>
          <w:lang w:val="en-GB"/>
        </w:rPr>
        <w:t xml:space="preserve"> (WHO, 2020)</w:t>
      </w:r>
      <w:r w:rsidRPr="007F763B">
        <w:rPr>
          <w:rFonts w:cstheme="minorHAnsi"/>
          <w:szCs w:val="20"/>
          <w:lang w:val="en-GB"/>
        </w:rPr>
        <w:t xml:space="preserve">. The number of contacts per case is influenced by the level of </w:t>
      </w:r>
      <w:r w:rsidR="00BC13F5">
        <w:rPr>
          <w:rFonts w:cstheme="minorHAnsi"/>
          <w:b/>
          <w:bCs/>
          <w:szCs w:val="20"/>
          <w:lang w:val="en-GB"/>
        </w:rPr>
        <w:t>s</w:t>
      </w:r>
      <w:r w:rsidRPr="007F763B">
        <w:rPr>
          <w:rFonts w:cstheme="minorHAnsi"/>
          <w:b/>
          <w:bCs/>
          <w:szCs w:val="20"/>
          <w:lang w:val="en-GB"/>
        </w:rPr>
        <w:t xml:space="preserve">ocial distancing. </w:t>
      </w:r>
      <w:r w:rsidRPr="007F763B">
        <w:rPr>
          <w:rFonts w:cstheme="minorHAnsi"/>
          <w:szCs w:val="20"/>
          <w:lang w:val="en-GB"/>
        </w:rPr>
        <w:t>Contacts per case can be set for different levels of social distancing.</w:t>
      </w:r>
    </w:p>
    <w:p w14:paraId="273725F7" w14:textId="21EEFD38" w:rsidR="003D0780" w:rsidRPr="007F763B" w:rsidRDefault="003D0780" w:rsidP="005D5167">
      <w:pPr>
        <w:pStyle w:val="ListParagraph"/>
        <w:numPr>
          <w:ilvl w:val="0"/>
          <w:numId w:val="16"/>
        </w:numPr>
        <w:spacing w:before="120" w:after="120"/>
        <w:contextualSpacing w:val="0"/>
        <w:rPr>
          <w:lang w:val="en-GB"/>
        </w:rPr>
      </w:pPr>
      <w:r w:rsidRPr="007F763B">
        <w:rPr>
          <w:rFonts w:cstheme="minorHAnsi"/>
          <w:szCs w:val="20"/>
          <w:lang w:val="en-GB"/>
        </w:rPr>
        <w:t xml:space="preserve">Details of the case interview are entered into a </w:t>
      </w:r>
      <w:r w:rsidRPr="007F763B">
        <w:rPr>
          <w:rFonts w:cstheme="minorHAnsi"/>
          <w:b/>
          <w:bCs/>
          <w:szCs w:val="20"/>
          <w:lang w:val="en-GB"/>
        </w:rPr>
        <w:t>database</w:t>
      </w:r>
      <w:r w:rsidRPr="007F763B">
        <w:rPr>
          <w:rFonts w:cstheme="minorHAnsi"/>
          <w:szCs w:val="20"/>
          <w:lang w:val="en-GB"/>
        </w:rPr>
        <w:t>, and the contacts are classified and prioritized as either high or low risk. The time to perform the case interview, collect and classify the information and enter</w:t>
      </w:r>
      <w:r w:rsidR="00917BDC" w:rsidRPr="007F763B">
        <w:rPr>
          <w:rFonts w:cstheme="minorHAnsi"/>
          <w:szCs w:val="20"/>
          <w:lang w:val="en-GB"/>
        </w:rPr>
        <w:t xml:space="preserve"> </w:t>
      </w:r>
      <w:r w:rsidRPr="007F763B">
        <w:rPr>
          <w:rFonts w:cstheme="minorHAnsi"/>
          <w:szCs w:val="20"/>
          <w:lang w:val="en-GB"/>
        </w:rPr>
        <w:t xml:space="preserve">into the database can all be defined. </w:t>
      </w:r>
    </w:p>
    <w:p w14:paraId="09B83E50" w14:textId="77777777" w:rsidR="003D0780" w:rsidRPr="007F763B" w:rsidRDefault="003D0780" w:rsidP="00D25E2D">
      <w:pPr>
        <w:pStyle w:val="Heading4"/>
        <w:rPr>
          <w:lang w:val="en-GB"/>
        </w:rPr>
      </w:pPr>
      <w:r w:rsidRPr="007F763B">
        <w:rPr>
          <w:lang w:val="en-GB"/>
        </w:rPr>
        <w:lastRenderedPageBreak/>
        <w:t>Inform</w:t>
      </w:r>
    </w:p>
    <w:p w14:paraId="7C3B44C5" w14:textId="687505EA" w:rsidR="003D0780" w:rsidRPr="007F763B" w:rsidRDefault="003D0780" w:rsidP="005D5167">
      <w:pPr>
        <w:pStyle w:val="ListParagraph"/>
        <w:numPr>
          <w:ilvl w:val="0"/>
          <w:numId w:val="17"/>
        </w:numPr>
        <w:spacing w:before="120" w:after="120"/>
        <w:contextualSpacing w:val="0"/>
        <w:rPr>
          <w:lang w:val="en-GB"/>
        </w:rPr>
      </w:pPr>
      <w:r w:rsidRPr="007F763B">
        <w:rPr>
          <w:rFonts w:cstheme="minorHAnsi"/>
          <w:b/>
          <w:bCs/>
          <w:szCs w:val="20"/>
          <w:lang w:val="en-GB"/>
        </w:rPr>
        <w:t>Contact interview</w:t>
      </w:r>
      <w:r w:rsidRPr="007F763B">
        <w:rPr>
          <w:rFonts w:cstheme="minorHAnsi"/>
          <w:szCs w:val="20"/>
          <w:lang w:val="en-GB"/>
        </w:rPr>
        <w:t>s are held with each identified contact to collect information about the nature and duration of their contact with the infected individual and factors that may influence their vulnerability to COVID-19.</w:t>
      </w:r>
    </w:p>
    <w:p w14:paraId="08CA453D" w14:textId="6C70C12A" w:rsidR="003D0780" w:rsidRPr="007F763B" w:rsidRDefault="003D0780" w:rsidP="005D5167">
      <w:pPr>
        <w:pStyle w:val="ListParagraph"/>
        <w:numPr>
          <w:ilvl w:val="0"/>
          <w:numId w:val="17"/>
        </w:numPr>
        <w:spacing w:before="120" w:after="120"/>
        <w:contextualSpacing w:val="0"/>
        <w:rPr>
          <w:lang w:val="en-GB"/>
        </w:rPr>
      </w:pPr>
      <w:r w:rsidRPr="007F763B">
        <w:rPr>
          <w:rFonts w:cstheme="minorHAnsi"/>
          <w:szCs w:val="20"/>
          <w:lang w:val="en-GB"/>
        </w:rPr>
        <w:t xml:space="preserve">Details of the contact interview are typically entered into a </w:t>
      </w:r>
      <w:r w:rsidRPr="007F763B">
        <w:rPr>
          <w:rFonts w:cstheme="minorHAnsi"/>
          <w:b/>
          <w:bCs/>
          <w:szCs w:val="20"/>
          <w:lang w:val="en-GB"/>
        </w:rPr>
        <w:t>database</w:t>
      </w:r>
      <w:r w:rsidRPr="007F763B">
        <w:rPr>
          <w:rFonts w:cstheme="minorHAnsi"/>
          <w:szCs w:val="20"/>
          <w:lang w:val="en-GB"/>
        </w:rPr>
        <w:t>. The interview time and database update time can be defined. As for case interviews, the percentage requiring travel for face-to-face meetings can be set.</w:t>
      </w:r>
    </w:p>
    <w:p w14:paraId="52CED873" w14:textId="77777777" w:rsidR="003D0780" w:rsidRPr="007F763B" w:rsidRDefault="003D0780" w:rsidP="00D25E2D">
      <w:pPr>
        <w:pStyle w:val="Heading4"/>
        <w:rPr>
          <w:lang w:val="en-GB"/>
        </w:rPr>
      </w:pPr>
      <w:r w:rsidRPr="007F763B">
        <w:rPr>
          <w:lang w:val="en-GB"/>
        </w:rPr>
        <w:t>Manage and monitor</w:t>
      </w:r>
    </w:p>
    <w:p w14:paraId="6452A2D2" w14:textId="77777777" w:rsidR="003D0780" w:rsidRPr="007F763B" w:rsidRDefault="003D0780" w:rsidP="005D5167">
      <w:pPr>
        <w:pStyle w:val="ListParagraph"/>
        <w:numPr>
          <w:ilvl w:val="0"/>
          <w:numId w:val="18"/>
        </w:numPr>
        <w:spacing w:before="120" w:after="120"/>
        <w:contextualSpacing w:val="0"/>
        <w:rPr>
          <w:rFonts w:cstheme="minorHAnsi"/>
          <w:szCs w:val="20"/>
          <w:lang w:val="en-GB"/>
        </w:rPr>
      </w:pPr>
      <w:r w:rsidRPr="007F763B">
        <w:rPr>
          <w:rFonts w:cstheme="minorHAnsi"/>
          <w:szCs w:val="20"/>
          <w:lang w:val="en-GB"/>
        </w:rPr>
        <w:t xml:space="preserve">Contact tracers </w:t>
      </w:r>
      <w:r w:rsidRPr="007F763B">
        <w:rPr>
          <w:rFonts w:cstheme="minorHAnsi"/>
          <w:b/>
          <w:bCs/>
          <w:szCs w:val="20"/>
          <w:lang w:val="en-GB"/>
        </w:rPr>
        <w:t>monitor</w:t>
      </w:r>
      <w:r w:rsidRPr="007F763B">
        <w:rPr>
          <w:rFonts w:cstheme="minorHAnsi"/>
          <w:szCs w:val="20"/>
          <w:lang w:val="en-GB"/>
        </w:rPr>
        <w:t xml:space="preserve"> these contacts for signs and symptoms over a </w:t>
      </w:r>
      <w:r w:rsidRPr="007F763B">
        <w:rPr>
          <w:rFonts w:cstheme="minorHAnsi"/>
          <w:b/>
          <w:bCs/>
          <w:szCs w:val="20"/>
          <w:lang w:val="en-GB"/>
        </w:rPr>
        <w:t>follow-up</w:t>
      </w:r>
      <w:r w:rsidRPr="007F763B">
        <w:rPr>
          <w:rFonts w:cstheme="minorHAnsi"/>
          <w:szCs w:val="20"/>
          <w:lang w:val="en-GB"/>
        </w:rPr>
        <w:t xml:space="preserve"> </w:t>
      </w:r>
      <w:r w:rsidRPr="007F763B">
        <w:rPr>
          <w:rFonts w:cstheme="minorHAnsi"/>
          <w:b/>
          <w:bCs/>
          <w:szCs w:val="20"/>
          <w:lang w:val="en-GB"/>
        </w:rPr>
        <w:t>period</w:t>
      </w:r>
      <w:r w:rsidRPr="007F763B">
        <w:rPr>
          <w:rFonts w:cstheme="minorHAnsi"/>
          <w:szCs w:val="20"/>
          <w:lang w:val="en-GB"/>
        </w:rPr>
        <w:t xml:space="preserve">. </w:t>
      </w:r>
    </w:p>
    <w:p w14:paraId="513D3378" w14:textId="77777777" w:rsidR="003D0780" w:rsidRPr="007F763B" w:rsidRDefault="003D0780" w:rsidP="005D5167">
      <w:pPr>
        <w:pStyle w:val="ListParagraph"/>
        <w:numPr>
          <w:ilvl w:val="0"/>
          <w:numId w:val="18"/>
        </w:numPr>
        <w:spacing w:before="120" w:after="120"/>
        <w:contextualSpacing w:val="0"/>
        <w:rPr>
          <w:rFonts w:cstheme="minorHAnsi"/>
          <w:szCs w:val="20"/>
          <w:lang w:val="en-GB"/>
        </w:rPr>
      </w:pPr>
      <w:r w:rsidRPr="007F763B">
        <w:rPr>
          <w:rFonts w:cstheme="minorHAnsi"/>
          <w:szCs w:val="20"/>
          <w:lang w:val="en-GB"/>
        </w:rPr>
        <w:t xml:space="preserve">The </w:t>
      </w:r>
      <w:r w:rsidRPr="007F763B">
        <w:rPr>
          <w:rFonts w:cstheme="minorHAnsi"/>
          <w:b/>
          <w:bCs/>
          <w:szCs w:val="20"/>
          <w:lang w:val="en-GB"/>
        </w:rPr>
        <w:t>database</w:t>
      </w:r>
      <w:r w:rsidRPr="007F763B">
        <w:rPr>
          <w:rFonts w:cstheme="minorHAnsi"/>
          <w:szCs w:val="20"/>
          <w:lang w:val="en-GB"/>
        </w:rPr>
        <w:t xml:space="preserve"> is updated with any changes. Again, interview and database update times can be set, as well as travel parameters.</w:t>
      </w:r>
    </w:p>
    <w:p w14:paraId="33EC72FD" w14:textId="77777777" w:rsidR="003D0780" w:rsidRPr="007F763B" w:rsidRDefault="003D0780" w:rsidP="00D25E2D">
      <w:pPr>
        <w:pStyle w:val="Heading4"/>
        <w:rPr>
          <w:lang w:val="en-GB"/>
        </w:rPr>
      </w:pPr>
      <w:r w:rsidRPr="007F763B">
        <w:rPr>
          <w:lang w:val="en-GB"/>
        </w:rPr>
        <w:t>Test and isolate</w:t>
      </w:r>
    </w:p>
    <w:p w14:paraId="11041912" w14:textId="77777777" w:rsidR="003D0780" w:rsidRPr="007F763B" w:rsidRDefault="003D0780" w:rsidP="005D5167">
      <w:pPr>
        <w:pStyle w:val="ListParagraph"/>
        <w:numPr>
          <w:ilvl w:val="0"/>
          <w:numId w:val="19"/>
        </w:numPr>
        <w:spacing w:before="120" w:after="120"/>
        <w:contextualSpacing w:val="0"/>
        <w:rPr>
          <w:rFonts w:cstheme="minorHAnsi"/>
          <w:szCs w:val="20"/>
          <w:lang w:val="en-GB"/>
        </w:rPr>
      </w:pPr>
      <w:r w:rsidRPr="007F763B">
        <w:rPr>
          <w:rFonts w:cstheme="minorHAnsi"/>
          <w:szCs w:val="20"/>
          <w:lang w:val="en-GB"/>
        </w:rPr>
        <w:t xml:space="preserve">Contacts may be identified that have symptoms of COVID-19, either by the contact tracers or self-reported by the contacts themselves. </w:t>
      </w:r>
    </w:p>
    <w:p w14:paraId="6542941D" w14:textId="2E4F5BA9" w:rsidR="003D0780" w:rsidRPr="007F763B" w:rsidRDefault="003D0780" w:rsidP="005D5167">
      <w:pPr>
        <w:pStyle w:val="ListParagraph"/>
        <w:numPr>
          <w:ilvl w:val="0"/>
          <w:numId w:val="19"/>
        </w:numPr>
        <w:spacing w:before="120" w:after="120"/>
        <w:contextualSpacing w:val="0"/>
        <w:rPr>
          <w:rFonts w:cstheme="minorHAnsi"/>
          <w:szCs w:val="20"/>
          <w:lang w:val="en-GB"/>
        </w:rPr>
      </w:pPr>
      <w:r w:rsidRPr="007F763B">
        <w:rPr>
          <w:rFonts w:cstheme="minorHAnsi"/>
          <w:szCs w:val="20"/>
          <w:lang w:val="en-GB"/>
        </w:rPr>
        <w:t xml:space="preserve">Contacts are notified (if not aware already) and may be </w:t>
      </w:r>
      <w:r w:rsidRPr="007F763B">
        <w:rPr>
          <w:rFonts w:cstheme="minorHAnsi"/>
          <w:b/>
          <w:bCs/>
          <w:szCs w:val="20"/>
          <w:lang w:val="en-GB"/>
        </w:rPr>
        <w:t>tested</w:t>
      </w:r>
      <w:r w:rsidRPr="007F763B">
        <w:rPr>
          <w:rFonts w:cstheme="minorHAnsi"/>
          <w:szCs w:val="20"/>
          <w:lang w:val="en-GB"/>
        </w:rPr>
        <w:t xml:space="preserve"> if </w:t>
      </w:r>
      <w:r w:rsidRPr="007F763B">
        <w:rPr>
          <w:rFonts w:cstheme="minorHAnsi"/>
          <w:b/>
          <w:bCs/>
          <w:szCs w:val="20"/>
          <w:lang w:val="en-GB"/>
        </w:rPr>
        <w:t>symptomatic</w:t>
      </w:r>
      <w:r w:rsidRPr="007F763B">
        <w:rPr>
          <w:rFonts w:cstheme="minorHAnsi"/>
          <w:szCs w:val="20"/>
          <w:lang w:val="en-GB"/>
        </w:rPr>
        <w:t xml:space="preserve"> and asked to self-isolate or potentially </w:t>
      </w:r>
      <w:r w:rsidRPr="007F763B">
        <w:rPr>
          <w:rFonts w:cstheme="minorHAnsi"/>
          <w:b/>
          <w:bCs/>
          <w:szCs w:val="20"/>
          <w:lang w:val="en-GB"/>
        </w:rPr>
        <w:t>referred to care</w:t>
      </w:r>
      <w:r w:rsidRPr="007F763B">
        <w:rPr>
          <w:rFonts w:cstheme="minorHAnsi"/>
          <w:szCs w:val="20"/>
          <w:lang w:val="en-GB"/>
        </w:rPr>
        <w:t>. Travel and times for referral can be defined.</w:t>
      </w:r>
    </w:p>
    <w:p w14:paraId="357C1B57" w14:textId="77777777" w:rsidR="00D25E2D" w:rsidRPr="007F763B" w:rsidRDefault="00D25E2D" w:rsidP="00D25E2D">
      <w:pPr>
        <w:pStyle w:val="ListParagraph"/>
        <w:spacing w:before="120" w:after="120"/>
        <w:ind w:left="360"/>
        <w:contextualSpacing w:val="0"/>
        <w:rPr>
          <w:rFonts w:cstheme="minorHAnsi"/>
          <w:szCs w:val="20"/>
          <w:lang w:val="en-GB"/>
        </w:rPr>
      </w:pPr>
    </w:p>
    <w:p w14:paraId="1DEF8F9E" w14:textId="5DA604F1" w:rsidR="00D25E2D" w:rsidRPr="007F763B" w:rsidRDefault="00D25E2D" w:rsidP="00684F8D">
      <w:pPr>
        <w:pStyle w:val="Heading3"/>
        <w:rPr>
          <w:lang w:val="en-GB"/>
        </w:rPr>
      </w:pPr>
      <w:bookmarkStart w:id="63" w:name="_Toc49159592"/>
      <w:r w:rsidRPr="007F763B">
        <w:rPr>
          <w:lang w:val="en-GB"/>
        </w:rPr>
        <w:t>Use of digital tools</w:t>
      </w:r>
      <w:bookmarkEnd w:id="63"/>
    </w:p>
    <w:p w14:paraId="15F9A864" w14:textId="3CAF5C53" w:rsidR="003D0780" w:rsidRPr="007F763B" w:rsidRDefault="003D0780" w:rsidP="003D0780">
      <w:pPr>
        <w:rPr>
          <w:lang w:val="en-GB"/>
        </w:rPr>
      </w:pPr>
      <w:r w:rsidRPr="007F763B">
        <w:rPr>
          <w:lang w:val="en-GB"/>
        </w:rPr>
        <w:t xml:space="preserve">A variety of </w:t>
      </w:r>
      <w:r w:rsidR="00917BDC" w:rsidRPr="007F763B">
        <w:rPr>
          <w:b/>
          <w:bCs/>
          <w:lang w:val="en-GB"/>
        </w:rPr>
        <w:t>d</w:t>
      </w:r>
      <w:r w:rsidRPr="007F763B">
        <w:rPr>
          <w:b/>
          <w:bCs/>
          <w:lang w:val="en-GB"/>
        </w:rPr>
        <w:t xml:space="preserve">igital tools </w:t>
      </w:r>
      <w:r w:rsidRPr="007F763B">
        <w:rPr>
          <w:lang w:val="en-GB"/>
        </w:rPr>
        <w:t xml:space="preserve">may be used to assist the contact tracing process. These include: </w:t>
      </w:r>
    </w:p>
    <w:p w14:paraId="25BDB69B" w14:textId="08741EF3" w:rsidR="003D0780" w:rsidRPr="007F763B" w:rsidRDefault="00917BDC" w:rsidP="005D5167">
      <w:pPr>
        <w:pStyle w:val="ListParagraph"/>
        <w:numPr>
          <w:ilvl w:val="0"/>
          <w:numId w:val="13"/>
        </w:numPr>
        <w:autoSpaceDE w:val="0"/>
        <w:autoSpaceDN w:val="0"/>
        <w:adjustRightInd w:val="0"/>
        <w:spacing w:before="120" w:after="120"/>
        <w:ind w:left="357" w:hanging="357"/>
        <w:contextualSpacing w:val="0"/>
        <w:rPr>
          <w:rFonts w:cstheme="minorHAnsi"/>
          <w:szCs w:val="20"/>
          <w:lang w:val="en-GB"/>
        </w:rPr>
      </w:pPr>
      <w:r w:rsidRPr="007F763B">
        <w:rPr>
          <w:rFonts w:cstheme="minorHAnsi"/>
          <w:b/>
          <w:bCs/>
          <w:szCs w:val="20"/>
          <w:lang w:val="en-GB"/>
        </w:rPr>
        <w:t>o</w:t>
      </w:r>
      <w:r w:rsidR="003D0780" w:rsidRPr="007F763B">
        <w:rPr>
          <w:rFonts w:cstheme="minorHAnsi"/>
          <w:b/>
          <w:bCs/>
          <w:szCs w:val="20"/>
          <w:lang w:val="en-GB"/>
        </w:rPr>
        <w:t xml:space="preserve">utbreak response tools </w:t>
      </w:r>
      <w:r w:rsidR="003D0780" w:rsidRPr="007F763B">
        <w:rPr>
          <w:rFonts w:cstheme="minorHAnsi"/>
          <w:szCs w:val="20"/>
          <w:lang w:val="en-GB"/>
        </w:rPr>
        <w:t>to provide contact tracers with support for online surveys, collecting and storing data sources, managing contact lists and flagging action</w:t>
      </w:r>
      <w:r w:rsidRPr="007F763B">
        <w:rPr>
          <w:rFonts w:cstheme="minorHAnsi"/>
          <w:szCs w:val="20"/>
          <w:lang w:val="en-GB"/>
        </w:rPr>
        <w:t>;</w:t>
      </w:r>
    </w:p>
    <w:p w14:paraId="7A132D93" w14:textId="0897B2A6" w:rsidR="003D0780" w:rsidRPr="007F763B" w:rsidRDefault="00917BDC" w:rsidP="005D5167">
      <w:pPr>
        <w:pStyle w:val="ListParagraph"/>
        <w:numPr>
          <w:ilvl w:val="0"/>
          <w:numId w:val="13"/>
        </w:numPr>
        <w:autoSpaceDE w:val="0"/>
        <w:autoSpaceDN w:val="0"/>
        <w:adjustRightInd w:val="0"/>
        <w:spacing w:before="120" w:after="120"/>
        <w:ind w:left="357" w:hanging="357"/>
        <w:contextualSpacing w:val="0"/>
        <w:rPr>
          <w:rFonts w:cstheme="minorHAnsi"/>
          <w:szCs w:val="20"/>
          <w:lang w:val="en-GB"/>
        </w:rPr>
      </w:pPr>
      <w:r w:rsidRPr="007F763B">
        <w:rPr>
          <w:rFonts w:cstheme="minorHAnsi"/>
          <w:b/>
          <w:bCs/>
          <w:szCs w:val="20"/>
          <w:lang w:val="en-GB"/>
        </w:rPr>
        <w:t>p</w:t>
      </w:r>
      <w:r w:rsidR="003D0780" w:rsidRPr="007F763B">
        <w:rPr>
          <w:rFonts w:cstheme="minorHAnsi"/>
          <w:b/>
          <w:bCs/>
          <w:szCs w:val="20"/>
          <w:lang w:val="en-GB"/>
        </w:rPr>
        <w:t>roximity tracing tools</w:t>
      </w:r>
      <w:r w:rsidR="003D0780" w:rsidRPr="007F763B">
        <w:rPr>
          <w:rFonts w:cstheme="minorHAnsi"/>
          <w:szCs w:val="20"/>
          <w:lang w:val="en-GB"/>
        </w:rPr>
        <w:t xml:space="preserve"> using GPS or Bluetooth technology to find and trace people who may have been exposed to an infected person</w:t>
      </w:r>
      <w:r w:rsidRPr="007F763B">
        <w:rPr>
          <w:rFonts w:cstheme="minorHAnsi"/>
          <w:szCs w:val="20"/>
          <w:lang w:val="en-GB"/>
        </w:rPr>
        <w:t>; and</w:t>
      </w:r>
    </w:p>
    <w:p w14:paraId="4CC8555D" w14:textId="1505CBE7" w:rsidR="003D0780" w:rsidRPr="007F763B" w:rsidRDefault="00917BDC" w:rsidP="005D5167">
      <w:pPr>
        <w:pStyle w:val="ListParagraph"/>
        <w:numPr>
          <w:ilvl w:val="0"/>
          <w:numId w:val="13"/>
        </w:numPr>
        <w:autoSpaceDE w:val="0"/>
        <w:autoSpaceDN w:val="0"/>
        <w:adjustRightInd w:val="0"/>
        <w:spacing w:before="120" w:after="120"/>
        <w:ind w:left="357" w:hanging="357"/>
        <w:contextualSpacing w:val="0"/>
        <w:rPr>
          <w:rFonts w:cstheme="minorHAnsi"/>
          <w:szCs w:val="20"/>
          <w:lang w:val="en-GB"/>
        </w:rPr>
      </w:pPr>
      <w:r w:rsidRPr="007F763B">
        <w:rPr>
          <w:rFonts w:cstheme="minorHAnsi"/>
          <w:b/>
          <w:bCs/>
          <w:szCs w:val="20"/>
          <w:lang w:val="en-GB"/>
        </w:rPr>
        <w:t>s</w:t>
      </w:r>
      <w:r w:rsidR="003D0780" w:rsidRPr="007F763B">
        <w:rPr>
          <w:rFonts w:cstheme="minorHAnsi"/>
          <w:b/>
          <w:bCs/>
          <w:szCs w:val="20"/>
          <w:lang w:val="en-GB"/>
        </w:rPr>
        <w:t>ymptom tracking tools</w:t>
      </w:r>
      <w:r w:rsidR="003D0780" w:rsidRPr="007F763B">
        <w:rPr>
          <w:rFonts w:cstheme="minorHAnsi"/>
          <w:szCs w:val="20"/>
          <w:lang w:val="en-GB"/>
        </w:rPr>
        <w:t xml:space="preserve"> for contacts to report their own symptoms </w:t>
      </w:r>
      <w:r w:rsidRPr="007F763B">
        <w:rPr>
          <w:rFonts w:cstheme="minorHAnsi"/>
          <w:szCs w:val="20"/>
          <w:lang w:val="en-GB"/>
        </w:rPr>
        <w:t xml:space="preserve">that </w:t>
      </w:r>
      <w:r w:rsidR="003D0780" w:rsidRPr="007F763B">
        <w:rPr>
          <w:rFonts w:cstheme="minorHAnsi"/>
          <w:szCs w:val="20"/>
          <w:lang w:val="en-GB"/>
        </w:rPr>
        <w:t>may indicate COVID-19 infection.</w:t>
      </w:r>
    </w:p>
    <w:p w14:paraId="3C7FBF74" w14:textId="77777777" w:rsidR="003D0780" w:rsidRPr="007F763B" w:rsidRDefault="003D0780" w:rsidP="003D0780">
      <w:pPr>
        <w:autoSpaceDE w:val="0"/>
        <w:autoSpaceDN w:val="0"/>
        <w:adjustRightInd w:val="0"/>
        <w:rPr>
          <w:rFonts w:cstheme="minorHAnsi"/>
          <w:szCs w:val="20"/>
          <w:lang w:val="en-GB"/>
        </w:rPr>
      </w:pPr>
      <w:r w:rsidRPr="007F763B">
        <w:rPr>
          <w:rFonts w:cstheme="minorHAnsi"/>
          <w:szCs w:val="20"/>
          <w:lang w:val="en-GB"/>
        </w:rPr>
        <w:t>The digital tools, if in use, speed up the above stages to a greater or lesser degree. The percentage speed-up and the percentage of use of each tool will need to be adjusted to reflect local circumstances.</w:t>
      </w:r>
    </w:p>
    <w:p w14:paraId="0BE0A9D9" w14:textId="28FF1A70" w:rsidR="003D0780" w:rsidRPr="007F763B" w:rsidRDefault="00684F8D" w:rsidP="00684F8D">
      <w:pPr>
        <w:pStyle w:val="Heading3"/>
        <w:rPr>
          <w:lang w:val="en-GB"/>
        </w:rPr>
      </w:pPr>
      <w:bookmarkStart w:id="64" w:name="_Toc49159593"/>
      <w:r w:rsidRPr="007F763B">
        <w:rPr>
          <w:lang w:val="en-GB"/>
        </w:rPr>
        <w:t>Using the tool</w:t>
      </w:r>
      <w:bookmarkEnd w:id="64"/>
    </w:p>
    <w:p w14:paraId="78B7A917" w14:textId="713F5EDE" w:rsidR="003D0780" w:rsidRPr="007F763B" w:rsidRDefault="003D0780" w:rsidP="003D0780">
      <w:pPr>
        <w:autoSpaceDE w:val="0"/>
        <w:autoSpaceDN w:val="0"/>
        <w:adjustRightInd w:val="0"/>
        <w:rPr>
          <w:rFonts w:cstheme="minorHAnsi"/>
          <w:szCs w:val="20"/>
          <w:lang w:val="en-GB"/>
        </w:rPr>
      </w:pPr>
      <w:r w:rsidRPr="007F763B">
        <w:rPr>
          <w:rFonts w:cstheme="minorHAnsi"/>
          <w:szCs w:val="20"/>
          <w:lang w:val="en-GB"/>
        </w:rPr>
        <w:t xml:space="preserve">The </w:t>
      </w:r>
      <w:r w:rsidR="00BC13F5">
        <w:rPr>
          <w:rFonts w:cstheme="minorHAnsi"/>
          <w:szCs w:val="20"/>
          <w:lang w:val="en-GB"/>
        </w:rPr>
        <w:t>CTT</w:t>
      </w:r>
      <w:r w:rsidRPr="007F763B">
        <w:rPr>
          <w:rFonts w:cstheme="minorHAnsi"/>
          <w:szCs w:val="20"/>
          <w:lang w:val="en-GB"/>
        </w:rPr>
        <w:t xml:space="preserve"> has six tabs as follows</w:t>
      </w:r>
      <w:r w:rsidR="00917BDC" w:rsidRPr="007F763B">
        <w:rPr>
          <w:rFonts w:cstheme="minorHAnsi"/>
          <w:szCs w:val="20"/>
          <w:lang w:val="en-GB"/>
        </w:rPr>
        <w:t>.</w:t>
      </w:r>
    </w:p>
    <w:p w14:paraId="38DEDBE8" w14:textId="77777777" w:rsidR="003D0780" w:rsidRPr="007F763B" w:rsidRDefault="003D0780" w:rsidP="005D5167">
      <w:pPr>
        <w:pStyle w:val="ListParagraph"/>
        <w:numPr>
          <w:ilvl w:val="0"/>
          <w:numId w:val="14"/>
        </w:numPr>
        <w:autoSpaceDE w:val="0"/>
        <w:autoSpaceDN w:val="0"/>
        <w:adjustRightInd w:val="0"/>
        <w:spacing w:before="120" w:after="120"/>
        <w:ind w:left="357" w:hanging="357"/>
        <w:contextualSpacing w:val="0"/>
        <w:rPr>
          <w:rFonts w:cstheme="minorHAnsi"/>
          <w:szCs w:val="20"/>
          <w:lang w:val="en-GB"/>
        </w:rPr>
      </w:pPr>
      <w:r w:rsidRPr="007F763B">
        <w:rPr>
          <w:rFonts w:cstheme="minorHAnsi"/>
          <w:b/>
          <w:bCs/>
          <w:szCs w:val="20"/>
          <w:lang w:val="en-GB"/>
        </w:rPr>
        <w:t>How to use</w:t>
      </w:r>
      <w:r w:rsidRPr="007F763B">
        <w:rPr>
          <w:rFonts w:cstheme="minorHAnsi"/>
          <w:szCs w:val="20"/>
          <w:lang w:val="en-GB"/>
        </w:rPr>
        <w:t xml:space="preserve"> – a quick start guide.</w:t>
      </w:r>
    </w:p>
    <w:p w14:paraId="58A71332" w14:textId="12864D33" w:rsidR="003D0780" w:rsidRPr="007F763B" w:rsidRDefault="003D0780" w:rsidP="005D5167">
      <w:pPr>
        <w:pStyle w:val="ListParagraph"/>
        <w:numPr>
          <w:ilvl w:val="0"/>
          <w:numId w:val="14"/>
        </w:numPr>
        <w:autoSpaceDE w:val="0"/>
        <w:autoSpaceDN w:val="0"/>
        <w:adjustRightInd w:val="0"/>
        <w:spacing w:before="120" w:after="120"/>
        <w:ind w:left="357" w:hanging="357"/>
        <w:contextualSpacing w:val="0"/>
        <w:rPr>
          <w:rFonts w:cstheme="minorHAnsi"/>
          <w:szCs w:val="20"/>
          <w:lang w:val="en-GB"/>
        </w:rPr>
      </w:pPr>
      <w:r w:rsidRPr="007F763B">
        <w:rPr>
          <w:rFonts w:cstheme="minorHAnsi"/>
          <w:b/>
          <w:bCs/>
          <w:szCs w:val="20"/>
          <w:lang w:val="en-GB"/>
        </w:rPr>
        <w:t>Contact Tracing</w:t>
      </w:r>
      <w:r w:rsidRPr="007F763B">
        <w:rPr>
          <w:rFonts w:cstheme="minorHAnsi"/>
          <w:szCs w:val="20"/>
          <w:lang w:val="en-GB"/>
        </w:rPr>
        <w:t xml:space="preserve"> – a simple estimator of the staff required per day to trace a specified number of confirmed contacts.</w:t>
      </w:r>
    </w:p>
    <w:p w14:paraId="1C983CAF" w14:textId="454C636F" w:rsidR="003D0780" w:rsidRPr="007F763B" w:rsidRDefault="003D0780" w:rsidP="005D5167">
      <w:pPr>
        <w:pStyle w:val="ListParagraph"/>
        <w:numPr>
          <w:ilvl w:val="0"/>
          <w:numId w:val="14"/>
        </w:numPr>
        <w:autoSpaceDE w:val="0"/>
        <w:autoSpaceDN w:val="0"/>
        <w:adjustRightInd w:val="0"/>
        <w:spacing w:before="120" w:after="120"/>
        <w:ind w:left="357" w:hanging="357"/>
        <w:contextualSpacing w:val="0"/>
        <w:rPr>
          <w:rFonts w:cstheme="minorHAnsi"/>
          <w:szCs w:val="20"/>
          <w:lang w:val="en-GB"/>
        </w:rPr>
      </w:pPr>
      <w:r w:rsidRPr="007F763B">
        <w:rPr>
          <w:rFonts w:cstheme="minorHAnsi"/>
          <w:b/>
          <w:bCs/>
          <w:szCs w:val="20"/>
          <w:lang w:val="en-GB"/>
        </w:rPr>
        <w:t>Forward Planner</w:t>
      </w:r>
      <w:r w:rsidRPr="007F763B">
        <w:rPr>
          <w:rFonts w:cstheme="minorHAnsi"/>
          <w:szCs w:val="20"/>
          <w:lang w:val="en-GB"/>
        </w:rPr>
        <w:t xml:space="preserve"> – to estimate the staff required to trace new confirmed contacts arriving over an eight-week period. </w:t>
      </w:r>
    </w:p>
    <w:p w14:paraId="175CBF0C" w14:textId="77777777" w:rsidR="003D0780" w:rsidRPr="007F763B" w:rsidRDefault="003D0780" w:rsidP="005D5167">
      <w:pPr>
        <w:pStyle w:val="ListParagraph"/>
        <w:numPr>
          <w:ilvl w:val="0"/>
          <w:numId w:val="14"/>
        </w:numPr>
        <w:autoSpaceDE w:val="0"/>
        <w:autoSpaceDN w:val="0"/>
        <w:adjustRightInd w:val="0"/>
        <w:spacing w:before="120" w:after="120"/>
        <w:ind w:left="357" w:hanging="357"/>
        <w:contextualSpacing w:val="0"/>
        <w:rPr>
          <w:rFonts w:cstheme="minorHAnsi"/>
          <w:szCs w:val="20"/>
          <w:lang w:val="en-GB"/>
        </w:rPr>
      </w:pPr>
      <w:r w:rsidRPr="007F763B">
        <w:rPr>
          <w:rFonts w:cstheme="minorHAnsi"/>
          <w:b/>
          <w:bCs/>
          <w:szCs w:val="20"/>
          <w:lang w:val="en-GB"/>
        </w:rPr>
        <w:t>Parameter</w:t>
      </w:r>
      <w:r w:rsidRPr="007F763B">
        <w:rPr>
          <w:rFonts w:cstheme="minorHAnsi"/>
          <w:szCs w:val="20"/>
          <w:lang w:val="en-GB"/>
        </w:rPr>
        <w:t xml:space="preserve"> – to set the parameters used in the calculation. Default settings are provided but these should be confirmed.</w:t>
      </w:r>
    </w:p>
    <w:p w14:paraId="5C19EF0C" w14:textId="27275EF0" w:rsidR="003D0780" w:rsidRPr="007F763B" w:rsidRDefault="003D0780" w:rsidP="005D5167">
      <w:pPr>
        <w:pStyle w:val="ListParagraph"/>
        <w:numPr>
          <w:ilvl w:val="0"/>
          <w:numId w:val="14"/>
        </w:numPr>
        <w:autoSpaceDE w:val="0"/>
        <w:autoSpaceDN w:val="0"/>
        <w:adjustRightInd w:val="0"/>
        <w:spacing w:before="120" w:after="120"/>
        <w:ind w:left="357" w:hanging="357"/>
        <w:contextualSpacing w:val="0"/>
        <w:rPr>
          <w:rFonts w:cstheme="minorHAnsi"/>
          <w:szCs w:val="20"/>
          <w:lang w:val="en-GB"/>
        </w:rPr>
      </w:pPr>
      <w:r w:rsidRPr="007F763B">
        <w:rPr>
          <w:rFonts w:cstheme="minorHAnsi"/>
          <w:b/>
          <w:bCs/>
          <w:szCs w:val="20"/>
          <w:lang w:val="en-GB"/>
        </w:rPr>
        <w:lastRenderedPageBreak/>
        <w:t xml:space="preserve">Calculations </w:t>
      </w:r>
      <w:r w:rsidRPr="007F763B">
        <w:rPr>
          <w:rFonts w:cstheme="minorHAnsi"/>
          <w:szCs w:val="20"/>
          <w:lang w:val="en-GB"/>
        </w:rPr>
        <w:t xml:space="preserve">– a locked worksheet </w:t>
      </w:r>
      <w:r w:rsidR="00917BDC" w:rsidRPr="007F763B">
        <w:rPr>
          <w:rFonts w:cstheme="minorHAnsi"/>
          <w:szCs w:val="20"/>
          <w:lang w:val="en-GB"/>
        </w:rPr>
        <w:t xml:space="preserve">that </w:t>
      </w:r>
      <w:r w:rsidRPr="007F763B">
        <w:rPr>
          <w:rFonts w:cstheme="minorHAnsi"/>
          <w:szCs w:val="20"/>
          <w:lang w:val="en-GB"/>
        </w:rPr>
        <w:t xml:space="preserve">shows the calculations used in the </w:t>
      </w:r>
      <w:r w:rsidRPr="007F763B">
        <w:rPr>
          <w:rFonts w:cstheme="minorHAnsi"/>
          <w:b/>
          <w:bCs/>
          <w:szCs w:val="20"/>
          <w:lang w:val="en-GB"/>
        </w:rPr>
        <w:t>Contact Tracing</w:t>
      </w:r>
      <w:r w:rsidRPr="007F763B">
        <w:rPr>
          <w:rFonts w:cstheme="minorHAnsi"/>
          <w:szCs w:val="20"/>
          <w:lang w:val="en-GB"/>
        </w:rPr>
        <w:t xml:space="preserve"> and </w:t>
      </w:r>
      <w:r w:rsidRPr="007F763B">
        <w:rPr>
          <w:rFonts w:cstheme="minorHAnsi"/>
          <w:b/>
          <w:bCs/>
          <w:szCs w:val="20"/>
          <w:lang w:val="en-GB"/>
        </w:rPr>
        <w:t xml:space="preserve">Forward Planner </w:t>
      </w:r>
      <w:r w:rsidRPr="007F763B">
        <w:rPr>
          <w:rFonts w:cstheme="minorHAnsi"/>
          <w:szCs w:val="20"/>
          <w:lang w:val="en-GB"/>
        </w:rPr>
        <w:t>worksheets. This is provided to show how the results are calculated.</w:t>
      </w:r>
    </w:p>
    <w:p w14:paraId="69F48855" w14:textId="77777777" w:rsidR="003D0780" w:rsidRPr="007F763B" w:rsidRDefault="003D0780" w:rsidP="005D5167">
      <w:pPr>
        <w:pStyle w:val="ListParagraph"/>
        <w:numPr>
          <w:ilvl w:val="0"/>
          <w:numId w:val="14"/>
        </w:numPr>
        <w:autoSpaceDE w:val="0"/>
        <w:autoSpaceDN w:val="0"/>
        <w:adjustRightInd w:val="0"/>
        <w:spacing w:before="120" w:after="120"/>
        <w:ind w:left="357" w:hanging="357"/>
        <w:contextualSpacing w:val="0"/>
        <w:rPr>
          <w:rFonts w:cstheme="minorHAnsi"/>
          <w:szCs w:val="20"/>
          <w:lang w:val="en-GB"/>
        </w:rPr>
      </w:pPr>
      <w:r w:rsidRPr="007F763B">
        <w:rPr>
          <w:rFonts w:cstheme="minorHAnsi"/>
          <w:b/>
          <w:bCs/>
          <w:szCs w:val="20"/>
          <w:lang w:val="en-GB"/>
        </w:rPr>
        <w:t xml:space="preserve">Country Data </w:t>
      </w:r>
      <w:r w:rsidRPr="007F763B">
        <w:rPr>
          <w:rFonts w:cstheme="minorHAnsi"/>
          <w:szCs w:val="20"/>
          <w:lang w:val="en-GB"/>
        </w:rPr>
        <w:t xml:space="preserve">– data on the number of new contacts per day over a specified time period, used in the </w:t>
      </w:r>
      <w:r w:rsidRPr="007F763B">
        <w:rPr>
          <w:rFonts w:cstheme="minorHAnsi"/>
          <w:b/>
          <w:bCs/>
          <w:szCs w:val="20"/>
          <w:lang w:val="en-GB"/>
        </w:rPr>
        <w:t>Forward Planner</w:t>
      </w:r>
      <w:r w:rsidRPr="007F763B">
        <w:rPr>
          <w:rFonts w:cstheme="minorHAnsi"/>
          <w:szCs w:val="20"/>
          <w:lang w:val="en-GB"/>
        </w:rPr>
        <w:t>.</w:t>
      </w:r>
    </w:p>
    <w:p w14:paraId="49E3BA8E" w14:textId="2C71F36E" w:rsidR="003D0780" w:rsidRPr="007F763B" w:rsidRDefault="003D0780" w:rsidP="003D0780">
      <w:pPr>
        <w:rPr>
          <w:rFonts w:asciiTheme="majorHAnsi" w:eastAsiaTheme="majorEastAsia" w:hAnsiTheme="majorHAnsi" w:cstheme="majorBidi"/>
          <w:sz w:val="24"/>
          <w:lang w:val="en-GB"/>
        </w:rPr>
      </w:pPr>
    </w:p>
    <w:p w14:paraId="4078B706" w14:textId="2A949F6D" w:rsidR="003D0780" w:rsidRPr="007F763B" w:rsidRDefault="003D0780" w:rsidP="004D1241">
      <w:pPr>
        <w:pStyle w:val="Heading3"/>
        <w:rPr>
          <w:lang w:val="en-GB"/>
        </w:rPr>
      </w:pPr>
      <w:bookmarkStart w:id="65" w:name="_Toc49159594"/>
      <w:r w:rsidRPr="007F763B">
        <w:rPr>
          <w:lang w:val="en-GB"/>
        </w:rPr>
        <w:t xml:space="preserve">Contact </w:t>
      </w:r>
      <w:r w:rsidR="00917BDC" w:rsidRPr="007F763B">
        <w:rPr>
          <w:lang w:val="en-GB"/>
        </w:rPr>
        <w:t>T</w:t>
      </w:r>
      <w:r w:rsidRPr="007F763B">
        <w:rPr>
          <w:lang w:val="en-GB"/>
        </w:rPr>
        <w:t>racing tab</w:t>
      </w:r>
      <w:bookmarkEnd w:id="65"/>
    </w:p>
    <w:p w14:paraId="7212280F" w14:textId="30952BAC" w:rsidR="003D0780" w:rsidRPr="007F763B" w:rsidRDefault="003D0780" w:rsidP="003D0780">
      <w:pPr>
        <w:autoSpaceDE w:val="0"/>
        <w:autoSpaceDN w:val="0"/>
        <w:adjustRightInd w:val="0"/>
        <w:rPr>
          <w:rFonts w:cstheme="minorHAnsi"/>
          <w:szCs w:val="20"/>
          <w:lang w:val="en-GB"/>
        </w:rPr>
      </w:pPr>
      <w:r w:rsidRPr="007F763B">
        <w:rPr>
          <w:rFonts w:cstheme="minorHAnsi"/>
          <w:szCs w:val="20"/>
          <w:lang w:val="en-GB"/>
        </w:rPr>
        <w:t xml:space="preserve">The </w:t>
      </w:r>
      <w:r w:rsidRPr="007F763B">
        <w:rPr>
          <w:rFonts w:cstheme="minorHAnsi"/>
          <w:b/>
          <w:bCs/>
          <w:szCs w:val="20"/>
          <w:lang w:val="en-GB"/>
        </w:rPr>
        <w:t xml:space="preserve">Contact </w:t>
      </w:r>
      <w:r w:rsidR="00917BDC" w:rsidRPr="007F763B">
        <w:rPr>
          <w:rFonts w:cstheme="minorHAnsi"/>
          <w:b/>
          <w:bCs/>
          <w:szCs w:val="20"/>
          <w:lang w:val="en-GB"/>
        </w:rPr>
        <w:t>T</w:t>
      </w:r>
      <w:r w:rsidRPr="007F763B">
        <w:rPr>
          <w:rFonts w:cstheme="minorHAnsi"/>
          <w:b/>
          <w:bCs/>
          <w:szCs w:val="20"/>
          <w:lang w:val="en-GB"/>
        </w:rPr>
        <w:t>racin</w:t>
      </w:r>
      <w:r w:rsidRPr="00AB56F6">
        <w:rPr>
          <w:rFonts w:cstheme="minorHAnsi"/>
          <w:b/>
          <w:bCs/>
          <w:szCs w:val="20"/>
          <w:lang w:val="en-GB"/>
        </w:rPr>
        <w:t>g</w:t>
      </w:r>
      <w:r w:rsidRPr="007F763B">
        <w:rPr>
          <w:rFonts w:cstheme="minorHAnsi"/>
          <w:szCs w:val="20"/>
          <w:lang w:val="en-GB"/>
        </w:rPr>
        <w:t xml:space="preserve"> tab is used to calculate the number of staff that would be required to monitor a steady-state number of COVID-19 cases, per day</w:t>
      </w:r>
      <w:r w:rsidR="00917BDC" w:rsidRPr="007F763B">
        <w:rPr>
          <w:rFonts w:cstheme="minorHAnsi"/>
          <w:szCs w:val="20"/>
          <w:lang w:val="en-GB"/>
        </w:rPr>
        <w:t xml:space="preserve"> (Fig. 33)</w:t>
      </w:r>
      <w:r w:rsidRPr="007F763B">
        <w:rPr>
          <w:rFonts w:cstheme="minorHAnsi"/>
          <w:szCs w:val="20"/>
          <w:lang w:val="en-GB"/>
        </w:rPr>
        <w:t>. Steady state is where the number of cases arriving each day to contact trace has been the same for at least the length of the follow-up period. For example, if there are 100 confirmed cases per day and the follow-up period is 14 days, then the number of ongoing cases will increase to 1300 and then on day 14 the earliest 100 cases will close. In this situation</w:t>
      </w:r>
      <w:r w:rsidR="00917BDC" w:rsidRPr="007F763B">
        <w:rPr>
          <w:rFonts w:cstheme="minorHAnsi"/>
          <w:szCs w:val="20"/>
          <w:lang w:val="en-GB"/>
        </w:rPr>
        <w:t>,</w:t>
      </w:r>
      <w:r w:rsidRPr="007F763B">
        <w:rPr>
          <w:rFonts w:cstheme="minorHAnsi"/>
          <w:szCs w:val="20"/>
          <w:lang w:val="en-GB"/>
        </w:rPr>
        <w:t xml:space="preserve"> the number of cases arriving and the number of cases finishing at the end of the follow-up period will become stable. The number of staff required, using this estimate, represents the maximum that is likely to be needed to monitor the specified number of cases. </w:t>
      </w:r>
    </w:p>
    <w:p w14:paraId="3D97C135" w14:textId="77777777" w:rsidR="003D0780" w:rsidRPr="007F763B" w:rsidRDefault="003D0780" w:rsidP="003D0780">
      <w:pPr>
        <w:autoSpaceDE w:val="0"/>
        <w:autoSpaceDN w:val="0"/>
        <w:adjustRightInd w:val="0"/>
        <w:rPr>
          <w:rFonts w:cstheme="minorHAnsi"/>
          <w:szCs w:val="20"/>
          <w:lang w:val="en-GB"/>
        </w:rPr>
      </w:pPr>
      <w:r w:rsidRPr="007F763B">
        <w:rPr>
          <w:rFonts w:cstheme="minorHAnsi"/>
          <w:szCs w:val="20"/>
          <w:lang w:val="en-GB"/>
        </w:rPr>
        <w:t xml:space="preserve">The parameters required are grouped into areas: </w:t>
      </w:r>
    </w:p>
    <w:p w14:paraId="01DBEE8A" w14:textId="65B93222" w:rsidR="003D0780" w:rsidRPr="007F763B" w:rsidRDefault="00917BDC" w:rsidP="005D5167">
      <w:pPr>
        <w:pStyle w:val="ListParagraph"/>
        <w:numPr>
          <w:ilvl w:val="0"/>
          <w:numId w:val="22"/>
        </w:numPr>
        <w:autoSpaceDE w:val="0"/>
        <w:autoSpaceDN w:val="0"/>
        <w:adjustRightInd w:val="0"/>
        <w:spacing w:before="120" w:after="120"/>
        <w:ind w:left="357" w:hanging="357"/>
        <w:contextualSpacing w:val="0"/>
        <w:rPr>
          <w:rFonts w:cstheme="minorHAnsi"/>
          <w:szCs w:val="20"/>
          <w:lang w:val="en-GB"/>
        </w:rPr>
      </w:pPr>
      <w:r w:rsidRPr="007F763B">
        <w:rPr>
          <w:rFonts w:cstheme="minorHAnsi"/>
          <w:b/>
          <w:bCs/>
          <w:szCs w:val="20"/>
          <w:lang w:val="en-GB"/>
        </w:rPr>
        <w:t>s</w:t>
      </w:r>
      <w:r w:rsidR="003D0780" w:rsidRPr="007F763B">
        <w:rPr>
          <w:rFonts w:cstheme="minorHAnsi"/>
          <w:b/>
          <w:bCs/>
          <w:szCs w:val="20"/>
          <w:lang w:val="en-GB"/>
        </w:rPr>
        <w:t>ituation</w:t>
      </w:r>
      <w:r w:rsidR="003D0780" w:rsidRPr="007F763B">
        <w:rPr>
          <w:rFonts w:cstheme="minorHAnsi"/>
          <w:szCs w:val="20"/>
          <w:lang w:val="en-GB"/>
        </w:rPr>
        <w:t xml:space="preserve"> – the confirmed COVID-19 cases to track per day and the level of social distancing</w:t>
      </w:r>
    </w:p>
    <w:p w14:paraId="6D5AE744" w14:textId="0CC53B97" w:rsidR="003D0780" w:rsidRPr="007F763B" w:rsidRDefault="00917BDC" w:rsidP="005D5167">
      <w:pPr>
        <w:pStyle w:val="ListParagraph"/>
        <w:numPr>
          <w:ilvl w:val="0"/>
          <w:numId w:val="22"/>
        </w:numPr>
        <w:autoSpaceDE w:val="0"/>
        <w:autoSpaceDN w:val="0"/>
        <w:adjustRightInd w:val="0"/>
        <w:spacing w:before="120" w:after="120"/>
        <w:ind w:left="357" w:hanging="357"/>
        <w:contextualSpacing w:val="0"/>
        <w:rPr>
          <w:rFonts w:cstheme="minorHAnsi"/>
          <w:szCs w:val="20"/>
          <w:lang w:val="en-GB"/>
        </w:rPr>
      </w:pPr>
      <w:r w:rsidRPr="007F763B">
        <w:rPr>
          <w:rFonts w:cstheme="minorHAnsi"/>
          <w:b/>
          <w:bCs/>
          <w:szCs w:val="20"/>
          <w:lang w:val="en-GB"/>
        </w:rPr>
        <w:t>c</w:t>
      </w:r>
      <w:r w:rsidR="003D0780" w:rsidRPr="007F763B">
        <w:rPr>
          <w:rFonts w:cstheme="minorHAnsi"/>
          <w:b/>
          <w:bCs/>
          <w:szCs w:val="20"/>
          <w:lang w:val="en-GB"/>
        </w:rPr>
        <w:t>ontacts per case</w:t>
      </w:r>
      <w:r w:rsidR="003D0780" w:rsidRPr="007F763B">
        <w:rPr>
          <w:rFonts w:cstheme="minorHAnsi"/>
          <w:szCs w:val="20"/>
          <w:lang w:val="en-GB"/>
        </w:rPr>
        <w:t xml:space="preserve"> – expected from the level of social distancing in place</w:t>
      </w:r>
    </w:p>
    <w:p w14:paraId="53671251" w14:textId="5D362C88" w:rsidR="003D0780" w:rsidRPr="007F763B" w:rsidRDefault="00917BDC" w:rsidP="005D5167">
      <w:pPr>
        <w:pStyle w:val="ListParagraph"/>
        <w:numPr>
          <w:ilvl w:val="0"/>
          <w:numId w:val="22"/>
        </w:numPr>
        <w:autoSpaceDE w:val="0"/>
        <w:autoSpaceDN w:val="0"/>
        <w:adjustRightInd w:val="0"/>
        <w:spacing w:before="120" w:after="120"/>
        <w:ind w:left="357" w:hanging="357"/>
        <w:contextualSpacing w:val="0"/>
        <w:rPr>
          <w:rFonts w:cstheme="minorHAnsi"/>
          <w:szCs w:val="20"/>
          <w:lang w:val="en-GB"/>
        </w:rPr>
      </w:pPr>
      <w:r w:rsidRPr="007F763B">
        <w:rPr>
          <w:rFonts w:cstheme="minorHAnsi"/>
          <w:b/>
          <w:bCs/>
          <w:szCs w:val="20"/>
          <w:lang w:val="en-GB"/>
        </w:rPr>
        <w:t>p</w:t>
      </w:r>
      <w:r w:rsidR="003D0780" w:rsidRPr="007F763B">
        <w:rPr>
          <w:rFonts w:cstheme="minorHAnsi"/>
          <w:b/>
          <w:bCs/>
          <w:szCs w:val="20"/>
          <w:lang w:val="en-GB"/>
        </w:rPr>
        <w:t>olicy options</w:t>
      </w:r>
      <w:r w:rsidR="003D0780" w:rsidRPr="007F763B">
        <w:rPr>
          <w:rFonts w:cstheme="minorHAnsi"/>
          <w:szCs w:val="20"/>
          <w:lang w:val="en-GB"/>
        </w:rPr>
        <w:t xml:space="preserve"> – actions we can take that effect the number of staff required for contact tracing</w:t>
      </w:r>
    </w:p>
    <w:p w14:paraId="34368C83" w14:textId="02575585" w:rsidR="003D0780" w:rsidRPr="007F763B" w:rsidRDefault="00917BDC" w:rsidP="005D5167">
      <w:pPr>
        <w:pStyle w:val="ListParagraph"/>
        <w:numPr>
          <w:ilvl w:val="0"/>
          <w:numId w:val="22"/>
        </w:numPr>
        <w:autoSpaceDE w:val="0"/>
        <w:autoSpaceDN w:val="0"/>
        <w:adjustRightInd w:val="0"/>
        <w:spacing w:before="120" w:after="120"/>
        <w:ind w:left="357" w:hanging="357"/>
        <w:contextualSpacing w:val="0"/>
        <w:rPr>
          <w:rFonts w:cstheme="minorHAnsi"/>
          <w:szCs w:val="20"/>
          <w:lang w:val="en-GB"/>
        </w:rPr>
      </w:pPr>
      <w:r w:rsidRPr="007F763B">
        <w:rPr>
          <w:rFonts w:cstheme="minorHAnsi"/>
          <w:b/>
          <w:bCs/>
          <w:szCs w:val="20"/>
          <w:lang w:val="en-GB"/>
        </w:rPr>
        <w:t>u</w:t>
      </w:r>
      <w:r w:rsidR="003D0780" w:rsidRPr="007F763B">
        <w:rPr>
          <w:rFonts w:cstheme="minorHAnsi"/>
          <w:b/>
          <w:bCs/>
          <w:szCs w:val="20"/>
          <w:lang w:val="en-GB"/>
        </w:rPr>
        <w:t>se of digital tools</w:t>
      </w:r>
      <w:r w:rsidR="003D0780" w:rsidRPr="007F763B">
        <w:rPr>
          <w:rFonts w:cstheme="minorHAnsi"/>
          <w:szCs w:val="20"/>
          <w:lang w:val="en-GB"/>
        </w:rPr>
        <w:t xml:space="preserve"> – usage and uptake of digital tools, if available.</w:t>
      </w:r>
    </w:p>
    <w:p w14:paraId="31829138" w14:textId="77777777" w:rsidR="00B9237D" w:rsidRPr="007F763B" w:rsidRDefault="00B9237D" w:rsidP="00B9237D">
      <w:pPr>
        <w:pStyle w:val="Caption"/>
        <w:keepNext/>
        <w:rPr>
          <w:b w:val="0"/>
          <w:bCs/>
          <w:i/>
          <w:iCs w:val="0"/>
          <w:lang w:val="en-GB"/>
        </w:rPr>
      </w:pPr>
    </w:p>
    <w:p w14:paraId="2296E4C9" w14:textId="09691B82" w:rsidR="004D1241" w:rsidRPr="007F763B" w:rsidRDefault="00B9237D" w:rsidP="00AB56F6">
      <w:pPr>
        <w:pStyle w:val="Caption"/>
        <w:rPr>
          <w:lang w:val="en-GB"/>
        </w:rPr>
      </w:pPr>
      <w:r w:rsidRPr="007F763B">
        <w:rPr>
          <w:lang w:val="en-GB"/>
        </w:rPr>
        <w:t>Fig</w:t>
      </w:r>
      <w:r w:rsidR="00917BDC" w:rsidRPr="00AB56F6">
        <w:rPr>
          <w:b w:val="0"/>
          <w:iCs w:val="0"/>
          <w:lang w:val="en-GB"/>
        </w:rPr>
        <w:t>.</w:t>
      </w:r>
      <w:r w:rsidRPr="00AB56F6">
        <w:rPr>
          <w:b w:val="0"/>
          <w:iCs w:val="0"/>
          <w:lang w:val="en-GB"/>
        </w:rPr>
        <w:t xml:space="preserve"> </w:t>
      </w:r>
      <w:r w:rsidR="00917BDC" w:rsidRPr="00AB56F6">
        <w:rPr>
          <w:b w:val="0"/>
          <w:iCs w:val="0"/>
          <w:lang w:val="en-GB"/>
        </w:rPr>
        <w:t xml:space="preserve">33. </w:t>
      </w:r>
      <w:r w:rsidRPr="007F763B">
        <w:rPr>
          <w:lang w:val="en-GB"/>
        </w:rPr>
        <w:t xml:space="preserve">CTT: Contact Tracing </w:t>
      </w:r>
      <w:r w:rsidR="00917BDC" w:rsidRPr="007F763B">
        <w:rPr>
          <w:lang w:val="en-GB"/>
        </w:rPr>
        <w:t>t</w:t>
      </w:r>
      <w:r w:rsidR="00F45343" w:rsidRPr="007F763B">
        <w:rPr>
          <w:lang w:val="en-GB"/>
        </w:rPr>
        <w:t>ab</w:t>
      </w:r>
    </w:p>
    <w:p w14:paraId="08D4EE20" w14:textId="7909EA95" w:rsidR="003D0780" w:rsidRPr="007F763B" w:rsidRDefault="003D0780" w:rsidP="003D0780">
      <w:pPr>
        <w:autoSpaceDE w:val="0"/>
        <w:autoSpaceDN w:val="0"/>
        <w:adjustRightInd w:val="0"/>
        <w:rPr>
          <w:rFonts w:cstheme="minorHAnsi"/>
          <w:szCs w:val="20"/>
          <w:lang w:val="en-GB"/>
        </w:rPr>
      </w:pPr>
      <w:r w:rsidRPr="007F763B">
        <w:rPr>
          <w:rFonts w:cstheme="minorHAnsi"/>
          <w:noProof/>
          <w:szCs w:val="20"/>
          <w:lang w:val="en-GB"/>
        </w:rPr>
        <w:drawing>
          <wp:inline distT="0" distB="0" distL="0" distR="0" wp14:anchorId="6C36934A" wp14:editId="04BD819C">
            <wp:extent cx="6400800" cy="12420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400800" cy="1242060"/>
                    </a:xfrm>
                    <a:prstGeom prst="rect">
                      <a:avLst/>
                    </a:prstGeom>
                  </pic:spPr>
                </pic:pic>
              </a:graphicData>
            </a:graphic>
          </wp:inline>
        </w:drawing>
      </w:r>
    </w:p>
    <w:p w14:paraId="6BBFFD31" w14:textId="5C390A0C" w:rsidR="003D0780" w:rsidRPr="007F763B" w:rsidRDefault="003D0780" w:rsidP="003D0780">
      <w:pPr>
        <w:autoSpaceDE w:val="0"/>
        <w:autoSpaceDN w:val="0"/>
        <w:adjustRightInd w:val="0"/>
        <w:rPr>
          <w:rFonts w:cstheme="minorHAnsi"/>
          <w:szCs w:val="20"/>
          <w:lang w:val="en-GB"/>
        </w:rPr>
      </w:pPr>
      <w:r w:rsidRPr="007F763B">
        <w:rPr>
          <w:rFonts w:cstheme="minorHAnsi"/>
          <w:szCs w:val="20"/>
          <w:lang w:val="en-GB"/>
        </w:rPr>
        <w:t xml:space="preserve">The following steps should be taken (numbering follows </w:t>
      </w:r>
      <w:r w:rsidR="00BF76E3" w:rsidRPr="007F763B">
        <w:rPr>
          <w:rFonts w:cstheme="minorHAnsi"/>
          <w:szCs w:val="20"/>
          <w:lang w:val="en-GB"/>
        </w:rPr>
        <w:t>Fig. 33</w:t>
      </w:r>
      <w:r w:rsidRPr="007F763B">
        <w:rPr>
          <w:rFonts w:cstheme="minorHAnsi"/>
          <w:szCs w:val="20"/>
          <w:lang w:val="en-GB"/>
        </w:rPr>
        <w:t xml:space="preserve"> above)</w:t>
      </w:r>
      <w:r w:rsidR="00BF76E3" w:rsidRPr="007F763B">
        <w:rPr>
          <w:rFonts w:cstheme="minorHAnsi"/>
          <w:szCs w:val="20"/>
          <w:lang w:val="en-GB"/>
        </w:rPr>
        <w:t>.</w:t>
      </w:r>
    </w:p>
    <w:p w14:paraId="3F612A26" w14:textId="77777777" w:rsidR="003D0780" w:rsidRPr="007F763B" w:rsidRDefault="003D0780" w:rsidP="005D5167">
      <w:pPr>
        <w:pStyle w:val="ListParagraph"/>
        <w:numPr>
          <w:ilvl w:val="0"/>
          <w:numId w:val="15"/>
        </w:numPr>
        <w:spacing w:before="120" w:after="120"/>
        <w:contextualSpacing w:val="0"/>
        <w:rPr>
          <w:lang w:val="en-GB"/>
        </w:rPr>
      </w:pPr>
      <w:r w:rsidRPr="007F763B">
        <w:rPr>
          <w:lang w:val="en-GB"/>
        </w:rPr>
        <w:t xml:space="preserve">Define the average number of </w:t>
      </w:r>
      <w:r w:rsidRPr="007F763B">
        <w:rPr>
          <w:b/>
          <w:bCs/>
          <w:lang w:val="en-GB"/>
        </w:rPr>
        <w:t>confirmed COVID-19 cases</w:t>
      </w:r>
      <w:r w:rsidRPr="007F763B">
        <w:rPr>
          <w:lang w:val="en-GB"/>
        </w:rPr>
        <w:t xml:space="preserve"> to track per day.</w:t>
      </w:r>
    </w:p>
    <w:p w14:paraId="0D9ADCA2" w14:textId="2237D5EC" w:rsidR="003D0780" w:rsidRPr="007F763B" w:rsidRDefault="003D0780" w:rsidP="005D5167">
      <w:pPr>
        <w:pStyle w:val="ListParagraph"/>
        <w:numPr>
          <w:ilvl w:val="0"/>
          <w:numId w:val="15"/>
        </w:numPr>
        <w:spacing w:before="120" w:after="120"/>
        <w:contextualSpacing w:val="0"/>
        <w:rPr>
          <w:lang w:val="en-GB"/>
        </w:rPr>
      </w:pPr>
      <w:r w:rsidRPr="007F763B">
        <w:rPr>
          <w:rFonts w:cstheme="minorHAnsi"/>
          <w:szCs w:val="20"/>
          <w:lang w:val="en-GB"/>
        </w:rPr>
        <w:t>Select the level of</w:t>
      </w:r>
      <w:r w:rsidRPr="007F763B">
        <w:rPr>
          <w:rFonts w:cstheme="minorHAnsi"/>
          <w:b/>
          <w:bCs/>
          <w:szCs w:val="20"/>
          <w:lang w:val="en-GB"/>
        </w:rPr>
        <w:t xml:space="preserve"> social distancing</w:t>
      </w:r>
      <w:r w:rsidRPr="007F763B">
        <w:rPr>
          <w:rFonts w:cstheme="minorHAnsi"/>
          <w:szCs w:val="20"/>
          <w:lang w:val="en-GB"/>
        </w:rPr>
        <w:t xml:space="preserve"> in the drop-down box. The number of contacts per confirmed case is pre-defined if Low, Medium or High is selected, or </w:t>
      </w:r>
      <w:r w:rsidR="00E930D4" w:rsidRPr="007F763B">
        <w:rPr>
          <w:rFonts w:cstheme="minorHAnsi"/>
          <w:szCs w:val="20"/>
          <w:lang w:val="en-GB"/>
        </w:rPr>
        <w:t>u</w:t>
      </w:r>
      <w:r w:rsidRPr="007F763B">
        <w:rPr>
          <w:rFonts w:cstheme="minorHAnsi"/>
          <w:szCs w:val="20"/>
          <w:lang w:val="en-GB"/>
        </w:rPr>
        <w:t>ser</w:t>
      </w:r>
      <w:r w:rsidR="00E930D4" w:rsidRPr="007F763B">
        <w:rPr>
          <w:rFonts w:cstheme="minorHAnsi"/>
          <w:szCs w:val="20"/>
          <w:lang w:val="en-GB"/>
        </w:rPr>
        <w:t>-</w:t>
      </w:r>
      <w:r w:rsidRPr="007F763B">
        <w:rPr>
          <w:rFonts w:cstheme="minorHAnsi"/>
          <w:szCs w:val="20"/>
          <w:lang w:val="en-GB"/>
        </w:rPr>
        <w:t>defined where i</w:t>
      </w:r>
      <w:r w:rsidR="00E930D4" w:rsidRPr="007F763B">
        <w:rPr>
          <w:rFonts w:cstheme="minorHAnsi"/>
          <w:szCs w:val="20"/>
          <w:lang w:val="en-GB"/>
        </w:rPr>
        <w:t>t</w:t>
      </w:r>
      <w:r w:rsidRPr="007F763B">
        <w:rPr>
          <w:rFonts w:cstheme="minorHAnsi"/>
          <w:szCs w:val="20"/>
          <w:lang w:val="en-GB"/>
        </w:rPr>
        <w:t xml:space="preserve">s value can be input. Pre-defined values are set in the </w:t>
      </w:r>
      <w:r w:rsidRPr="007F763B">
        <w:rPr>
          <w:rFonts w:cstheme="minorHAnsi"/>
          <w:b/>
          <w:bCs/>
          <w:szCs w:val="20"/>
          <w:lang w:val="en-GB"/>
        </w:rPr>
        <w:t>Parameters</w:t>
      </w:r>
      <w:r w:rsidRPr="007F763B">
        <w:rPr>
          <w:rFonts w:cstheme="minorHAnsi"/>
          <w:szCs w:val="20"/>
          <w:lang w:val="en-GB"/>
        </w:rPr>
        <w:t xml:space="preserve"> tab and may be edited.</w:t>
      </w:r>
    </w:p>
    <w:p w14:paraId="090EEAC0" w14:textId="249A7491" w:rsidR="003D0780" w:rsidRPr="007F763B" w:rsidRDefault="003D0780" w:rsidP="005D5167">
      <w:pPr>
        <w:pStyle w:val="ListParagraph"/>
        <w:numPr>
          <w:ilvl w:val="0"/>
          <w:numId w:val="15"/>
        </w:numPr>
        <w:spacing w:before="120" w:after="120"/>
        <w:contextualSpacing w:val="0"/>
        <w:rPr>
          <w:lang w:val="en-GB"/>
        </w:rPr>
      </w:pPr>
      <w:r w:rsidRPr="007F763B">
        <w:rPr>
          <w:rFonts w:cstheme="minorHAnsi"/>
          <w:szCs w:val="20"/>
          <w:lang w:val="en-GB"/>
        </w:rPr>
        <w:t xml:space="preserve">Social distancing may be </w:t>
      </w:r>
      <w:r w:rsidR="003B1CA0" w:rsidRPr="007F763B">
        <w:rPr>
          <w:rFonts w:cstheme="minorHAnsi"/>
          <w:b/>
          <w:bCs/>
          <w:szCs w:val="20"/>
          <w:lang w:val="en-GB"/>
        </w:rPr>
        <w:t>Low/None</w:t>
      </w:r>
      <w:r w:rsidR="003B1CA0" w:rsidRPr="007F763B">
        <w:rPr>
          <w:rFonts w:cstheme="minorHAnsi"/>
          <w:szCs w:val="20"/>
          <w:lang w:val="en-GB"/>
        </w:rPr>
        <w:t xml:space="preserve"> </w:t>
      </w:r>
      <w:r w:rsidR="00E930D4" w:rsidRPr="007F763B">
        <w:rPr>
          <w:rFonts w:cstheme="minorHAnsi"/>
          <w:szCs w:val="20"/>
          <w:lang w:val="en-GB"/>
        </w:rPr>
        <w:t>–</w:t>
      </w:r>
      <w:r w:rsidRPr="007F763B">
        <w:rPr>
          <w:rFonts w:cstheme="minorHAnsi"/>
          <w:szCs w:val="20"/>
          <w:lang w:val="en-GB"/>
        </w:rPr>
        <w:t xml:space="preserve"> for example</w:t>
      </w:r>
      <w:r w:rsidR="00E930D4" w:rsidRPr="007F763B">
        <w:rPr>
          <w:rFonts w:cstheme="minorHAnsi"/>
          <w:szCs w:val="20"/>
          <w:lang w:val="en-GB"/>
        </w:rPr>
        <w:t>,</w:t>
      </w:r>
      <w:r w:rsidRPr="007F763B">
        <w:rPr>
          <w:rFonts w:cstheme="minorHAnsi"/>
          <w:szCs w:val="20"/>
          <w:lang w:val="en-GB"/>
        </w:rPr>
        <w:t xml:space="preserve"> advice but no enforcement. The pre-selected value i</w:t>
      </w:r>
      <w:r w:rsidR="00E930D4" w:rsidRPr="007F763B">
        <w:rPr>
          <w:rFonts w:cstheme="minorHAnsi"/>
          <w:szCs w:val="20"/>
          <w:lang w:val="en-GB"/>
        </w:rPr>
        <w:t>n</w:t>
      </w:r>
      <w:r w:rsidRPr="007F763B">
        <w:rPr>
          <w:rFonts w:cstheme="minorHAnsi"/>
          <w:szCs w:val="20"/>
          <w:lang w:val="en-GB"/>
        </w:rPr>
        <w:t xml:space="preserve"> the above example is 15 contacts per case.</w:t>
      </w:r>
    </w:p>
    <w:p w14:paraId="1C508E8F" w14:textId="5476B43E" w:rsidR="003D0780" w:rsidRPr="007F763B" w:rsidRDefault="003D0780" w:rsidP="005D5167">
      <w:pPr>
        <w:pStyle w:val="ListParagraph"/>
        <w:numPr>
          <w:ilvl w:val="0"/>
          <w:numId w:val="15"/>
        </w:numPr>
        <w:spacing w:before="120" w:after="120"/>
        <w:contextualSpacing w:val="0"/>
        <w:rPr>
          <w:lang w:val="en-GB"/>
        </w:rPr>
      </w:pPr>
      <w:r w:rsidRPr="007F763B">
        <w:rPr>
          <w:rFonts w:cstheme="minorHAnsi"/>
          <w:szCs w:val="20"/>
          <w:lang w:val="en-GB"/>
        </w:rPr>
        <w:lastRenderedPageBreak/>
        <w:t xml:space="preserve">Social distancing may be </w:t>
      </w:r>
      <w:r w:rsidR="003B1CA0" w:rsidRPr="007F763B">
        <w:rPr>
          <w:rFonts w:cstheme="minorHAnsi"/>
          <w:b/>
          <w:bCs/>
          <w:szCs w:val="20"/>
          <w:lang w:val="en-GB"/>
        </w:rPr>
        <w:t>Medium/Weak</w:t>
      </w:r>
      <w:r w:rsidR="003B1CA0" w:rsidRPr="007F763B">
        <w:rPr>
          <w:rFonts w:cstheme="minorHAnsi"/>
          <w:szCs w:val="20"/>
          <w:lang w:val="en-GB"/>
        </w:rPr>
        <w:t xml:space="preserve"> </w:t>
      </w:r>
      <w:r w:rsidR="00E930D4" w:rsidRPr="007F763B">
        <w:rPr>
          <w:rFonts w:cstheme="minorHAnsi"/>
          <w:szCs w:val="20"/>
          <w:lang w:val="en-GB"/>
        </w:rPr>
        <w:t>–</w:t>
      </w:r>
      <w:r w:rsidRPr="007F763B">
        <w:rPr>
          <w:rFonts w:cstheme="minorHAnsi"/>
          <w:szCs w:val="20"/>
          <w:lang w:val="en-GB"/>
        </w:rPr>
        <w:t xml:space="preserve"> for example</w:t>
      </w:r>
      <w:r w:rsidR="00E930D4" w:rsidRPr="007F763B">
        <w:rPr>
          <w:rFonts w:cstheme="minorHAnsi"/>
          <w:szCs w:val="20"/>
          <w:lang w:val="en-GB"/>
        </w:rPr>
        <w:t>,</w:t>
      </w:r>
      <w:r w:rsidRPr="007F763B">
        <w:rPr>
          <w:rFonts w:cstheme="minorHAnsi"/>
          <w:szCs w:val="20"/>
          <w:lang w:val="en-GB"/>
        </w:rPr>
        <w:t xml:space="preserve"> with movement and travel restrictions. The pre-selected value is 10 contacts per case.</w:t>
      </w:r>
    </w:p>
    <w:p w14:paraId="5979D060" w14:textId="45741A9F" w:rsidR="003D0780" w:rsidRPr="007F763B" w:rsidRDefault="003D0780" w:rsidP="005D5167">
      <w:pPr>
        <w:pStyle w:val="ListParagraph"/>
        <w:numPr>
          <w:ilvl w:val="0"/>
          <w:numId w:val="15"/>
        </w:numPr>
        <w:spacing w:before="120" w:after="120"/>
        <w:contextualSpacing w:val="0"/>
        <w:rPr>
          <w:lang w:val="en-GB"/>
        </w:rPr>
      </w:pPr>
      <w:r w:rsidRPr="007F763B">
        <w:rPr>
          <w:rFonts w:cstheme="minorHAnsi"/>
          <w:szCs w:val="20"/>
          <w:lang w:val="en-GB"/>
        </w:rPr>
        <w:t xml:space="preserve">Social distancing </w:t>
      </w:r>
      <w:r w:rsidRPr="007F763B">
        <w:rPr>
          <w:lang w:val="en-GB"/>
        </w:rPr>
        <w:t xml:space="preserve">may be </w:t>
      </w:r>
      <w:r w:rsidR="003B1CA0" w:rsidRPr="007F763B">
        <w:rPr>
          <w:b/>
          <w:bCs/>
          <w:lang w:val="en-GB"/>
        </w:rPr>
        <w:t>High/Strong</w:t>
      </w:r>
      <w:r w:rsidR="003B1CA0" w:rsidRPr="007F763B">
        <w:rPr>
          <w:lang w:val="en-GB"/>
        </w:rPr>
        <w:t xml:space="preserve"> </w:t>
      </w:r>
      <w:r w:rsidR="00E930D4" w:rsidRPr="007F763B">
        <w:rPr>
          <w:lang w:val="en-GB"/>
        </w:rPr>
        <w:t>–</w:t>
      </w:r>
      <w:r w:rsidRPr="007F763B">
        <w:rPr>
          <w:lang w:val="en-GB"/>
        </w:rPr>
        <w:t xml:space="preserve"> for example</w:t>
      </w:r>
      <w:r w:rsidR="00E930D4" w:rsidRPr="007F763B">
        <w:rPr>
          <w:lang w:val="en-GB"/>
        </w:rPr>
        <w:t>,</w:t>
      </w:r>
      <w:r w:rsidRPr="007F763B">
        <w:rPr>
          <w:lang w:val="en-GB"/>
        </w:rPr>
        <w:t xml:space="preserve"> stay at home regulations with penalties for breaking them. </w:t>
      </w:r>
      <w:r w:rsidRPr="007F763B">
        <w:rPr>
          <w:rFonts w:cstheme="minorHAnsi"/>
          <w:szCs w:val="20"/>
          <w:lang w:val="en-GB"/>
        </w:rPr>
        <w:t xml:space="preserve">The pre-selected value is </w:t>
      </w:r>
      <w:r w:rsidR="00E930D4" w:rsidRPr="007F763B">
        <w:rPr>
          <w:rFonts w:cstheme="minorHAnsi"/>
          <w:szCs w:val="20"/>
          <w:lang w:val="en-GB"/>
        </w:rPr>
        <w:t>five</w:t>
      </w:r>
      <w:r w:rsidRPr="007F763B">
        <w:rPr>
          <w:rFonts w:cstheme="minorHAnsi"/>
          <w:szCs w:val="20"/>
          <w:lang w:val="en-GB"/>
        </w:rPr>
        <w:t xml:space="preserve"> contacts per case</w:t>
      </w:r>
      <w:r w:rsidR="00E930D4" w:rsidRPr="007F763B">
        <w:rPr>
          <w:rFonts w:cstheme="minorHAnsi"/>
          <w:szCs w:val="20"/>
          <w:lang w:val="en-GB"/>
        </w:rPr>
        <w:t>;</w:t>
      </w:r>
      <w:r w:rsidRPr="007F763B">
        <w:rPr>
          <w:rFonts w:cstheme="minorHAnsi"/>
          <w:szCs w:val="20"/>
          <w:lang w:val="en-GB"/>
        </w:rPr>
        <w:t xml:space="preserve"> as this option has been selected in (2), </w:t>
      </w:r>
      <w:r w:rsidR="00E930D4" w:rsidRPr="007F763B">
        <w:rPr>
          <w:rFonts w:cstheme="minorHAnsi"/>
          <w:szCs w:val="20"/>
          <w:lang w:val="en-GB"/>
        </w:rPr>
        <w:t xml:space="preserve">it </w:t>
      </w:r>
      <w:r w:rsidRPr="007F763B">
        <w:rPr>
          <w:rFonts w:cstheme="minorHAnsi"/>
          <w:szCs w:val="20"/>
          <w:lang w:val="en-GB"/>
        </w:rPr>
        <w:t>is highlighted in red.</w:t>
      </w:r>
    </w:p>
    <w:p w14:paraId="313BD735" w14:textId="0DBBB16A" w:rsidR="003D0780" w:rsidRPr="007F763B" w:rsidRDefault="003D0780" w:rsidP="005D5167">
      <w:pPr>
        <w:pStyle w:val="ListParagraph"/>
        <w:numPr>
          <w:ilvl w:val="0"/>
          <w:numId w:val="15"/>
        </w:numPr>
        <w:spacing w:before="120" w:after="120"/>
        <w:contextualSpacing w:val="0"/>
        <w:rPr>
          <w:lang w:val="en-GB"/>
        </w:rPr>
      </w:pPr>
      <w:r w:rsidRPr="007F763B">
        <w:rPr>
          <w:rFonts w:cstheme="minorHAnsi"/>
          <w:szCs w:val="20"/>
          <w:lang w:val="en-GB"/>
        </w:rPr>
        <w:t>Define the</w:t>
      </w:r>
      <w:r w:rsidRPr="007F763B">
        <w:rPr>
          <w:rFonts w:cstheme="minorHAnsi"/>
          <w:b/>
          <w:bCs/>
          <w:szCs w:val="20"/>
          <w:lang w:val="en-GB"/>
        </w:rPr>
        <w:t xml:space="preserve"> </w:t>
      </w:r>
      <w:r w:rsidR="00E930D4" w:rsidRPr="007F763B">
        <w:rPr>
          <w:rFonts w:cstheme="minorHAnsi"/>
          <w:b/>
          <w:bCs/>
          <w:szCs w:val="20"/>
          <w:lang w:val="en-GB"/>
        </w:rPr>
        <w:t>f</w:t>
      </w:r>
      <w:r w:rsidRPr="007F763B">
        <w:rPr>
          <w:rFonts w:cstheme="minorHAnsi"/>
          <w:b/>
          <w:bCs/>
          <w:szCs w:val="20"/>
          <w:lang w:val="en-GB"/>
        </w:rPr>
        <w:t>ollow-up period</w:t>
      </w:r>
      <w:r w:rsidRPr="007F763B">
        <w:rPr>
          <w:rFonts w:cstheme="minorHAnsi"/>
          <w:szCs w:val="20"/>
          <w:lang w:val="en-GB"/>
        </w:rPr>
        <w:t xml:space="preserve">. This is the length of time in days to check contacts for signs of any COVID-19 symptoms. It typically </w:t>
      </w:r>
      <w:r w:rsidR="00E930D4" w:rsidRPr="007F763B">
        <w:rPr>
          <w:rFonts w:cstheme="minorHAnsi"/>
          <w:szCs w:val="20"/>
          <w:lang w:val="en-GB"/>
        </w:rPr>
        <w:t xml:space="preserve">is </w:t>
      </w:r>
      <w:r w:rsidRPr="007F763B">
        <w:rPr>
          <w:rFonts w:cstheme="minorHAnsi"/>
          <w:szCs w:val="20"/>
          <w:lang w:val="en-GB"/>
        </w:rPr>
        <w:t xml:space="preserve">14 days. It is assumed that contacts are followed-up </w:t>
      </w:r>
      <w:proofErr w:type="gramStart"/>
      <w:r w:rsidRPr="007F763B">
        <w:rPr>
          <w:rFonts w:cstheme="minorHAnsi"/>
          <w:szCs w:val="20"/>
          <w:lang w:val="en-GB"/>
        </w:rPr>
        <w:t>on a daily basis</w:t>
      </w:r>
      <w:proofErr w:type="gramEnd"/>
      <w:r w:rsidRPr="007F763B">
        <w:rPr>
          <w:rFonts w:cstheme="minorHAnsi"/>
          <w:szCs w:val="20"/>
          <w:lang w:val="en-GB"/>
        </w:rPr>
        <w:t xml:space="preserve"> until this period finishes.</w:t>
      </w:r>
    </w:p>
    <w:p w14:paraId="5FBBC80C" w14:textId="7439DC54" w:rsidR="003D0780" w:rsidRPr="007F763B" w:rsidRDefault="003D0780" w:rsidP="005D5167">
      <w:pPr>
        <w:pStyle w:val="ListParagraph"/>
        <w:numPr>
          <w:ilvl w:val="0"/>
          <w:numId w:val="15"/>
        </w:numPr>
        <w:spacing w:before="120" w:after="120"/>
        <w:contextualSpacing w:val="0"/>
        <w:rPr>
          <w:lang w:val="en-GB"/>
        </w:rPr>
      </w:pPr>
      <w:r w:rsidRPr="007F763B">
        <w:rPr>
          <w:rFonts w:cstheme="minorHAnsi"/>
          <w:szCs w:val="20"/>
          <w:lang w:val="en-GB"/>
        </w:rPr>
        <w:t xml:space="preserve">Define the </w:t>
      </w:r>
      <w:r w:rsidR="00E930D4" w:rsidRPr="007F763B">
        <w:rPr>
          <w:rFonts w:cstheme="minorHAnsi"/>
          <w:b/>
          <w:bCs/>
          <w:szCs w:val="20"/>
          <w:lang w:val="en-GB"/>
        </w:rPr>
        <w:t>p</w:t>
      </w:r>
      <w:r w:rsidRPr="007F763B">
        <w:rPr>
          <w:rFonts w:cstheme="minorHAnsi"/>
          <w:b/>
          <w:bCs/>
          <w:szCs w:val="20"/>
          <w:lang w:val="en-GB"/>
        </w:rPr>
        <w:t>ercentage of contacts followed-up</w:t>
      </w:r>
      <w:r w:rsidRPr="007F763B">
        <w:rPr>
          <w:rFonts w:cstheme="minorHAnsi"/>
          <w:szCs w:val="20"/>
          <w:lang w:val="en-GB"/>
        </w:rPr>
        <w:t>. The default is 100%</w:t>
      </w:r>
      <w:r w:rsidR="00E930D4" w:rsidRPr="007F763B">
        <w:rPr>
          <w:rFonts w:cstheme="minorHAnsi"/>
          <w:szCs w:val="20"/>
          <w:lang w:val="en-GB"/>
        </w:rPr>
        <w:t>,</w:t>
      </w:r>
      <w:r w:rsidRPr="007F763B">
        <w:rPr>
          <w:rFonts w:cstheme="minorHAnsi"/>
          <w:szCs w:val="20"/>
          <w:lang w:val="en-GB"/>
        </w:rPr>
        <w:t xml:space="preserve"> which means that all contacts are followed-up.  If it is set to zero, then the initial case interview is completed, all contacts are notified, but the contacts are not followed</w:t>
      </w:r>
      <w:r w:rsidR="00E930D4" w:rsidRPr="007F763B">
        <w:rPr>
          <w:rFonts w:cstheme="minorHAnsi"/>
          <w:szCs w:val="20"/>
          <w:lang w:val="en-GB"/>
        </w:rPr>
        <w:t>-</w:t>
      </w:r>
      <w:r w:rsidRPr="007F763B">
        <w:rPr>
          <w:rFonts w:cstheme="minorHAnsi"/>
          <w:szCs w:val="20"/>
          <w:lang w:val="en-GB"/>
        </w:rPr>
        <w:t>up. It should only be reduced below 100% if there are insufficient resources.</w:t>
      </w:r>
    </w:p>
    <w:p w14:paraId="41F64C40" w14:textId="5D8033EE" w:rsidR="003D0780" w:rsidRPr="007F763B" w:rsidRDefault="003D0780" w:rsidP="005D5167">
      <w:pPr>
        <w:pStyle w:val="ListParagraph"/>
        <w:numPr>
          <w:ilvl w:val="0"/>
          <w:numId w:val="15"/>
        </w:numPr>
        <w:spacing w:before="120" w:after="120"/>
        <w:contextualSpacing w:val="0"/>
        <w:rPr>
          <w:lang w:val="en-GB"/>
        </w:rPr>
      </w:pPr>
      <w:r w:rsidRPr="007F763B">
        <w:rPr>
          <w:rFonts w:cstheme="minorHAnsi"/>
          <w:szCs w:val="20"/>
          <w:lang w:val="en-GB"/>
        </w:rPr>
        <w:t xml:space="preserve">Define the </w:t>
      </w:r>
      <w:r w:rsidR="00E930D4" w:rsidRPr="007F763B">
        <w:rPr>
          <w:rFonts w:cstheme="minorHAnsi"/>
          <w:b/>
          <w:bCs/>
          <w:szCs w:val="20"/>
          <w:lang w:val="en-GB"/>
        </w:rPr>
        <w:t>a</w:t>
      </w:r>
      <w:r w:rsidRPr="007F763B">
        <w:rPr>
          <w:rFonts w:cstheme="minorHAnsi"/>
          <w:b/>
          <w:bCs/>
          <w:szCs w:val="20"/>
          <w:lang w:val="en-GB"/>
        </w:rPr>
        <w:t>verage working hours per day</w:t>
      </w:r>
      <w:r w:rsidRPr="007F763B">
        <w:rPr>
          <w:rFonts w:cstheme="minorHAnsi"/>
          <w:szCs w:val="20"/>
          <w:lang w:val="en-GB"/>
        </w:rPr>
        <w:t>. Th</w:t>
      </w:r>
      <w:r w:rsidR="00E930D4" w:rsidRPr="007F763B">
        <w:rPr>
          <w:rFonts w:cstheme="minorHAnsi"/>
          <w:szCs w:val="20"/>
          <w:lang w:val="en-GB"/>
        </w:rPr>
        <w:t>is is th</w:t>
      </w:r>
      <w:r w:rsidRPr="007F763B">
        <w:rPr>
          <w:rFonts w:cstheme="minorHAnsi"/>
          <w:szCs w:val="20"/>
          <w:lang w:val="en-GB"/>
        </w:rPr>
        <w:t>e average daily working hours of a contact tracer</w:t>
      </w:r>
      <w:r w:rsidR="00E930D4" w:rsidRPr="007F763B">
        <w:rPr>
          <w:rFonts w:cstheme="minorHAnsi"/>
          <w:szCs w:val="20"/>
          <w:lang w:val="en-GB"/>
        </w:rPr>
        <w:t xml:space="preserve"> and</w:t>
      </w:r>
      <w:r w:rsidRPr="007F763B">
        <w:rPr>
          <w:rFonts w:cstheme="minorHAnsi"/>
          <w:szCs w:val="20"/>
          <w:lang w:val="en-GB"/>
        </w:rPr>
        <w:t xml:space="preserve"> is set to </w:t>
      </w:r>
      <w:r w:rsidR="00E930D4" w:rsidRPr="007F763B">
        <w:rPr>
          <w:rFonts w:cstheme="minorHAnsi"/>
          <w:szCs w:val="20"/>
          <w:lang w:val="en-GB"/>
        </w:rPr>
        <w:t>“</w:t>
      </w:r>
      <w:r w:rsidRPr="007F763B">
        <w:rPr>
          <w:rFonts w:cstheme="minorHAnsi"/>
          <w:szCs w:val="20"/>
          <w:lang w:val="en-GB"/>
        </w:rPr>
        <w:t>8</w:t>
      </w:r>
      <w:r w:rsidR="00E930D4" w:rsidRPr="007F763B">
        <w:rPr>
          <w:rFonts w:cstheme="minorHAnsi"/>
          <w:szCs w:val="20"/>
          <w:lang w:val="en-GB"/>
        </w:rPr>
        <w:t>”</w:t>
      </w:r>
      <w:r w:rsidRPr="007F763B">
        <w:rPr>
          <w:rFonts w:cstheme="minorHAnsi"/>
          <w:szCs w:val="20"/>
          <w:lang w:val="en-GB"/>
        </w:rPr>
        <w:t xml:space="preserve"> in the example above</w:t>
      </w:r>
      <w:r w:rsidRPr="007F763B">
        <w:rPr>
          <w:lang w:val="en-GB"/>
        </w:rPr>
        <w:t>.</w:t>
      </w:r>
    </w:p>
    <w:p w14:paraId="20D80F90" w14:textId="1A551C16" w:rsidR="003D0780" w:rsidRPr="007F763B" w:rsidRDefault="003D0780" w:rsidP="005D5167">
      <w:pPr>
        <w:pStyle w:val="ListParagraph"/>
        <w:numPr>
          <w:ilvl w:val="0"/>
          <w:numId w:val="15"/>
        </w:numPr>
        <w:spacing w:before="120" w:after="120"/>
        <w:contextualSpacing w:val="0"/>
        <w:rPr>
          <w:lang w:val="en-GB"/>
        </w:rPr>
      </w:pPr>
      <w:r w:rsidRPr="007F763B">
        <w:rPr>
          <w:rFonts w:cstheme="minorHAnsi"/>
          <w:szCs w:val="20"/>
          <w:lang w:val="en-GB"/>
        </w:rPr>
        <w:t>Define the use of</w:t>
      </w:r>
      <w:r w:rsidRPr="007F763B">
        <w:rPr>
          <w:rFonts w:cstheme="minorHAnsi"/>
          <w:b/>
          <w:bCs/>
          <w:szCs w:val="20"/>
          <w:lang w:val="en-GB"/>
        </w:rPr>
        <w:t xml:space="preserve"> </w:t>
      </w:r>
      <w:r w:rsidR="00E930D4" w:rsidRPr="007F763B">
        <w:rPr>
          <w:rFonts w:cstheme="minorHAnsi"/>
          <w:b/>
          <w:bCs/>
          <w:szCs w:val="20"/>
          <w:lang w:val="en-GB"/>
        </w:rPr>
        <w:t>o</w:t>
      </w:r>
      <w:r w:rsidRPr="007F763B">
        <w:rPr>
          <w:rFonts w:cstheme="minorHAnsi"/>
          <w:b/>
          <w:bCs/>
          <w:szCs w:val="20"/>
          <w:lang w:val="en-GB"/>
        </w:rPr>
        <w:t xml:space="preserve">utbreak response tools. </w:t>
      </w:r>
      <w:r w:rsidRPr="007F763B">
        <w:rPr>
          <w:rFonts w:cstheme="minorHAnsi"/>
          <w:szCs w:val="20"/>
          <w:lang w:val="en-GB"/>
        </w:rPr>
        <w:t>Zero per</w:t>
      </w:r>
      <w:r w:rsidR="00E930D4" w:rsidRPr="007F763B">
        <w:rPr>
          <w:rFonts w:cstheme="minorHAnsi"/>
          <w:szCs w:val="20"/>
          <w:lang w:val="en-GB"/>
        </w:rPr>
        <w:t xml:space="preserve"> </w:t>
      </w:r>
      <w:r w:rsidRPr="007F763B">
        <w:rPr>
          <w:rFonts w:cstheme="minorHAnsi"/>
          <w:szCs w:val="20"/>
          <w:lang w:val="en-GB"/>
        </w:rPr>
        <w:t>cent means the tool is not used. One hundred per</w:t>
      </w:r>
      <w:r w:rsidR="00E930D4" w:rsidRPr="007F763B">
        <w:rPr>
          <w:rFonts w:cstheme="minorHAnsi"/>
          <w:szCs w:val="20"/>
          <w:lang w:val="en-GB"/>
        </w:rPr>
        <w:t xml:space="preserve"> </w:t>
      </w:r>
      <w:r w:rsidRPr="007F763B">
        <w:rPr>
          <w:rFonts w:cstheme="minorHAnsi"/>
          <w:szCs w:val="20"/>
          <w:lang w:val="en-GB"/>
        </w:rPr>
        <w:t>cent means the tool is used for all confirmed cases being traced, as shown above.</w:t>
      </w:r>
    </w:p>
    <w:p w14:paraId="1BD9D8C3" w14:textId="47348255" w:rsidR="003D0780" w:rsidRPr="007F763B" w:rsidRDefault="003D0780" w:rsidP="005D5167">
      <w:pPr>
        <w:pStyle w:val="ListParagraph"/>
        <w:numPr>
          <w:ilvl w:val="0"/>
          <w:numId w:val="15"/>
        </w:numPr>
        <w:spacing w:before="120" w:after="120"/>
        <w:contextualSpacing w:val="0"/>
        <w:rPr>
          <w:lang w:val="en-GB"/>
        </w:rPr>
      </w:pPr>
      <w:r w:rsidRPr="007F763B">
        <w:rPr>
          <w:rFonts w:cstheme="minorHAnsi"/>
          <w:szCs w:val="20"/>
          <w:lang w:val="en-GB"/>
        </w:rPr>
        <w:t xml:space="preserve">Define the use of </w:t>
      </w:r>
      <w:r w:rsidR="00E930D4" w:rsidRPr="007F763B">
        <w:rPr>
          <w:rFonts w:cstheme="minorHAnsi"/>
          <w:b/>
          <w:bCs/>
          <w:szCs w:val="20"/>
          <w:lang w:val="en-GB"/>
        </w:rPr>
        <w:t>s</w:t>
      </w:r>
      <w:r w:rsidRPr="007F763B">
        <w:rPr>
          <w:rFonts w:cstheme="minorHAnsi"/>
          <w:b/>
          <w:bCs/>
          <w:szCs w:val="20"/>
          <w:lang w:val="en-GB"/>
        </w:rPr>
        <w:t>ymptom tracking tools</w:t>
      </w:r>
      <w:r w:rsidRPr="007F763B">
        <w:rPr>
          <w:rFonts w:cstheme="minorHAnsi"/>
          <w:szCs w:val="20"/>
          <w:lang w:val="en-GB"/>
        </w:rPr>
        <w:t xml:space="preserve">. </w:t>
      </w:r>
      <w:r w:rsidR="00E930D4" w:rsidRPr="007F763B">
        <w:rPr>
          <w:rFonts w:cstheme="minorHAnsi"/>
          <w:szCs w:val="20"/>
          <w:lang w:val="en-GB"/>
        </w:rPr>
        <w:t xml:space="preserve">Fifty </w:t>
      </w:r>
      <w:r w:rsidRPr="007F763B">
        <w:rPr>
          <w:rFonts w:cstheme="minorHAnsi"/>
          <w:szCs w:val="20"/>
          <w:lang w:val="en-GB"/>
        </w:rPr>
        <w:t>per</w:t>
      </w:r>
      <w:r w:rsidR="00E930D4" w:rsidRPr="007F763B">
        <w:rPr>
          <w:rFonts w:cstheme="minorHAnsi"/>
          <w:szCs w:val="20"/>
          <w:lang w:val="en-GB"/>
        </w:rPr>
        <w:t xml:space="preserve"> </w:t>
      </w:r>
      <w:r w:rsidRPr="007F763B">
        <w:rPr>
          <w:rFonts w:cstheme="minorHAnsi"/>
          <w:szCs w:val="20"/>
          <w:lang w:val="en-GB"/>
        </w:rPr>
        <w:t xml:space="preserve">cent here means the tool is effective for only half of all cases </w:t>
      </w:r>
      <w:r w:rsidR="006D239A">
        <w:rPr>
          <w:rFonts w:cstheme="minorHAnsi"/>
          <w:szCs w:val="20"/>
          <w:lang w:val="en-GB"/>
        </w:rPr>
        <w:t>(</w:t>
      </w:r>
      <w:r w:rsidR="00E930D4" w:rsidRPr="007F763B">
        <w:rPr>
          <w:rFonts w:cstheme="minorHAnsi"/>
          <w:szCs w:val="20"/>
          <w:lang w:val="en-GB"/>
        </w:rPr>
        <w:t>that is,</w:t>
      </w:r>
      <w:r w:rsidRPr="007F763B">
        <w:rPr>
          <w:rFonts w:cstheme="minorHAnsi"/>
          <w:szCs w:val="20"/>
          <w:lang w:val="en-GB"/>
        </w:rPr>
        <w:t xml:space="preserve"> the take-up by the population is 50</w:t>
      </w:r>
      <w:r w:rsidR="00E930D4" w:rsidRPr="007F763B">
        <w:rPr>
          <w:rFonts w:cstheme="minorHAnsi"/>
          <w:szCs w:val="20"/>
          <w:lang w:val="en-GB"/>
        </w:rPr>
        <w:t>%</w:t>
      </w:r>
      <w:r w:rsidR="006D239A">
        <w:rPr>
          <w:rFonts w:cstheme="minorHAnsi"/>
          <w:szCs w:val="20"/>
          <w:lang w:val="en-GB"/>
        </w:rPr>
        <w:t>)</w:t>
      </w:r>
      <w:r w:rsidRPr="007F763B">
        <w:rPr>
          <w:rFonts w:cstheme="minorHAnsi"/>
          <w:szCs w:val="20"/>
          <w:lang w:val="en-GB"/>
        </w:rPr>
        <w:t>.</w:t>
      </w:r>
    </w:p>
    <w:p w14:paraId="0F5D7554" w14:textId="2DDB02CD" w:rsidR="003D0780" w:rsidRPr="007F763B" w:rsidRDefault="003D0780" w:rsidP="005D5167">
      <w:pPr>
        <w:pStyle w:val="ListParagraph"/>
        <w:numPr>
          <w:ilvl w:val="0"/>
          <w:numId w:val="15"/>
        </w:numPr>
        <w:spacing w:before="120" w:after="120"/>
        <w:contextualSpacing w:val="0"/>
        <w:rPr>
          <w:lang w:val="en-GB"/>
        </w:rPr>
      </w:pPr>
      <w:r w:rsidRPr="007F763B">
        <w:rPr>
          <w:rFonts w:cstheme="minorHAnsi"/>
          <w:szCs w:val="20"/>
          <w:lang w:val="en-GB"/>
        </w:rPr>
        <w:t xml:space="preserve">Define the use of </w:t>
      </w:r>
      <w:r w:rsidR="00E930D4" w:rsidRPr="007F763B">
        <w:rPr>
          <w:rFonts w:cstheme="minorHAnsi"/>
          <w:b/>
          <w:bCs/>
          <w:szCs w:val="20"/>
          <w:lang w:val="en-GB"/>
        </w:rPr>
        <w:t>p</w:t>
      </w:r>
      <w:r w:rsidRPr="007F763B">
        <w:rPr>
          <w:rFonts w:cstheme="minorHAnsi"/>
          <w:b/>
          <w:bCs/>
          <w:szCs w:val="20"/>
          <w:lang w:val="en-GB"/>
        </w:rPr>
        <w:t xml:space="preserve">roximity tracking/tracing </w:t>
      </w:r>
      <w:r w:rsidRPr="007F763B">
        <w:rPr>
          <w:rFonts w:cstheme="minorHAnsi"/>
          <w:szCs w:val="20"/>
          <w:lang w:val="en-GB"/>
        </w:rPr>
        <w:t xml:space="preserve">tools. As for the other tools, this can be any value between </w:t>
      </w:r>
      <w:r w:rsidR="00E930D4" w:rsidRPr="007F763B">
        <w:rPr>
          <w:rFonts w:cstheme="minorHAnsi"/>
          <w:szCs w:val="20"/>
          <w:lang w:val="en-GB"/>
        </w:rPr>
        <w:t xml:space="preserve">0% </w:t>
      </w:r>
      <w:r w:rsidRPr="007F763B">
        <w:rPr>
          <w:rFonts w:cstheme="minorHAnsi"/>
          <w:szCs w:val="20"/>
          <w:lang w:val="en-GB"/>
        </w:rPr>
        <w:t xml:space="preserve">and </w:t>
      </w:r>
      <w:r w:rsidR="00E930D4" w:rsidRPr="007F763B">
        <w:rPr>
          <w:rFonts w:cstheme="minorHAnsi"/>
          <w:szCs w:val="20"/>
          <w:lang w:val="en-GB"/>
        </w:rPr>
        <w:t>100%</w:t>
      </w:r>
      <w:r w:rsidRPr="007F763B">
        <w:rPr>
          <w:rFonts w:cstheme="minorHAnsi"/>
          <w:szCs w:val="20"/>
          <w:lang w:val="en-GB"/>
        </w:rPr>
        <w:t xml:space="preserve">. The setting of zero means the tool is </w:t>
      </w:r>
      <w:r w:rsidR="00CD731E">
        <w:rPr>
          <w:rFonts w:cstheme="minorHAnsi"/>
          <w:szCs w:val="20"/>
          <w:lang w:val="en-GB"/>
        </w:rPr>
        <w:t>not being used</w:t>
      </w:r>
      <w:r w:rsidRPr="007F763B">
        <w:rPr>
          <w:rFonts w:cstheme="minorHAnsi"/>
          <w:szCs w:val="20"/>
          <w:lang w:val="en-GB"/>
        </w:rPr>
        <w:t>.</w:t>
      </w:r>
    </w:p>
    <w:p w14:paraId="0F6ACBBE" w14:textId="77777777" w:rsidR="003D0780" w:rsidRPr="007F763B" w:rsidRDefault="003D0780" w:rsidP="004D1241">
      <w:pPr>
        <w:pStyle w:val="Heading4"/>
        <w:rPr>
          <w:lang w:val="en-GB"/>
        </w:rPr>
      </w:pPr>
      <w:r w:rsidRPr="007F763B">
        <w:rPr>
          <w:lang w:val="en-GB"/>
        </w:rPr>
        <w:t>Process to follow</w:t>
      </w:r>
    </w:p>
    <w:p w14:paraId="0F1702A8" w14:textId="507D3D5A" w:rsidR="003D0780" w:rsidRPr="007F763B" w:rsidRDefault="003D0780" w:rsidP="003D0780">
      <w:pPr>
        <w:rPr>
          <w:rFonts w:cstheme="minorHAnsi"/>
          <w:szCs w:val="20"/>
          <w:lang w:val="en-GB"/>
        </w:rPr>
      </w:pPr>
      <w:r w:rsidRPr="007F763B">
        <w:rPr>
          <w:lang w:val="en-GB"/>
        </w:rPr>
        <w:t>Once all the settings and decisions have been made, the corresponding number of contact tracers required will be displayed.</w:t>
      </w:r>
      <w:r w:rsidRPr="007F763B">
        <w:rPr>
          <w:rFonts w:cstheme="minorHAnsi"/>
          <w:szCs w:val="20"/>
          <w:lang w:val="en-GB"/>
        </w:rPr>
        <w:t xml:space="preserve"> The number calculated will reflect the above settings and the values defined in the </w:t>
      </w:r>
      <w:r w:rsidRPr="007F763B">
        <w:rPr>
          <w:rFonts w:cstheme="minorHAnsi"/>
          <w:b/>
          <w:bCs/>
          <w:szCs w:val="20"/>
          <w:lang w:val="en-GB"/>
        </w:rPr>
        <w:t>Parameter</w:t>
      </w:r>
      <w:r w:rsidRPr="007F763B">
        <w:rPr>
          <w:rFonts w:cstheme="minorHAnsi"/>
          <w:szCs w:val="20"/>
          <w:lang w:val="en-GB"/>
        </w:rPr>
        <w:t xml:space="preserve"> tab. As </w:t>
      </w:r>
      <w:r w:rsidR="00E930D4" w:rsidRPr="007F763B">
        <w:rPr>
          <w:rFonts w:cstheme="minorHAnsi"/>
          <w:szCs w:val="20"/>
          <w:lang w:val="en-GB"/>
        </w:rPr>
        <w:t>many</w:t>
      </w:r>
      <w:r w:rsidRPr="007F763B">
        <w:rPr>
          <w:rFonts w:cstheme="minorHAnsi"/>
          <w:szCs w:val="20"/>
          <w:lang w:val="en-GB"/>
        </w:rPr>
        <w:t xml:space="preserve"> parameters can be varied, a process is needed to arrive at sensible values. The following is suggested</w:t>
      </w:r>
      <w:r w:rsidR="00E930D4" w:rsidRPr="007F763B">
        <w:rPr>
          <w:rFonts w:cstheme="minorHAnsi"/>
          <w:szCs w:val="20"/>
          <w:lang w:val="en-GB"/>
        </w:rPr>
        <w:t>.</w:t>
      </w:r>
    </w:p>
    <w:p w14:paraId="00CD9737" w14:textId="6FA77D6F" w:rsidR="003D0780" w:rsidRPr="007F763B" w:rsidRDefault="003D0780" w:rsidP="005D5167">
      <w:pPr>
        <w:pStyle w:val="ListParagraph"/>
        <w:numPr>
          <w:ilvl w:val="0"/>
          <w:numId w:val="23"/>
        </w:numPr>
        <w:autoSpaceDE w:val="0"/>
        <w:autoSpaceDN w:val="0"/>
        <w:adjustRightInd w:val="0"/>
        <w:spacing w:before="120" w:after="120"/>
        <w:ind w:left="357" w:hanging="357"/>
        <w:contextualSpacing w:val="0"/>
        <w:rPr>
          <w:rFonts w:cstheme="minorHAnsi"/>
          <w:szCs w:val="20"/>
          <w:lang w:val="en-GB"/>
        </w:rPr>
      </w:pPr>
      <w:r w:rsidRPr="007F763B">
        <w:rPr>
          <w:rFonts w:cstheme="minorHAnsi"/>
          <w:szCs w:val="20"/>
          <w:lang w:val="en-GB"/>
        </w:rPr>
        <w:t>Set the number of confirmed cases at a reasonably large value, say 1000 cases per day.</w:t>
      </w:r>
    </w:p>
    <w:p w14:paraId="6A2EC496" w14:textId="414D1446" w:rsidR="003D0780" w:rsidRPr="007F763B" w:rsidRDefault="003D0780" w:rsidP="005D5167">
      <w:pPr>
        <w:pStyle w:val="ListParagraph"/>
        <w:numPr>
          <w:ilvl w:val="0"/>
          <w:numId w:val="23"/>
        </w:numPr>
        <w:autoSpaceDE w:val="0"/>
        <w:autoSpaceDN w:val="0"/>
        <w:adjustRightInd w:val="0"/>
        <w:spacing w:before="120" w:after="120"/>
        <w:ind w:left="357" w:hanging="357"/>
        <w:contextualSpacing w:val="0"/>
        <w:rPr>
          <w:rFonts w:cstheme="minorHAnsi"/>
          <w:szCs w:val="20"/>
          <w:lang w:val="en-GB"/>
        </w:rPr>
      </w:pPr>
      <w:r w:rsidRPr="007F763B">
        <w:rPr>
          <w:rFonts w:cstheme="minorHAnsi"/>
          <w:szCs w:val="20"/>
          <w:lang w:val="en-GB"/>
        </w:rPr>
        <w:t>Set the policy options: all contacts followed-up, 40 hours worked per week, no digital tools</w:t>
      </w:r>
      <w:r w:rsidR="00E930D4" w:rsidRPr="007F763B">
        <w:rPr>
          <w:rFonts w:cstheme="minorHAnsi"/>
          <w:szCs w:val="20"/>
          <w:lang w:val="en-GB"/>
        </w:rPr>
        <w:t>.</w:t>
      </w:r>
    </w:p>
    <w:p w14:paraId="1F38A3C2" w14:textId="450FABC1" w:rsidR="003D0780" w:rsidRPr="007F763B" w:rsidRDefault="003D0780" w:rsidP="005D5167">
      <w:pPr>
        <w:pStyle w:val="ListParagraph"/>
        <w:numPr>
          <w:ilvl w:val="0"/>
          <w:numId w:val="23"/>
        </w:numPr>
        <w:autoSpaceDE w:val="0"/>
        <w:autoSpaceDN w:val="0"/>
        <w:adjustRightInd w:val="0"/>
        <w:spacing w:before="120" w:after="120"/>
        <w:ind w:left="357" w:hanging="357"/>
        <w:contextualSpacing w:val="0"/>
        <w:rPr>
          <w:rFonts w:cstheme="minorHAnsi"/>
          <w:szCs w:val="20"/>
          <w:lang w:val="en-GB"/>
        </w:rPr>
      </w:pPr>
      <w:r w:rsidRPr="007F763B">
        <w:rPr>
          <w:rFonts w:cstheme="minorHAnsi"/>
          <w:szCs w:val="20"/>
          <w:lang w:val="en-GB"/>
        </w:rPr>
        <w:t>Review the effect of changing the level of social distancing. This will have a substantial impact on the number of contact tracers required, so it is important to understand the level of uncertainty. A good approach is to get a small group of people to estimate a credible range of contacts per case: the upper and lower bounds (we would be surprised but not amazed if the true value lay outside of this) and the median. Use the median to understand the expected future and the upper and lower bounds to think about the uncertainty</w:t>
      </w:r>
      <w:r w:rsidR="00E930D4" w:rsidRPr="007F763B">
        <w:rPr>
          <w:rFonts w:cstheme="minorHAnsi"/>
          <w:szCs w:val="20"/>
          <w:lang w:val="en-GB"/>
        </w:rPr>
        <w:t>.</w:t>
      </w:r>
    </w:p>
    <w:p w14:paraId="5AEF12AE" w14:textId="07840011" w:rsidR="003D0780" w:rsidRPr="007F763B" w:rsidRDefault="003D0780" w:rsidP="005D5167">
      <w:pPr>
        <w:pStyle w:val="ListParagraph"/>
        <w:numPr>
          <w:ilvl w:val="0"/>
          <w:numId w:val="23"/>
        </w:numPr>
        <w:autoSpaceDE w:val="0"/>
        <w:autoSpaceDN w:val="0"/>
        <w:adjustRightInd w:val="0"/>
        <w:spacing w:before="120" w:after="120"/>
        <w:ind w:left="357" w:hanging="357"/>
        <w:contextualSpacing w:val="0"/>
        <w:rPr>
          <w:rFonts w:cstheme="minorHAnsi"/>
          <w:szCs w:val="20"/>
          <w:lang w:val="en-GB"/>
        </w:rPr>
      </w:pPr>
      <w:r w:rsidRPr="007F763B">
        <w:rPr>
          <w:rFonts w:cstheme="minorHAnsi"/>
          <w:szCs w:val="20"/>
          <w:lang w:val="en-GB"/>
        </w:rPr>
        <w:t>Investigate the impact of digital tools, individually setting them to 100%, and them setting all to 100%. Decide which ones you are likely to use and the likely take-up. Put these values in.</w:t>
      </w:r>
    </w:p>
    <w:p w14:paraId="20AC88CF" w14:textId="77777777" w:rsidR="003D0780" w:rsidRPr="007F763B" w:rsidRDefault="003D0780" w:rsidP="005D5167">
      <w:pPr>
        <w:pStyle w:val="ListParagraph"/>
        <w:numPr>
          <w:ilvl w:val="0"/>
          <w:numId w:val="23"/>
        </w:numPr>
        <w:autoSpaceDE w:val="0"/>
        <w:autoSpaceDN w:val="0"/>
        <w:adjustRightInd w:val="0"/>
        <w:spacing w:before="120" w:after="120"/>
        <w:ind w:left="357" w:hanging="357"/>
        <w:contextualSpacing w:val="0"/>
        <w:rPr>
          <w:rFonts w:cstheme="minorHAnsi"/>
          <w:szCs w:val="20"/>
          <w:lang w:val="en-GB"/>
        </w:rPr>
      </w:pPr>
      <w:r w:rsidRPr="007F763B">
        <w:rPr>
          <w:rFonts w:cstheme="minorHAnsi"/>
          <w:szCs w:val="20"/>
          <w:lang w:val="en-GB"/>
        </w:rPr>
        <w:t>Consider fine-tuning the settings in the Parameters tab to reflect your local situation.</w:t>
      </w:r>
    </w:p>
    <w:p w14:paraId="160940BF" w14:textId="6E033FA6" w:rsidR="003D0780" w:rsidRPr="007F763B" w:rsidRDefault="003D0780" w:rsidP="005D5167">
      <w:pPr>
        <w:pStyle w:val="ListParagraph"/>
        <w:numPr>
          <w:ilvl w:val="0"/>
          <w:numId w:val="23"/>
        </w:numPr>
        <w:autoSpaceDE w:val="0"/>
        <w:autoSpaceDN w:val="0"/>
        <w:adjustRightInd w:val="0"/>
        <w:spacing w:before="120" w:after="120"/>
        <w:ind w:left="357" w:hanging="357"/>
        <w:contextualSpacing w:val="0"/>
        <w:rPr>
          <w:rFonts w:cstheme="minorHAnsi"/>
          <w:szCs w:val="20"/>
          <w:lang w:val="en-GB"/>
        </w:rPr>
      </w:pPr>
      <w:r w:rsidRPr="007F763B">
        <w:rPr>
          <w:rFonts w:cstheme="minorHAnsi"/>
          <w:szCs w:val="20"/>
          <w:lang w:val="en-GB"/>
        </w:rPr>
        <w:t>If the number seems too large</w:t>
      </w:r>
      <w:r w:rsidR="00E930D4" w:rsidRPr="007F763B">
        <w:rPr>
          <w:rFonts w:cstheme="minorHAnsi"/>
          <w:szCs w:val="20"/>
          <w:lang w:val="en-GB"/>
        </w:rPr>
        <w:t>,</w:t>
      </w:r>
      <w:r w:rsidRPr="007F763B">
        <w:rPr>
          <w:rFonts w:cstheme="minorHAnsi"/>
          <w:szCs w:val="20"/>
          <w:lang w:val="en-GB"/>
        </w:rPr>
        <w:t xml:space="preserve"> consider increasing the working hours per week and/or the percentage of contacts follow</w:t>
      </w:r>
      <w:r w:rsidR="00E930D4" w:rsidRPr="007F763B">
        <w:rPr>
          <w:rFonts w:cstheme="minorHAnsi"/>
          <w:szCs w:val="20"/>
          <w:lang w:val="en-GB"/>
        </w:rPr>
        <w:t>ed</w:t>
      </w:r>
      <w:r w:rsidRPr="007F763B">
        <w:rPr>
          <w:rFonts w:cstheme="minorHAnsi"/>
          <w:szCs w:val="20"/>
          <w:lang w:val="en-GB"/>
        </w:rPr>
        <w:t>-up.</w:t>
      </w:r>
    </w:p>
    <w:p w14:paraId="7C05A72A" w14:textId="77777777" w:rsidR="003D0780" w:rsidRPr="007F763B" w:rsidRDefault="003D0780" w:rsidP="003D0780">
      <w:pPr>
        <w:autoSpaceDE w:val="0"/>
        <w:autoSpaceDN w:val="0"/>
        <w:adjustRightInd w:val="0"/>
        <w:contextualSpacing/>
        <w:rPr>
          <w:rFonts w:cstheme="minorHAnsi"/>
          <w:szCs w:val="20"/>
          <w:lang w:val="en-GB"/>
        </w:rPr>
      </w:pPr>
    </w:p>
    <w:p w14:paraId="68B6D83D" w14:textId="0DADBB58" w:rsidR="004D1241" w:rsidRPr="007F763B" w:rsidRDefault="004D1241" w:rsidP="004D1241">
      <w:pPr>
        <w:pStyle w:val="Heading3"/>
        <w:rPr>
          <w:lang w:val="en-GB"/>
        </w:rPr>
      </w:pPr>
      <w:bookmarkStart w:id="66" w:name="_Toc49159595"/>
      <w:r w:rsidRPr="007F763B">
        <w:rPr>
          <w:lang w:val="en-GB"/>
        </w:rPr>
        <w:t xml:space="preserve">Forward Planner </w:t>
      </w:r>
      <w:r w:rsidR="00E930D4" w:rsidRPr="007F763B">
        <w:rPr>
          <w:lang w:val="en-GB"/>
        </w:rPr>
        <w:t>t</w:t>
      </w:r>
      <w:r w:rsidRPr="007F763B">
        <w:rPr>
          <w:lang w:val="en-GB"/>
        </w:rPr>
        <w:t>ab</w:t>
      </w:r>
      <w:bookmarkEnd w:id="66"/>
    </w:p>
    <w:p w14:paraId="740F1DD6" w14:textId="2E0F4421" w:rsidR="003D0780" w:rsidRPr="007F763B" w:rsidRDefault="003D0780" w:rsidP="003D0780">
      <w:pPr>
        <w:autoSpaceDE w:val="0"/>
        <w:autoSpaceDN w:val="0"/>
        <w:adjustRightInd w:val="0"/>
        <w:rPr>
          <w:rFonts w:cstheme="minorHAnsi"/>
          <w:szCs w:val="20"/>
          <w:lang w:val="en-GB"/>
        </w:rPr>
      </w:pPr>
      <w:r w:rsidRPr="007F763B">
        <w:rPr>
          <w:rFonts w:cstheme="minorHAnsi"/>
          <w:szCs w:val="20"/>
          <w:lang w:val="en-GB"/>
        </w:rPr>
        <w:t xml:space="preserve">The </w:t>
      </w:r>
      <w:r w:rsidRPr="007F763B">
        <w:rPr>
          <w:rFonts w:cstheme="minorHAnsi"/>
          <w:b/>
          <w:bCs/>
          <w:szCs w:val="20"/>
          <w:lang w:val="en-GB"/>
        </w:rPr>
        <w:t>Forward Planner</w:t>
      </w:r>
      <w:r w:rsidRPr="007F763B">
        <w:rPr>
          <w:rFonts w:cstheme="minorHAnsi"/>
          <w:szCs w:val="20"/>
          <w:lang w:val="en-GB"/>
        </w:rPr>
        <w:t xml:space="preserve"> tab can be used to obtain an estimate of the staff required over </w:t>
      </w:r>
      <w:proofErr w:type="gramStart"/>
      <w:r w:rsidRPr="007F763B">
        <w:rPr>
          <w:rFonts w:cstheme="minorHAnsi"/>
          <w:szCs w:val="20"/>
          <w:lang w:val="en-GB"/>
        </w:rPr>
        <w:t>a period of time</w:t>
      </w:r>
      <w:proofErr w:type="gramEnd"/>
      <w:r w:rsidRPr="007F763B">
        <w:rPr>
          <w:rFonts w:cstheme="minorHAnsi"/>
          <w:szCs w:val="20"/>
          <w:lang w:val="en-GB"/>
        </w:rPr>
        <w:t xml:space="preserve"> up to four months. The drop-down is used to select data from the </w:t>
      </w:r>
      <w:r w:rsidRPr="007F763B">
        <w:rPr>
          <w:rFonts w:cstheme="minorHAnsi"/>
          <w:b/>
          <w:bCs/>
          <w:szCs w:val="20"/>
          <w:lang w:val="en-GB"/>
        </w:rPr>
        <w:t>Country Data</w:t>
      </w:r>
      <w:r w:rsidRPr="007F763B">
        <w:rPr>
          <w:rFonts w:cstheme="minorHAnsi"/>
          <w:szCs w:val="20"/>
          <w:lang w:val="en-GB"/>
        </w:rPr>
        <w:t xml:space="preserve"> worksheet. </w:t>
      </w:r>
      <w:r w:rsidR="00E930D4" w:rsidRPr="007F763B">
        <w:rPr>
          <w:rFonts w:cstheme="minorHAnsi"/>
          <w:szCs w:val="20"/>
          <w:lang w:val="en-GB"/>
        </w:rPr>
        <w:t xml:space="preserve">Fig. </w:t>
      </w:r>
      <w:r w:rsidR="003B1CA0" w:rsidRPr="007F763B">
        <w:rPr>
          <w:rFonts w:cstheme="minorHAnsi"/>
          <w:szCs w:val="20"/>
          <w:lang w:val="en-GB"/>
        </w:rPr>
        <w:t>3</w:t>
      </w:r>
      <w:r w:rsidR="00E930D4" w:rsidRPr="007F763B">
        <w:rPr>
          <w:rFonts w:cstheme="minorHAnsi"/>
          <w:szCs w:val="20"/>
          <w:lang w:val="en-GB"/>
        </w:rPr>
        <w:t>4</w:t>
      </w:r>
      <w:r w:rsidRPr="007F763B">
        <w:rPr>
          <w:rFonts w:cstheme="minorHAnsi"/>
          <w:szCs w:val="20"/>
          <w:lang w:val="en-GB"/>
        </w:rPr>
        <w:t xml:space="preserve"> shows the number of ongoing cases (the solid orange line) and the number of contact tracing staff required (the dashed line). A range of uncertainty is also presented (the shaded area) to highlight that many parameter values are not </w:t>
      </w:r>
      <w:proofErr w:type="gramStart"/>
      <w:r w:rsidRPr="007F763B">
        <w:rPr>
          <w:rFonts w:cstheme="minorHAnsi"/>
          <w:szCs w:val="20"/>
          <w:lang w:val="en-GB"/>
        </w:rPr>
        <w:t>certain</w:t>
      </w:r>
      <w:proofErr w:type="gramEnd"/>
      <w:r w:rsidRPr="007F763B">
        <w:rPr>
          <w:rFonts w:cstheme="minorHAnsi"/>
          <w:szCs w:val="20"/>
          <w:lang w:val="en-GB"/>
        </w:rPr>
        <w:t xml:space="preserve"> and we can only provide estimates.</w:t>
      </w:r>
    </w:p>
    <w:p w14:paraId="64E7DD56" w14:textId="39682829" w:rsidR="00B9237D" w:rsidRPr="007F763B" w:rsidRDefault="00B9237D" w:rsidP="00AB56F6">
      <w:pPr>
        <w:pStyle w:val="Caption"/>
        <w:rPr>
          <w:lang w:val="en-GB"/>
        </w:rPr>
      </w:pPr>
      <w:r w:rsidRPr="007F763B">
        <w:rPr>
          <w:lang w:val="en-GB"/>
        </w:rPr>
        <w:t>Fig</w:t>
      </w:r>
      <w:r w:rsidR="00E930D4" w:rsidRPr="00AB56F6">
        <w:rPr>
          <w:b w:val="0"/>
          <w:iCs w:val="0"/>
          <w:lang w:val="en-GB"/>
        </w:rPr>
        <w:t>.</w:t>
      </w:r>
      <w:r w:rsidRPr="00AB56F6">
        <w:rPr>
          <w:b w:val="0"/>
          <w:iCs w:val="0"/>
          <w:lang w:val="en-GB"/>
        </w:rPr>
        <w:t xml:space="preserve"> </w:t>
      </w:r>
      <w:r w:rsidR="003B1CA0" w:rsidRPr="007F763B">
        <w:rPr>
          <w:lang w:val="en-GB"/>
        </w:rPr>
        <w:t>3</w:t>
      </w:r>
      <w:r w:rsidR="00E930D4" w:rsidRPr="007F763B">
        <w:rPr>
          <w:lang w:val="en-GB"/>
        </w:rPr>
        <w:t xml:space="preserve">4. </w:t>
      </w:r>
      <w:r w:rsidRPr="007F763B">
        <w:rPr>
          <w:lang w:val="en-GB"/>
        </w:rPr>
        <w:t xml:space="preserve">CTT: </w:t>
      </w:r>
      <w:r w:rsidR="00F45343" w:rsidRPr="007F763B">
        <w:rPr>
          <w:lang w:val="en-GB"/>
        </w:rPr>
        <w:t>Forward Planner</w:t>
      </w:r>
      <w:r w:rsidRPr="007F763B">
        <w:rPr>
          <w:lang w:val="en-GB"/>
        </w:rPr>
        <w:t xml:space="preserve"> </w:t>
      </w:r>
      <w:r w:rsidR="00E930D4" w:rsidRPr="007F763B">
        <w:rPr>
          <w:lang w:val="en-GB"/>
        </w:rPr>
        <w:t>t</w:t>
      </w:r>
      <w:r w:rsidR="00F45343" w:rsidRPr="007F763B">
        <w:rPr>
          <w:lang w:val="en-GB"/>
        </w:rPr>
        <w:t xml:space="preserve">ab – </w:t>
      </w:r>
      <w:r w:rsidR="00E930D4" w:rsidRPr="007F763B">
        <w:rPr>
          <w:lang w:val="en-GB"/>
        </w:rPr>
        <w:t>c</w:t>
      </w:r>
      <w:r w:rsidR="00F45343" w:rsidRPr="007F763B">
        <w:rPr>
          <w:lang w:val="en-GB"/>
        </w:rPr>
        <w:t xml:space="preserve">ontract </w:t>
      </w:r>
      <w:r w:rsidR="00E930D4" w:rsidRPr="007F763B">
        <w:rPr>
          <w:lang w:val="en-GB"/>
        </w:rPr>
        <w:t>t</w:t>
      </w:r>
      <w:r w:rsidR="00F45343" w:rsidRPr="007F763B">
        <w:rPr>
          <w:lang w:val="en-GB"/>
        </w:rPr>
        <w:t>racers required over time</w:t>
      </w:r>
    </w:p>
    <w:p w14:paraId="02F888D1" w14:textId="77777777" w:rsidR="003D0780" w:rsidRPr="007F763B" w:rsidRDefault="003D0780" w:rsidP="003D0780">
      <w:pPr>
        <w:autoSpaceDE w:val="0"/>
        <w:autoSpaceDN w:val="0"/>
        <w:adjustRightInd w:val="0"/>
        <w:rPr>
          <w:rFonts w:cstheme="minorHAnsi"/>
          <w:szCs w:val="20"/>
          <w:lang w:val="en-GB"/>
        </w:rPr>
      </w:pPr>
    </w:p>
    <w:p w14:paraId="13A566F6" w14:textId="77777777" w:rsidR="003D0780" w:rsidRPr="007F763B" w:rsidRDefault="003D0780" w:rsidP="003D0780">
      <w:pPr>
        <w:autoSpaceDE w:val="0"/>
        <w:autoSpaceDN w:val="0"/>
        <w:adjustRightInd w:val="0"/>
        <w:rPr>
          <w:rFonts w:cstheme="minorHAnsi"/>
          <w:szCs w:val="20"/>
          <w:lang w:val="en-GB"/>
        </w:rPr>
      </w:pPr>
      <w:r w:rsidRPr="007F763B">
        <w:rPr>
          <w:noProof/>
          <w:lang w:val="en-GB"/>
        </w:rPr>
        <w:drawing>
          <wp:inline distT="0" distB="0" distL="0" distR="0" wp14:anchorId="7521FDBC" wp14:editId="340FFAC0">
            <wp:extent cx="6400800" cy="25590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400800" cy="2559050"/>
                    </a:xfrm>
                    <a:prstGeom prst="rect">
                      <a:avLst/>
                    </a:prstGeom>
                  </pic:spPr>
                </pic:pic>
              </a:graphicData>
            </a:graphic>
          </wp:inline>
        </w:drawing>
      </w:r>
    </w:p>
    <w:p w14:paraId="47B12A56" w14:textId="3F5EC7F8" w:rsidR="004D1241" w:rsidRPr="007F763B" w:rsidRDefault="004D1241" w:rsidP="004D1241">
      <w:pPr>
        <w:pStyle w:val="Heading3"/>
        <w:rPr>
          <w:lang w:val="en-GB"/>
        </w:rPr>
      </w:pPr>
      <w:bookmarkStart w:id="67" w:name="_Toc49159596"/>
      <w:r w:rsidRPr="007F763B">
        <w:rPr>
          <w:lang w:val="en-GB"/>
        </w:rPr>
        <w:t>Parameters tab</w:t>
      </w:r>
      <w:bookmarkEnd w:id="67"/>
    </w:p>
    <w:p w14:paraId="7BAE0226" w14:textId="2AE75F8E" w:rsidR="003D0780" w:rsidRPr="007F763B" w:rsidRDefault="003D0780" w:rsidP="003D0780">
      <w:pPr>
        <w:rPr>
          <w:lang w:val="en-GB"/>
        </w:rPr>
      </w:pPr>
      <w:r w:rsidRPr="007F763B">
        <w:rPr>
          <w:lang w:val="en-GB"/>
        </w:rPr>
        <w:t xml:space="preserve">The </w:t>
      </w:r>
      <w:r w:rsidRPr="007F763B">
        <w:rPr>
          <w:b/>
          <w:bCs/>
          <w:lang w:val="en-GB"/>
        </w:rPr>
        <w:t>Parameters</w:t>
      </w:r>
      <w:r w:rsidRPr="007F763B">
        <w:rPr>
          <w:lang w:val="en-GB"/>
        </w:rPr>
        <w:t xml:space="preserve"> tab is where the parameter settings for the calculation are held. It is populated with default values, but these may be changed to reflect the local situation. It is recommended that changes are made </w:t>
      </w:r>
      <w:r w:rsidR="00E930D4" w:rsidRPr="007F763B">
        <w:rPr>
          <w:lang w:val="en-GB"/>
        </w:rPr>
        <w:t xml:space="preserve">only </w:t>
      </w:r>
      <w:r w:rsidRPr="007F763B">
        <w:rPr>
          <w:lang w:val="en-GB"/>
        </w:rPr>
        <w:t xml:space="preserve">once an initial analysis has been performed using the </w:t>
      </w:r>
      <w:r w:rsidRPr="007F763B">
        <w:rPr>
          <w:b/>
          <w:bCs/>
          <w:lang w:val="en-GB"/>
        </w:rPr>
        <w:t>Contact Tracing</w:t>
      </w:r>
      <w:r w:rsidRPr="007F763B">
        <w:rPr>
          <w:lang w:val="en-GB"/>
        </w:rPr>
        <w:t xml:space="preserve"> and </w:t>
      </w:r>
      <w:r w:rsidRPr="007F763B">
        <w:rPr>
          <w:b/>
          <w:bCs/>
          <w:lang w:val="en-GB"/>
        </w:rPr>
        <w:t>Forward Planner</w:t>
      </w:r>
      <w:r w:rsidRPr="007F763B">
        <w:rPr>
          <w:lang w:val="en-GB"/>
        </w:rPr>
        <w:t xml:space="preserve"> worksheets. Changes to the parameter settings, if required, should be made one at a time to understand their impact. </w:t>
      </w:r>
    </w:p>
    <w:p w14:paraId="5D955D78" w14:textId="77777777" w:rsidR="003D0780" w:rsidRPr="007F763B" w:rsidRDefault="003D0780" w:rsidP="003D0780">
      <w:pPr>
        <w:rPr>
          <w:lang w:val="en-GB"/>
        </w:rPr>
      </w:pPr>
      <w:r w:rsidRPr="007F763B">
        <w:rPr>
          <w:lang w:val="en-GB"/>
        </w:rPr>
        <w:t>The parameters are grouped into areas:</w:t>
      </w:r>
    </w:p>
    <w:p w14:paraId="462FB390" w14:textId="70274AAC" w:rsidR="003D0780" w:rsidRPr="007F763B" w:rsidRDefault="003D0780" w:rsidP="005D5167">
      <w:pPr>
        <w:pStyle w:val="ListParagraph"/>
        <w:numPr>
          <w:ilvl w:val="0"/>
          <w:numId w:val="24"/>
        </w:numPr>
        <w:spacing w:before="120" w:after="120"/>
        <w:contextualSpacing w:val="0"/>
        <w:rPr>
          <w:lang w:val="en-GB"/>
        </w:rPr>
      </w:pPr>
      <w:r w:rsidRPr="007F763B">
        <w:rPr>
          <w:b/>
          <w:bCs/>
          <w:lang w:val="en-GB"/>
        </w:rPr>
        <w:t xml:space="preserve">Generic parameters </w:t>
      </w:r>
      <w:r w:rsidRPr="007F763B">
        <w:rPr>
          <w:lang w:val="en-GB"/>
        </w:rPr>
        <w:t>that are applied across several stages of the contact tracing process</w:t>
      </w:r>
    </w:p>
    <w:p w14:paraId="2F087587" w14:textId="2E689AC0" w:rsidR="003D0780" w:rsidRPr="007F763B" w:rsidRDefault="003D0780" w:rsidP="005D5167">
      <w:pPr>
        <w:pStyle w:val="ListParagraph"/>
        <w:numPr>
          <w:ilvl w:val="0"/>
          <w:numId w:val="24"/>
        </w:numPr>
        <w:spacing w:before="120" w:after="120"/>
        <w:contextualSpacing w:val="0"/>
        <w:rPr>
          <w:lang w:val="en-GB"/>
        </w:rPr>
      </w:pPr>
      <w:r w:rsidRPr="007F763B">
        <w:rPr>
          <w:b/>
          <w:bCs/>
          <w:lang w:val="en-GB"/>
        </w:rPr>
        <w:t xml:space="preserve">Stage parameters </w:t>
      </w:r>
      <w:r w:rsidRPr="007F763B">
        <w:rPr>
          <w:lang w:val="en-GB"/>
        </w:rPr>
        <w:t>that apply to the individual stages of the process</w:t>
      </w:r>
    </w:p>
    <w:p w14:paraId="546F64F3" w14:textId="7E0591BC" w:rsidR="003D0780" w:rsidRPr="007F763B" w:rsidRDefault="003D0780" w:rsidP="003D0780">
      <w:pPr>
        <w:pStyle w:val="ListParagraph"/>
        <w:numPr>
          <w:ilvl w:val="0"/>
          <w:numId w:val="24"/>
        </w:numPr>
        <w:spacing w:before="120" w:after="120"/>
        <w:contextualSpacing w:val="0"/>
        <w:rPr>
          <w:lang w:val="en-GB"/>
        </w:rPr>
      </w:pPr>
      <w:r w:rsidRPr="007F763B">
        <w:rPr>
          <w:b/>
          <w:bCs/>
          <w:lang w:val="en-GB"/>
        </w:rPr>
        <w:t>Digital tool parameters</w:t>
      </w:r>
      <w:r w:rsidRPr="007F763B">
        <w:rPr>
          <w:lang w:val="en-GB"/>
        </w:rPr>
        <w:t xml:space="preserve"> that apply to each tool.</w:t>
      </w:r>
    </w:p>
    <w:p w14:paraId="19A57085" w14:textId="45EBEF62" w:rsidR="004D1241" w:rsidRPr="007F763B" w:rsidRDefault="003D0780" w:rsidP="004D1241">
      <w:pPr>
        <w:pStyle w:val="Heading4"/>
        <w:rPr>
          <w:lang w:val="en-GB"/>
        </w:rPr>
      </w:pPr>
      <w:r w:rsidRPr="007F763B">
        <w:rPr>
          <w:lang w:val="en-GB"/>
        </w:rPr>
        <w:t>Generic parameters</w:t>
      </w:r>
    </w:p>
    <w:p w14:paraId="1350A6EA" w14:textId="6CCDF8C2" w:rsidR="00B9237D" w:rsidRPr="007F763B" w:rsidRDefault="003D0780" w:rsidP="003D0780">
      <w:pPr>
        <w:rPr>
          <w:lang w:val="en-GB"/>
        </w:rPr>
      </w:pPr>
      <w:r w:rsidRPr="007F763B">
        <w:rPr>
          <w:lang w:val="en-GB"/>
        </w:rPr>
        <w:t>The following parameters are defined</w:t>
      </w:r>
      <w:r w:rsidR="00F45343" w:rsidRPr="007F763B">
        <w:rPr>
          <w:lang w:val="en-GB"/>
        </w:rPr>
        <w:t xml:space="preserve"> </w:t>
      </w:r>
      <w:r w:rsidR="003B1CA0" w:rsidRPr="007F763B">
        <w:rPr>
          <w:lang w:val="en-GB"/>
        </w:rPr>
        <w:t>(</w:t>
      </w:r>
      <w:r w:rsidR="00F45343" w:rsidRPr="007F763B">
        <w:rPr>
          <w:lang w:val="en-GB"/>
        </w:rPr>
        <w:t>Fig</w:t>
      </w:r>
      <w:r w:rsidR="003B1CA0" w:rsidRPr="007F763B">
        <w:rPr>
          <w:lang w:val="en-GB"/>
        </w:rPr>
        <w:t>.</w:t>
      </w:r>
      <w:r w:rsidR="00F45343" w:rsidRPr="007F763B">
        <w:rPr>
          <w:lang w:val="en-GB"/>
        </w:rPr>
        <w:t xml:space="preserve"> 3</w:t>
      </w:r>
      <w:r w:rsidR="003B1CA0" w:rsidRPr="007F763B">
        <w:rPr>
          <w:lang w:val="en-GB"/>
        </w:rPr>
        <w:t>5)</w:t>
      </w:r>
      <w:r w:rsidR="00F45343" w:rsidRPr="007F763B">
        <w:rPr>
          <w:lang w:val="en-GB"/>
        </w:rPr>
        <w:t>.</w:t>
      </w:r>
    </w:p>
    <w:p w14:paraId="1FF961AA" w14:textId="12F665FD" w:rsidR="00B9237D" w:rsidRPr="007F763B" w:rsidRDefault="00B9237D" w:rsidP="00B319EB">
      <w:pPr>
        <w:pStyle w:val="Caption"/>
        <w:keepNext/>
        <w:rPr>
          <w:lang w:val="en-GB"/>
        </w:rPr>
      </w:pPr>
      <w:r w:rsidRPr="007F763B">
        <w:rPr>
          <w:lang w:val="en-GB"/>
        </w:rPr>
        <w:lastRenderedPageBreak/>
        <w:t>Fig</w:t>
      </w:r>
      <w:r w:rsidR="003B1CA0" w:rsidRPr="00AB56F6">
        <w:rPr>
          <w:b w:val="0"/>
          <w:iCs w:val="0"/>
          <w:lang w:val="en-GB"/>
        </w:rPr>
        <w:t>.</w:t>
      </w:r>
      <w:r w:rsidRPr="00AB56F6">
        <w:rPr>
          <w:b w:val="0"/>
          <w:iCs w:val="0"/>
          <w:lang w:val="en-GB"/>
        </w:rPr>
        <w:t xml:space="preserve"> </w:t>
      </w:r>
      <w:r w:rsidR="00F45343" w:rsidRPr="00AB56F6">
        <w:rPr>
          <w:b w:val="0"/>
          <w:iCs w:val="0"/>
          <w:lang w:val="en-GB"/>
        </w:rPr>
        <w:t>3</w:t>
      </w:r>
      <w:r w:rsidR="003B1CA0" w:rsidRPr="00AB56F6">
        <w:rPr>
          <w:b w:val="0"/>
          <w:iCs w:val="0"/>
          <w:lang w:val="en-GB"/>
        </w:rPr>
        <w:t xml:space="preserve">5. </w:t>
      </w:r>
      <w:r w:rsidRPr="007F763B">
        <w:rPr>
          <w:lang w:val="en-GB"/>
        </w:rPr>
        <w:t xml:space="preserve">CTT: </w:t>
      </w:r>
      <w:r w:rsidR="00F45343" w:rsidRPr="007F763B">
        <w:rPr>
          <w:lang w:val="en-GB"/>
        </w:rPr>
        <w:t>Parameters</w:t>
      </w:r>
      <w:r w:rsidRPr="007F763B">
        <w:rPr>
          <w:lang w:val="en-GB"/>
        </w:rPr>
        <w:t xml:space="preserve"> </w:t>
      </w:r>
      <w:r w:rsidR="003B1CA0" w:rsidRPr="007F763B">
        <w:rPr>
          <w:lang w:val="en-GB"/>
        </w:rPr>
        <w:t>t</w:t>
      </w:r>
      <w:r w:rsidRPr="007F763B">
        <w:rPr>
          <w:lang w:val="en-GB"/>
        </w:rPr>
        <w:t>ab</w:t>
      </w:r>
      <w:r w:rsidR="00F45343" w:rsidRPr="007F763B">
        <w:rPr>
          <w:lang w:val="en-GB"/>
        </w:rPr>
        <w:t xml:space="preserve"> – Generic parameters</w:t>
      </w:r>
    </w:p>
    <w:p w14:paraId="02198A50" w14:textId="0ABA74D1" w:rsidR="003D0780" w:rsidRPr="007F763B" w:rsidRDefault="003D0780" w:rsidP="003D0780">
      <w:pPr>
        <w:rPr>
          <w:lang w:val="en-GB"/>
        </w:rPr>
      </w:pPr>
      <w:r w:rsidRPr="007F763B">
        <w:rPr>
          <w:noProof/>
          <w:lang w:val="en-GB"/>
        </w:rPr>
        <w:drawing>
          <wp:inline distT="0" distB="0" distL="0" distR="0" wp14:anchorId="64136F7D" wp14:editId="58A90326">
            <wp:extent cx="6400800" cy="22650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400800" cy="2265045"/>
                    </a:xfrm>
                    <a:prstGeom prst="rect">
                      <a:avLst/>
                    </a:prstGeom>
                  </pic:spPr>
                </pic:pic>
              </a:graphicData>
            </a:graphic>
          </wp:inline>
        </w:drawing>
      </w:r>
    </w:p>
    <w:p w14:paraId="28DBC1E8" w14:textId="6A73D538" w:rsidR="003D0780" w:rsidRPr="007F763B" w:rsidRDefault="003D0780" w:rsidP="005D5167">
      <w:pPr>
        <w:pStyle w:val="ListParagraph"/>
        <w:numPr>
          <w:ilvl w:val="0"/>
          <w:numId w:val="20"/>
        </w:numPr>
        <w:spacing w:before="120" w:after="120"/>
        <w:ind w:left="357" w:hanging="357"/>
        <w:contextualSpacing w:val="0"/>
        <w:rPr>
          <w:lang w:val="en-GB"/>
        </w:rPr>
      </w:pPr>
      <w:r w:rsidRPr="007F763B">
        <w:rPr>
          <w:b/>
          <w:bCs/>
          <w:lang w:val="en-GB"/>
        </w:rPr>
        <w:t xml:space="preserve">Percentage uncertainty. </w:t>
      </w:r>
      <w:r w:rsidRPr="00AB56F6">
        <w:rPr>
          <w:lang w:val="en-GB"/>
        </w:rPr>
        <w:t>T</w:t>
      </w:r>
      <w:r w:rsidRPr="007F763B">
        <w:rPr>
          <w:lang w:val="en-GB"/>
        </w:rPr>
        <w:t>his percentage is applied to the median number of confirmed cases for each level of social distancing. It is used to generate an upper (max</w:t>
      </w:r>
      <w:r w:rsidR="003B1CA0" w:rsidRPr="007F763B">
        <w:rPr>
          <w:lang w:val="en-GB"/>
        </w:rPr>
        <w:t>.</w:t>
      </w:r>
      <w:r w:rsidRPr="007F763B">
        <w:rPr>
          <w:lang w:val="en-GB"/>
        </w:rPr>
        <w:t>) and lower (min</w:t>
      </w:r>
      <w:r w:rsidR="003B1CA0" w:rsidRPr="007F763B">
        <w:rPr>
          <w:lang w:val="en-GB"/>
        </w:rPr>
        <w:t>.</w:t>
      </w:r>
      <w:r w:rsidRPr="007F763B">
        <w:rPr>
          <w:lang w:val="en-GB"/>
        </w:rPr>
        <w:t xml:space="preserve">) range of values for the </w:t>
      </w:r>
      <w:r w:rsidRPr="007F763B">
        <w:rPr>
          <w:b/>
          <w:bCs/>
          <w:lang w:val="en-GB"/>
        </w:rPr>
        <w:t>Forward Planner</w:t>
      </w:r>
      <w:r w:rsidRPr="007F763B">
        <w:rPr>
          <w:lang w:val="en-GB"/>
        </w:rPr>
        <w:t>.</w:t>
      </w:r>
    </w:p>
    <w:p w14:paraId="11AAA685" w14:textId="6A167149" w:rsidR="003D0780" w:rsidRPr="007F763B" w:rsidRDefault="003D0780" w:rsidP="005D5167">
      <w:pPr>
        <w:pStyle w:val="ListParagraph"/>
        <w:numPr>
          <w:ilvl w:val="0"/>
          <w:numId w:val="20"/>
        </w:numPr>
        <w:spacing w:before="120" w:after="120"/>
        <w:ind w:left="357" w:hanging="357"/>
        <w:contextualSpacing w:val="0"/>
        <w:rPr>
          <w:lang w:val="en-GB"/>
        </w:rPr>
      </w:pPr>
      <w:r w:rsidRPr="007F763B">
        <w:rPr>
          <w:b/>
          <w:bCs/>
          <w:lang w:val="en-GB"/>
        </w:rPr>
        <w:t>Effect of social distancing (contacts per case)</w:t>
      </w:r>
      <w:r w:rsidRPr="007F763B">
        <w:rPr>
          <w:lang w:val="en-GB"/>
        </w:rPr>
        <w:t>. This is</w:t>
      </w:r>
      <w:r w:rsidRPr="007F763B">
        <w:rPr>
          <w:b/>
          <w:bCs/>
          <w:lang w:val="en-GB"/>
        </w:rPr>
        <w:t xml:space="preserve"> </w:t>
      </w:r>
      <w:r w:rsidRPr="007F763B">
        <w:rPr>
          <w:lang w:val="en-GB"/>
        </w:rPr>
        <w:t>either</w:t>
      </w:r>
      <w:r w:rsidRPr="007F763B">
        <w:rPr>
          <w:b/>
          <w:bCs/>
          <w:lang w:val="en-GB"/>
        </w:rPr>
        <w:t xml:space="preserve"> </w:t>
      </w:r>
      <w:r w:rsidRPr="007F763B">
        <w:rPr>
          <w:lang w:val="en-GB"/>
        </w:rPr>
        <w:t xml:space="preserve">Low/None, Medium/Weak, High/Strong or User Defined. These are selected from the drop-down in the </w:t>
      </w:r>
      <w:r w:rsidRPr="007F763B">
        <w:rPr>
          <w:b/>
          <w:bCs/>
          <w:lang w:val="en-GB"/>
        </w:rPr>
        <w:t>Contact Tracing</w:t>
      </w:r>
      <w:r w:rsidRPr="007F763B">
        <w:rPr>
          <w:lang w:val="en-GB"/>
        </w:rPr>
        <w:t xml:space="preserve"> worksheet. The Min</w:t>
      </w:r>
      <w:r w:rsidR="003B1CA0" w:rsidRPr="007F763B">
        <w:rPr>
          <w:lang w:val="en-GB"/>
        </w:rPr>
        <w:t>.</w:t>
      </w:r>
      <w:r w:rsidRPr="007F763B">
        <w:rPr>
          <w:lang w:val="en-GB"/>
        </w:rPr>
        <w:t xml:space="preserve"> and Max</w:t>
      </w:r>
      <w:r w:rsidR="003B1CA0" w:rsidRPr="007F763B">
        <w:rPr>
          <w:lang w:val="en-GB"/>
        </w:rPr>
        <w:t>.</w:t>
      </w:r>
      <w:r w:rsidRPr="007F763B">
        <w:rPr>
          <w:lang w:val="en-GB"/>
        </w:rPr>
        <w:t xml:space="preserve"> values are calculated from the </w:t>
      </w:r>
      <w:r w:rsidRPr="007F763B">
        <w:rPr>
          <w:b/>
          <w:bCs/>
          <w:lang w:val="en-GB"/>
        </w:rPr>
        <w:t xml:space="preserve">Percentage uncertainty </w:t>
      </w:r>
      <w:r w:rsidRPr="007F763B">
        <w:rPr>
          <w:lang w:val="en-GB"/>
        </w:rPr>
        <w:t>above.</w:t>
      </w:r>
    </w:p>
    <w:p w14:paraId="5AC30080" w14:textId="51E02FD4" w:rsidR="003D0780" w:rsidRPr="007F763B" w:rsidRDefault="003D0780" w:rsidP="005D5167">
      <w:pPr>
        <w:pStyle w:val="ListParagraph"/>
        <w:numPr>
          <w:ilvl w:val="0"/>
          <w:numId w:val="20"/>
        </w:numPr>
        <w:spacing w:before="120" w:after="120"/>
        <w:ind w:left="357" w:hanging="357"/>
        <w:contextualSpacing w:val="0"/>
        <w:rPr>
          <w:lang w:val="en-GB"/>
        </w:rPr>
      </w:pPr>
      <w:r w:rsidRPr="007F763B">
        <w:rPr>
          <w:b/>
          <w:bCs/>
          <w:lang w:val="en-GB"/>
        </w:rPr>
        <w:t>Travel time for interviews including return trip</w:t>
      </w:r>
      <w:r w:rsidRPr="007F763B">
        <w:rPr>
          <w:lang w:val="en-GB"/>
        </w:rPr>
        <w:t xml:space="preserve"> – </w:t>
      </w:r>
      <w:r w:rsidR="003B1CA0" w:rsidRPr="007F763B">
        <w:rPr>
          <w:lang w:val="en-GB"/>
        </w:rPr>
        <w:t>t</w:t>
      </w:r>
      <w:r w:rsidRPr="007F763B">
        <w:rPr>
          <w:lang w:val="en-GB"/>
        </w:rPr>
        <w:t xml:space="preserve">ravel times have a significant impact on the overall time for contact tracing, so upper (maximum) and lower (minimum) bounds can be set outside of the percentage uncertainty discussed previously.  This covers the time to and from a face-to-face interview where </w:t>
      </w:r>
      <w:r w:rsidR="003B1CA0" w:rsidRPr="007F763B">
        <w:rPr>
          <w:lang w:val="en-GB"/>
        </w:rPr>
        <w:t>th</w:t>
      </w:r>
      <w:r w:rsidR="006D239A">
        <w:rPr>
          <w:lang w:val="en-GB"/>
        </w:rPr>
        <w:t>e</w:t>
      </w:r>
      <w:r w:rsidR="003B1CA0" w:rsidRPr="007F763B">
        <w:rPr>
          <w:lang w:val="en-GB"/>
        </w:rPr>
        <w:t xml:space="preserve"> </w:t>
      </w:r>
      <w:r w:rsidRPr="007F763B">
        <w:rPr>
          <w:lang w:val="en-GB"/>
        </w:rPr>
        <w:t xml:space="preserve">interview cannot be conducted by telephone. The top row (shaded) shows the time taken </w:t>
      </w:r>
      <w:r w:rsidRPr="007F763B">
        <w:rPr>
          <w:i/>
          <w:iCs/>
          <w:lang w:val="en-GB"/>
        </w:rPr>
        <w:t>where there is travel</w:t>
      </w:r>
      <w:r w:rsidRPr="007F763B">
        <w:rPr>
          <w:lang w:val="en-GB"/>
        </w:rPr>
        <w:t xml:space="preserve">. The </w:t>
      </w:r>
      <w:r w:rsidRPr="007F763B">
        <w:rPr>
          <w:b/>
          <w:bCs/>
          <w:lang w:val="en-GB"/>
        </w:rPr>
        <w:t>Percentage interviews</w:t>
      </w:r>
      <w:r w:rsidRPr="007F763B">
        <w:rPr>
          <w:lang w:val="en-GB"/>
        </w:rPr>
        <w:t xml:space="preserve"> give the percentage requiring travel, and the uncertainty. The percentage that is rural can also be defined. Zero per</w:t>
      </w:r>
      <w:r w:rsidR="003B1CA0" w:rsidRPr="007F763B">
        <w:rPr>
          <w:lang w:val="en-GB"/>
        </w:rPr>
        <w:t xml:space="preserve"> </w:t>
      </w:r>
      <w:r w:rsidRPr="007F763B">
        <w:rPr>
          <w:lang w:val="en-GB"/>
        </w:rPr>
        <w:t xml:space="preserve">cent is all urban, </w:t>
      </w:r>
      <w:r w:rsidR="003B1CA0" w:rsidRPr="007F763B">
        <w:rPr>
          <w:lang w:val="en-GB"/>
        </w:rPr>
        <w:t>100%</w:t>
      </w:r>
      <w:r w:rsidRPr="007F763B">
        <w:rPr>
          <w:lang w:val="en-GB"/>
        </w:rPr>
        <w:t xml:space="preserve"> is all rural. In the example above</w:t>
      </w:r>
      <w:r w:rsidR="003B1CA0" w:rsidRPr="007F763B">
        <w:rPr>
          <w:lang w:val="en-GB"/>
        </w:rPr>
        <w:t>,</w:t>
      </w:r>
      <w:r w:rsidRPr="007F763B">
        <w:rPr>
          <w:lang w:val="en-GB"/>
        </w:rPr>
        <w:t xml:space="preserve"> 20</w:t>
      </w:r>
      <w:r w:rsidR="003B1CA0" w:rsidRPr="007F763B">
        <w:rPr>
          <w:lang w:val="en-GB"/>
        </w:rPr>
        <w:t>%</w:t>
      </w:r>
      <w:r w:rsidRPr="007F763B">
        <w:rPr>
          <w:lang w:val="en-GB"/>
        </w:rPr>
        <w:t xml:space="preserve"> of travel is rural. </w:t>
      </w:r>
    </w:p>
    <w:p w14:paraId="05F71395" w14:textId="77777777" w:rsidR="003D0780" w:rsidRPr="007F763B" w:rsidRDefault="003D0780" w:rsidP="003D0780">
      <w:pPr>
        <w:pStyle w:val="ListParagraph"/>
        <w:ind w:left="357"/>
        <w:contextualSpacing w:val="0"/>
        <w:rPr>
          <w:lang w:val="en-GB"/>
        </w:rPr>
      </w:pPr>
    </w:p>
    <w:p w14:paraId="38D19B48" w14:textId="77777777" w:rsidR="00F45343" w:rsidRPr="007F763B" w:rsidRDefault="00F45343">
      <w:pPr>
        <w:spacing w:line="276" w:lineRule="auto"/>
        <w:rPr>
          <w:rFonts w:asciiTheme="majorHAnsi" w:eastAsiaTheme="majorEastAsia" w:hAnsiTheme="majorHAnsi" w:cstheme="majorBidi"/>
          <w:i/>
          <w:iCs/>
          <w:color w:val="365F91" w:themeColor="accent1" w:themeShade="BF"/>
          <w:lang w:val="en-GB"/>
        </w:rPr>
      </w:pPr>
      <w:r w:rsidRPr="007F763B">
        <w:rPr>
          <w:lang w:val="en-GB"/>
        </w:rPr>
        <w:br w:type="page"/>
      </w:r>
    </w:p>
    <w:p w14:paraId="50398764" w14:textId="5DE517DE" w:rsidR="004D1241" w:rsidRPr="007F763B" w:rsidRDefault="003D0780" w:rsidP="004D1241">
      <w:pPr>
        <w:pStyle w:val="Heading4"/>
        <w:rPr>
          <w:lang w:val="en-GB"/>
        </w:rPr>
      </w:pPr>
      <w:r w:rsidRPr="007F763B">
        <w:rPr>
          <w:lang w:val="en-GB"/>
        </w:rPr>
        <w:lastRenderedPageBreak/>
        <w:t>Stage parameters</w:t>
      </w:r>
    </w:p>
    <w:p w14:paraId="4093E50F" w14:textId="42F77B90" w:rsidR="00B9237D" w:rsidRPr="007F763B" w:rsidRDefault="00F45343" w:rsidP="00B9237D">
      <w:pPr>
        <w:rPr>
          <w:lang w:val="en-GB"/>
        </w:rPr>
      </w:pPr>
      <w:r w:rsidRPr="007F763B">
        <w:rPr>
          <w:lang w:val="en-GB"/>
        </w:rPr>
        <w:t xml:space="preserve">The following parameters are defined </w:t>
      </w:r>
      <w:r w:rsidR="00D80E67" w:rsidRPr="007F763B">
        <w:rPr>
          <w:lang w:val="en-GB"/>
        </w:rPr>
        <w:t>(</w:t>
      </w:r>
      <w:r w:rsidRPr="007F763B">
        <w:rPr>
          <w:lang w:val="en-GB"/>
        </w:rPr>
        <w:t>Fig</w:t>
      </w:r>
      <w:r w:rsidR="00D80E67" w:rsidRPr="007F763B">
        <w:rPr>
          <w:lang w:val="en-GB"/>
        </w:rPr>
        <w:t>.</w:t>
      </w:r>
      <w:r w:rsidRPr="007F763B">
        <w:rPr>
          <w:lang w:val="en-GB"/>
        </w:rPr>
        <w:t xml:space="preserve"> 3</w:t>
      </w:r>
      <w:r w:rsidR="00D80E67" w:rsidRPr="007F763B">
        <w:rPr>
          <w:lang w:val="en-GB"/>
        </w:rPr>
        <w:t>6)</w:t>
      </w:r>
      <w:r w:rsidRPr="007F763B">
        <w:rPr>
          <w:lang w:val="en-GB"/>
        </w:rPr>
        <w:t>.</w:t>
      </w:r>
    </w:p>
    <w:p w14:paraId="6B408FA7" w14:textId="0A12EC74" w:rsidR="00B9237D" w:rsidRPr="007F763B" w:rsidRDefault="00B9237D" w:rsidP="00AB56F6">
      <w:pPr>
        <w:pStyle w:val="Caption"/>
        <w:rPr>
          <w:lang w:val="en-GB"/>
        </w:rPr>
      </w:pPr>
      <w:r w:rsidRPr="007F763B">
        <w:rPr>
          <w:lang w:val="en-GB"/>
        </w:rPr>
        <w:t>Fig</w:t>
      </w:r>
      <w:r w:rsidR="00D80E67" w:rsidRPr="00AB56F6">
        <w:rPr>
          <w:b w:val="0"/>
          <w:iCs w:val="0"/>
          <w:lang w:val="en-GB"/>
        </w:rPr>
        <w:t>.</w:t>
      </w:r>
      <w:r w:rsidRPr="00AB56F6">
        <w:rPr>
          <w:b w:val="0"/>
          <w:iCs w:val="0"/>
          <w:lang w:val="en-GB"/>
        </w:rPr>
        <w:t xml:space="preserve"> </w:t>
      </w:r>
      <w:r w:rsidR="0080030D" w:rsidRPr="00AB56F6">
        <w:rPr>
          <w:b w:val="0"/>
          <w:iCs w:val="0"/>
          <w:lang w:val="en-GB"/>
        </w:rPr>
        <w:t>3</w:t>
      </w:r>
      <w:r w:rsidR="00D80E67" w:rsidRPr="00AB56F6">
        <w:rPr>
          <w:b w:val="0"/>
          <w:iCs w:val="0"/>
          <w:lang w:val="en-GB"/>
        </w:rPr>
        <w:t xml:space="preserve">6. </w:t>
      </w:r>
      <w:r w:rsidRPr="007F763B">
        <w:rPr>
          <w:lang w:val="en-GB"/>
        </w:rPr>
        <w:t xml:space="preserve">CTT: </w:t>
      </w:r>
      <w:r w:rsidR="00F45343" w:rsidRPr="007F763B">
        <w:rPr>
          <w:lang w:val="en-GB"/>
        </w:rPr>
        <w:t>Parameters</w:t>
      </w:r>
      <w:r w:rsidRPr="007F763B">
        <w:rPr>
          <w:lang w:val="en-GB"/>
        </w:rPr>
        <w:t xml:space="preserve"> </w:t>
      </w:r>
      <w:r w:rsidR="00D80E67" w:rsidRPr="007F763B">
        <w:rPr>
          <w:lang w:val="en-GB"/>
        </w:rPr>
        <w:t>t</w:t>
      </w:r>
      <w:r w:rsidRPr="007F763B">
        <w:rPr>
          <w:lang w:val="en-GB"/>
        </w:rPr>
        <w:t>ab</w:t>
      </w:r>
      <w:r w:rsidR="00F45343" w:rsidRPr="007F763B">
        <w:rPr>
          <w:lang w:val="en-GB"/>
        </w:rPr>
        <w:t xml:space="preserve"> </w:t>
      </w:r>
      <w:r w:rsidR="0080030D" w:rsidRPr="007F763B">
        <w:rPr>
          <w:lang w:val="en-GB"/>
        </w:rPr>
        <w:t>–</w:t>
      </w:r>
      <w:r w:rsidR="00F45343" w:rsidRPr="007F763B">
        <w:rPr>
          <w:lang w:val="en-GB"/>
        </w:rPr>
        <w:t xml:space="preserve"> </w:t>
      </w:r>
      <w:r w:rsidR="00B319EB" w:rsidRPr="007F763B">
        <w:rPr>
          <w:lang w:val="en-GB"/>
        </w:rPr>
        <w:t>S</w:t>
      </w:r>
      <w:r w:rsidR="0080030D" w:rsidRPr="007F763B">
        <w:rPr>
          <w:lang w:val="en-GB"/>
        </w:rPr>
        <w:t>tage parameters</w:t>
      </w:r>
    </w:p>
    <w:p w14:paraId="6F1D5FC8" w14:textId="77777777" w:rsidR="003D0780" w:rsidRPr="007F763B" w:rsidRDefault="003D0780" w:rsidP="003D0780">
      <w:pPr>
        <w:rPr>
          <w:lang w:val="en-GB"/>
        </w:rPr>
      </w:pPr>
      <w:r w:rsidRPr="007F763B">
        <w:rPr>
          <w:noProof/>
          <w:lang w:val="en-GB"/>
        </w:rPr>
        <w:drawing>
          <wp:inline distT="0" distB="0" distL="0" distR="0" wp14:anchorId="66EAA27E" wp14:editId="5268A5DF">
            <wp:extent cx="6400800" cy="23787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400800" cy="2378710"/>
                    </a:xfrm>
                    <a:prstGeom prst="rect">
                      <a:avLst/>
                    </a:prstGeom>
                  </pic:spPr>
                </pic:pic>
              </a:graphicData>
            </a:graphic>
          </wp:inline>
        </w:drawing>
      </w:r>
    </w:p>
    <w:p w14:paraId="54F05BCA" w14:textId="1305DC56" w:rsidR="003D0780" w:rsidRPr="007F763B" w:rsidRDefault="003D0780" w:rsidP="003D0780">
      <w:pPr>
        <w:rPr>
          <w:lang w:val="en-GB"/>
        </w:rPr>
      </w:pPr>
      <w:r w:rsidRPr="007F763B">
        <w:rPr>
          <w:lang w:val="en-GB"/>
        </w:rPr>
        <w:t xml:space="preserve">The parameters </w:t>
      </w:r>
      <w:r w:rsidR="00F45343" w:rsidRPr="007F763B">
        <w:rPr>
          <w:lang w:val="en-GB"/>
        </w:rPr>
        <w:t>follow the</w:t>
      </w:r>
      <w:r w:rsidRPr="007F763B">
        <w:rPr>
          <w:lang w:val="en-GB"/>
        </w:rPr>
        <w:t xml:space="preserve"> stage</w:t>
      </w:r>
      <w:r w:rsidR="00F45343" w:rsidRPr="007F763B">
        <w:rPr>
          <w:lang w:val="en-GB"/>
        </w:rPr>
        <w:t>s</w:t>
      </w:r>
      <w:r w:rsidRPr="007F763B">
        <w:rPr>
          <w:lang w:val="en-GB"/>
        </w:rPr>
        <w:t xml:space="preserve"> of the contact tracing process</w:t>
      </w:r>
      <w:r w:rsidR="00D80E67" w:rsidRPr="007F763B">
        <w:rPr>
          <w:lang w:val="en-GB"/>
        </w:rPr>
        <w:t>.</w:t>
      </w:r>
    </w:p>
    <w:p w14:paraId="23FE3006" w14:textId="3FAC8188" w:rsidR="003D0780" w:rsidRPr="007F763B" w:rsidRDefault="003D0780" w:rsidP="005D5167">
      <w:pPr>
        <w:pStyle w:val="ListParagraph"/>
        <w:numPr>
          <w:ilvl w:val="0"/>
          <w:numId w:val="20"/>
        </w:numPr>
        <w:spacing w:before="120" w:after="120"/>
        <w:ind w:left="357" w:hanging="357"/>
        <w:contextualSpacing w:val="0"/>
        <w:rPr>
          <w:b/>
          <w:bCs/>
          <w:lang w:val="en-GB"/>
        </w:rPr>
      </w:pPr>
      <w:r w:rsidRPr="007F763B">
        <w:rPr>
          <w:b/>
          <w:bCs/>
          <w:lang w:val="en-GB"/>
        </w:rPr>
        <w:t>Identify</w:t>
      </w:r>
      <w:r w:rsidR="00D80E67" w:rsidRPr="007F763B">
        <w:rPr>
          <w:b/>
          <w:bCs/>
          <w:lang w:val="en-GB"/>
        </w:rPr>
        <w:t>.</w:t>
      </w:r>
    </w:p>
    <w:p w14:paraId="69850F46" w14:textId="77777777" w:rsidR="003D0780" w:rsidRPr="007F763B" w:rsidRDefault="003D0780" w:rsidP="005D5167">
      <w:pPr>
        <w:pStyle w:val="ListParagraph"/>
        <w:numPr>
          <w:ilvl w:val="0"/>
          <w:numId w:val="25"/>
        </w:numPr>
        <w:spacing w:before="120" w:after="120"/>
        <w:contextualSpacing w:val="0"/>
        <w:rPr>
          <w:lang w:val="en-GB"/>
        </w:rPr>
      </w:pPr>
      <w:r w:rsidRPr="007F763B">
        <w:rPr>
          <w:b/>
          <w:bCs/>
          <w:lang w:val="en-GB"/>
        </w:rPr>
        <w:t>Length of case interview (mins)</w:t>
      </w:r>
      <w:r w:rsidRPr="007F763B">
        <w:rPr>
          <w:lang w:val="en-GB"/>
        </w:rPr>
        <w:t>. The time to conduct a case interview excluding any travel time.</w:t>
      </w:r>
    </w:p>
    <w:p w14:paraId="30A7DA01" w14:textId="62E27993" w:rsidR="003D0780" w:rsidRPr="007F763B" w:rsidRDefault="003D0780" w:rsidP="005D5167">
      <w:pPr>
        <w:pStyle w:val="ListParagraph"/>
        <w:numPr>
          <w:ilvl w:val="0"/>
          <w:numId w:val="25"/>
        </w:numPr>
        <w:spacing w:before="120" w:after="120"/>
        <w:contextualSpacing w:val="0"/>
        <w:rPr>
          <w:lang w:val="en-GB"/>
        </w:rPr>
      </w:pPr>
      <w:r w:rsidRPr="007F763B">
        <w:rPr>
          <w:b/>
          <w:bCs/>
          <w:lang w:val="en-GB"/>
        </w:rPr>
        <w:t>Time to retrieve information for each contact (mins)</w:t>
      </w:r>
      <w:r w:rsidRPr="007F763B">
        <w:rPr>
          <w:lang w:val="en-GB"/>
        </w:rPr>
        <w:t>. The time to collect details about each individual contact so they can be interviewed (next stage).</w:t>
      </w:r>
    </w:p>
    <w:p w14:paraId="32632F95" w14:textId="77777777" w:rsidR="003D0780" w:rsidRPr="007F763B" w:rsidRDefault="003D0780" w:rsidP="005D5167">
      <w:pPr>
        <w:pStyle w:val="ListParagraph"/>
        <w:numPr>
          <w:ilvl w:val="0"/>
          <w:numId w:val="25"/>
        </w:numPr>
        <w:spacing w:before="120" w:after="120"/>
        <w:contextualSpacing w:val="0"/>
        <w:rPr>
          <w:lang w:val="en-GB"/>
        </w:rPr>
      </w:pPr>
      <w:r w:rsidRPr="007F763B">
        <w:rPr>
          <w:b/>
          <w:bCs/>
          <w:lang w:val="en-GB"/>
        </w:rPr>
        <w:t>Time to classify each contact as high or low risk (mins)</w:t>
      </w:r>
      <w:r w:rsidRPr="007F763B">
        <w:rPr>
          <w:lang w:val="en-GB"/>
        </w:rPr>
        <w:t xml:space="preserve">. The risk needs to be assessed as a decision is needed as to whether all contacts are followed-up. The percentage followed-up is set in the </w:t>
      </w:r>
      <w:r w:rsidRPr="007F763B">
        <w:rPr>
          <w:b/>
          <w:bCs/>
          <w:lang w:val="en-GB"/>
        </w:rPr>
        <w:t>Contact Tracing</w:t>
      </w:r>
      <w:r w:rsidRPr="007F763B">
        <w:rPr>
          <w:lang w:val="en-GB"/>
        </w:rPr>
        <w:t xml:space="preserve"> worksheet and the default is 100% (all contacts).</w:t>
      </w:r>
    </w:p>
    <w:p w14:paraId="22252B17" w14:textId="77777777" w:rsidR="003D0780" w:rsidRPr="007F763B" w:rsidRDefault="003D0780" w:rsidP="005D5167">
      <w:pPr>
        <w:pStyle w:val="ListParagraph"/>
        <w:numPr>
          <w:ilvl w:val="0"/>
          <w:numId w:val="25"/>
        </w:numPr>
        <w:spacing w:before="120" w:after="120"/>
        <w:contextualSpacing w:val="0"/>
        <w:rPr>
          <w:lang w:val="en-GB"/>
        </w:rPr>
      </w:pPr>
      <w:r w:rsidRPr="007F763B">
        <w:rPr>
          <w:b/>
          <w:bCs/>
          <w:lang w:val="en-GB"/>
        </w:rPr>
        <w:t>Time to create contact list (mins)</w:t>
      </w:r>
      <w:r w:rsidRPr="007F763B">
        <w:rPr>
          <w:lang w:val="en-GB"/>
        </w:rPr>
        <w:t>. This is the time to construct a classified list of all the contacts and their details.</w:t>
      </w:r>
    </w:p>
    <w:p w14:paraId="06F2E188" w14:textId="77777777" w:rsidR="003D0780" w:rsidRPr="007F763B" w:rsidRDefault="003D0780" w:rsidP="005D5167">
      <w:pPr>
        <w:pStyle w:val="ListParagraph"/>
        <w:numPr>
          <w:ilvl w:val="0"/>
          <w:numId w:val="25"/>
        </w:numPr>
        <w:spacing w:before="120" w:after="120"/>
        <w:contextualSpacing w:val="0"/>
        <w:rPr>
          <w:lang w:val="en-GB"/>
        </w:rPr>
      </w:pPr>
      <w:r w:rsidRPr="007F763B">
        <w:rPr>
          <w:b/>
          <w:bCs/>
          <w:lang w:val="en-GB"/>
        </w:rPr>
        <w:t>Time to enter case interview into database (mins)</w:t>
      </w:r>
      <w:r w:rsidRPr="007F763B">
        <w:rPr>
          <w:lang w:val="en-GB"/>
        </w:rPr>
        <w:t>. This is the time to input all the above information into a database or data repository.</w:t>
      </w:r>
    </w:p>
    <w:p w14:paraId="2EC2DF85" w14:textId="7ADB9A1C" w:rsidR="003D0780" w:rsidRPr="007F763B" w:rsidRDefault="003D0780" w:rsidP="005D5167">
      <w:pPr>
        <w:pStyle w:val="ListParagraph"/>
        <w:numPr>
          <w:ilvl w:val="0"/>
          <w:numId w:val="20"/>
        </w:numPr>
        <w:spacing w:before="120" w:after="120"/>
        <w:ind w:left="357" w:hanging="357"/>
        <w:contextualSpacing w:val="0"/>
        <w:rPr>
          <w:b/>
          <w:bCs/>
          <w:lang w:val="en-GB"/>
        </w:rPr>
      </w:pPr>
      <w:r w:rsidRPr="007F763B">
        <w:rPr>
          <w:b/>
          <w:bCs/>
          <w:lang w:val="en-GB"/>
        </w:rPr>
        <w:t>Inform</w:t>
      </w:r>
      <w:r w:rsidR="00D80E67" w:rsidRPr="007F763B">
        <w:rPr>
          <w:b/>
          <w:bCs/>
          <w:lang w:val="en-GB"/>
        </w:rPr>
        <w:t>.</w:t>
      </w:r>
    </w:p>
    <w:p w14:paraId="0505C53D" w14:textId="77777777" w:rsidR="003D0780" w:rsidRPr="007F763B" w:rsidRDefault="003D0780" w:rsidP="005D5167">
      <w:pPr>
        <w:pStyle w:val="ListParagraph"/>
        <w:numPr>
          <w:ilvl w:val="0"/>
          <w:numId w:val="26"/>
        </w:numPr>
        <w:spacing w:before="120" w:after="120"/>
        <w:contextualSpacing w:val="0"/>
        <w:rPr>
          <w:lang w:val="en-GB"/>
        </w:rPr>
      </w:pPr>
      <w:r w:rsidRPr="007F763B">
        <w:rPr>
          <w:b/>
          <w:bCs/>
          <w:lang w:val="en-GB"/>
        </w:rPr>
        <w:t>Length of initial contact interview (mins</w:t>
      </w:r>
      <w:r w:rsidRPr="007F763B">
        <w:rPr>
          <w:lang w:val="en-GB"/>
        </w:rPr>
        <w:t>). Note that this is repeated for each of the contacts, irrespective of whether they are followed-up.</w:t>
      </w:r>
    </w:p>
    <w:p w14:paraId="496C796B" w14:textId="77777777" w:rsidR="003D0780" w:rsidRPr="007F763B" w:rsidRDefault="003D0780" w:rsidP="005D5167">
      <w:pPr>
        <w:pStyle w:val="ListParagraph"/>
        <w:numPr>
          <w:ilvl w:val="0"/>
          <w:numId w:val="26"/>
        </w:numPr>
        <w:spacing w:before="120" w:after="120"/>
        <w:contextualSpacing w:val="0"/>
        <w:rPr>
          <w:lang w:val="en-GB"/>
        </w:rPr>
      </w:pPr>
      <w:r w:rsidRPr="007F763B">
        <w:rPr>
          <w:b/>
          <w:bCs/>
          <w:lang w:val="en-GB"/>
        </w:rPr>
        <w:t>Time to enter interview from each contact into database (mins)</w:t>
      </w:r>
      <w:r w:rsidRPr="007F763B">
        <w:rPr>
          <w:lang w:val="en-GB"/>
        </w:rPr>
        <w:t>. This is repeated for each of the contacts.</w:t>
      </w:r>
    </w:p>
    <w:p w14:paraId="617AE9EA" w14:textId="55B42C04" w:rsidR="003D0780" w:rsidRPr="007F763B" w:rsidRDefault="003D0780" w:rsidP="005D5167">
      <w:pPr>
        <w:pStyle w:val="ListParagraph"/>
        <w:numPr>
          <w:ilvl w:val="0"/>
          <w:numId w:val="20"/>
        </w:numPr>
        <w:spacing w:before="120" w:after="120"/>
        <w:ind w:left="357" w:hanging="357"/>
        <w:contextualSpacing w:val="0"/>
        <w:rPr>
          <w:b/>
          <w:bCs/>
          <w:lang w:val="en-GB"/>
        </w:rPr>
      </w:pPr>
      <w:r w:rsidRPr="007F763B">
        <w:rPr>
          <w:b/>
          <w:bCs/>
          <w:lang w:val="en-GB"/>
        </w:rPr>
        <w:t>Manage and monitor</w:t>
      </w:r>
      <w:r w:rsidR="00D80E67" w:rsidRPr="007F763B">
        <w:rPr>
          <w:b/>
          <w:bCs/>
          <w:lang w:val="en-GB"/>
        </w:rPr>
        <w:t>.</w:t>
      </w:r>
    </w:p>
    <w:p w14:paraId="436CB35D" w14:textId="255EEE4C" w:rsidR="003D0780" w:rsidRPr="007F763B" w:rsidRDefault="003D0780" w:rsidP="005D5167">
      <w:pPr>
        <w:pStyle w:val="ListParagraph"/>
        <w:numPr>
          <w:ilvl w:val="0"/>
          <w:numId w:val="27"/>
        </w:numPr>
        <w:spacing w:before="120" w:after="120"/>
        <w:contextualSpacing w:val="0"/>
        <w:rPr>
          <w:lang w:val="en-GB"/>
        </w:rPr>
      </w:pPr>
      <w:r w:rsidRPr="007F763B">
        <w:rPr>
          <w:b/>
          <w:bCs/>
          <w:lang w:val="en-GB"/>
        </w:rPr>
        <w:t>Length of daily monitoring interview (mins)</w:t>
      </w:r>
      <w:r w:rsidRPr="007F763B">
        <w:rPr>
          <w:lang w:val="en-GB"/>
        </w:rPr>
        <w:t>. This is repeated for each contact being followed up. Because there may be many contacts</w:t>
      </w:r>
      <w:r w:rsidR="00D80E67" w:rsidRPr="007F763B">
        <w:rPr>
          <w:lang w:val="en-GB"/>
        </w:rPr>
        <w:t>,</w:t>
      </w:r>
      <w:r w:rsidRPr="007F763B">
        <w:rPr>
          <w:lang w:val="en-GB"/>
        </w:rPr>
        <w:t xml:space="preserve"> this time ha</w:t>
      </w:r>
      <w:r w:rsidR="00D80E67" w:rsidRPr="007F763B">
        <w:rPr>
          <w:lang w:val="en-GB"/>
        </w:rPr>
        <w:t>s</w:t>
      </w:r>
      <w:r w:rsidRPr="007F763B">
        <w:rPr>
          <w:lang w:val="en-GB"/>
        </w:rPr>
        <w:t xml:space="preserve"> a significant impact on the overall time for contact </w:t>
      </w:r>
      <w:r w:rsidRPr="007F763B">
        <w:rPr>
          <w:lang w:val="en-GB"/>
        </w:rPr>
        <w:lastRenderedPageBreak/>
        <w:t>tracing, so upper (maximum) and lower (minimum) bounds can be set outside of the percentage uncertainty discussed previously.</w:t>
      </w:r>
    </w:p>
    <w:p w14:paraId="3C29CC34" w14:textId="45E890AE" w:rsidR="003D0780" w:rsidRPr="007F763B" w:rsidRDefault="003D0780" w:rsidP="005D5167">
      <w:pPr>
        <w:pStyle w:val="ListParagraph"/>
        <w:numPr>
          <w:ilvl w:val="0"/>
          <w:numId w:val="27"/>
        </w:numPr>
        <w:spacing w:before="120" w:after="120"/>
        <w:contextualSpacing w:val="0"/>
        <w:rPr>
          <w:lang w:val="en-GB"/>
        </w:rPr>
      </w:pPr>
      <w:r w:rsidRPr="007F763B">
        <w:rPr>
          <w:b/>
          <w:bCs/>
          <w:lang w:val="en-GB"/>
        </w:rPr>
        <w:t>Time to update contact status in database (mins)</w:t>
      </w:r>
      <w:r w:rsidRPr="007F763B">
        <w:rPr>
          <w:lang w:val="en-GB"/>
        </w:rPr>
        <w:t>. This is repeated for each contact being followed</w:t>
      </w:r>
      <w:r w:rsidR="00D80E67" w:rsidRPr="007F763B">
        <w:rPr>
          <w:lang w:val="en-GB"/>
        </w:rPr>
        <w:t>-</w:t>
      </w:r>
      <w:r w:rsidRPr="007F763B">
        <w:rPr>
          <w:lang w:val="en-GB"/>
        </w:rPr>
        <w:t>up.</w:t>
      </w:r>
    </w:p>
    <w:p w14:paraId="2A8BC36E" w14:textId="2089281A" w:rsidR="003D0780" w:rsidRPr="007F763B" w:rsidRDefault="003D0780" w:rsidP="005D5167">
      <w:pPr>
        <w:pStyle w:val="ListParagraph"/>
        <w:numPr>
          <w:ilvl w:val="0"/>
          <w:numId w:val="20"/>
        </w:numPr>
        <w:spacing w:before="120" w:after="120"/>
        <w:ind w:left="357" w:hanging="357"/>
        <w:contextualSpacing w:val="0"/>
        <w:rPr>
          <w:b/>
          <w:bCs/>
          <w:lang w:val="en-GB"/>
        </w:rPr>
      </w:pPr>
      <w:r w:rsidRPr="007F763B">
        <w:rPr>
          <w:b/>
          <w:bCs/>
          <w:lang w:val="en-GB"/>
        </w:rPr>
        <w:t>Test and isolate</w:t>
      </w:r>
      <w:r w:rsidR="00D80E67" w:rsidRPr="007F763B">
        <w:rPr>
          <w:b/>
          <w:bCs/>
          <w:lang w:val="en-GB"/>
        </w:rPr>
        <w:t>.</w:t>
      </w:r>
    </w:p>
    <w:p w14:paraId="4ED512F3" w14:textId="77777777" w:rsidR="003D0780" w:rsidRPr="007F763B" w:rsidRDefault="003D0780" w:rsidP="005D5167">
      <w:pPr>
        <w:pStyle w:val="ListParagraph"/>
        <w:numPr>
          <w:ilvl w:val="0"/>
          <w:numId w:val="21"/>
        </w:numPr>
        <w:spacing w:before="120" w:after="120"/>
        <w:ind w:left="357" w:hanging="357"/>
        <w:contextualSpacing w:val="0"/>
        <w:rPr>
          <w:lang w:val="en-GB"/>
        </w:rPr>
      </w:pPr>
      <w:r w:rsidRPr="007F763B">
        <w:rPr>
          <w:b/>
          <w:bCs/>
          <w:lang w:val="en-GB"/>
        </w:rPr>
        <w:t>Notification, consultation &amp; triage of symptomatic contact (mins)</w:t>
      </w:r>
      <w:r w:rsidRPr="007F763B">
        <w:rPr>
          <w:lang w:val="en-GB"/>
        </w:rPr>
        <w:t>. This is for contacts that become symptomatic.</w:t>
      </w:r>
    </w:p>
    <w:p w14:paraId="5F44D2C3" w14:textId="0D5BCB45" w:rsidR="003D0780" w:rsidRPr="007F763B" w:rsidRDefault="003D0780" w:rsidP="005D5167">
      <w:pPr>
        <w:pStyle w:val="ListParagraph"/>
        <w:numPr>
          <w:ilvl w:val="0"/>
          <w:numId w:val="21"/>
        </w:numPr>
        <w:spacing w:before="120" w:after="120"/>
        <w:ind w:left="357" w:hanging="357"/>
        <w:contextualSpacing w:val="0"/>
        <w:rPr>
          <w:lang w:val="en-GB"/>
        </w:rPr>
      </w:pPr>
      <w:r w:rsidRPr="007F763B">
        <w:rPr>
          <w:b/>
          <w:bCs/>
          <w:lang w:val="en-GB"/>
        </w:rPr>
        <w:t>Percentage of contacts that become symptomatic</w:t>
      </w:r>
      <w:r w:rsidRPr="007F763B">
        <w:rPr>
          <w:lang w:val="en-GB"/>
        </w:rPr>
        <w:t>. Not all contacts will become symptomatic; this sets the percentage that do</w:t>
      </w:r>
      <w:r w:rsidR="00D80E67" w:rsidRPr="007F763B">
        <w:rPr>
          <w:lang w:val="en-GB"/>
        </w:rPr>
        <w:t>es</w:t>
      </w:r>
      <w:r w:rsidRPr="007F763B">
        <w:rPr>
          <w:lang w:val="en-GB"/>
        </w:rPr>
        <w:t>.</w:t>
      </w:r>
    </w:p>
    <w:p w14:paraId="6E565E8D" w14:textId="181846B3" w:rsidR="003D0780" w:rsidRPr="007F763B" w:rsidRDefault="003D0780" w:rsidP="005D5167">
      <w:pPr>
        <w:pStyle w:val="ListParagraph"/>
        <w:numPr>
          <w:ilvl w:val="0"/>
          <w:numId w:val="21"/>
        </w:numPr>
        <w:spacing w:before="120" w:after="120"/>
        <w:ind w:left="357" w:hanging="357"/>
        <w:contextualSpacing w:val="0"/>
        <w:rPr>
          <w:lang w:val="en-GB"/>
        </w:rPr>
      </w:pPr>
      <w:r w:rsidRPr="007F763B">
        <w:rPr>
          <w:b/>
          <w:bCs/>
          <w:lang w:val="en-GB"/>
        </w:rPr>
        <w:t>Percentage of symptomatic contacts that require treatment</w:t>
      </w:r>
      <w:r w:rsidRPr="007F763B">
        <w:rPr>
          <w:lang w:val="en-GB"/>
        </w:rPr>
        <w:t>. Not all symptomatic contacts will need treatment; this sets the percentage that do</w:t>
      </w:r>
      <w:r w:rsidR="00D80E67" w:rsidRPr="007F763B">
        <w:rPr>
          <w:lang w:val="en-GB"/>
        </w:rPr>
        <w:t>es</w:t>
      </w:r>
      <w:r w:rsidRPr="007F763B">
        <w:rPr>
          <w:lang w:val="en-GB"/>
        </w:rPr>
        <w:t>.</w:t>
      </w:r>
    </w:p>
    <w:p w14:paraId="02762DA7" w14:textId="77777777" w:rsidR="003D0780" w:rsidRPr="007F763B" w:rsidRDefault="003D0780" w:rsidP="005D5167">
      <w:pPr>
        <w:pStyle w:val="ListParagraph"/>
        <w:numPr>
          <w:ilvl w:val="0"/>
          <w:numId w:val="21"/>
        </w:numPr>
        <w:spacing w:before="120" w:after="120"/>
        <w:ind w:left="357" w:hanging="357"/>
        <w:contextualSpacing w:val="0"/>
        <w:rPr>
          <w:lang w:val="en-GB"/>
        </w:rPr>
      </w:pPr>
      <w:r w:rsidRPr="007F763B">
        <w:rPr>
          <w:b/>
          <w:bCs/>
          <w:lang w:val="en-GB"/>
        </w:rPr>
        <w:t>Time to refer to care per symptomatic contact (mins)</w:t>
      </w:r>
      <w:r w:rsidRPr="007F763B">
        <w:rPr>
          <w:lang w:val="en-GB"/>
        </w:rPr>
        <w:t>. This is for those symptomatic contacts requiring treatment.</w:t>
      </w:r>
    </w:p>
    <w:p w14:paraId="1FBBEA30" w14:textId="77777777" w:rsidR="004D1241" w:rsidRPr="007F763B" w:rsidRDefault="004D1241" w:rsidP="004D1241">
      <w:pPr>
        <w:pStyle w:val="Heading4"/>
        <w:rPr>
          <w:lang w:val="en-GB"/>
        </w:rPr>
      </w:pPr>
    </w:p>
    <w:p w14:paraId="0AC21ED6" w14:textId="36371603" w:rsidR="003D0780" w:rsidRPr="007F763B" w:rsidRDefault="003D0780" w:rsidP="004D1241">
      <w:pPr>
        <w:pStyle w:val="Heading4"/>
        <w:rPr>
          <w:lang w:val="en-GB"/>
        </w:rPr>
      </w:pPr>
      <w:r w:rsidRPr="007F763B">
        <w:rPr>
          <w:lang w:val="en-GB"/>
        </w:rPr>
        <w:t>Digital tool parameters</w:t>
      </w:r>
    </w:p>
    <w:p w14:paraId="7A5446E1" w14:textId="516236C3" w:rsidR="00B9237D" w:rsidRPr="007F763B" w:rsidRDefault="00F45343" w:rsidP="00B9237D">
      <w:pPr>
        <w:rPr>
          <w:lang w:val="en-GB"/>
        </w:rPr>
      </w:pPr>
      <w:r w:rsidRPr="007F763B">
        <w:rPr>
          <w:lang w:val="en-GB"/>
        </w:rPr>
        <w:t xml:space="preserve">The following parameters are defined </w:t>
      </w:r>
      <w:r w:rsidR="00D80E67" w:rsidRPr="007F763B">
        <w:rPr>
          <w:lang w:val="en-GB"/>
        </w:rPr>
        <w:t>(</w:t>
      </w:r>
      <w:r w:rsidRPr="007F763B">
        <w:rPr>
          <w:lang w:val="en-GB"/>
        </w:rPr>
        <w:t>Fig</w:t>
      </w:r>
      <w:r w:rsidR="006D239A">
        <w:rPr>
          <w:lang w:val="en-GB"/>
        </w:rPr>
        <w:t>.</w:t>
      </w:r>
      <w:r w:rsidRPr="007F763B">
        <w:rPr>
          <w:lang w:val="en-GB"/>
        </w:rPr>
        <w:t xml:space="preserve"> 3</w:t>
      </w:r>
      <w:r w:rsidR="006D239A">
        <w:rPr>
          <w:lang w:val="en-GB"/>
        </w:rPr>
        <w:t>7</w:t>
      </w:r>
      <w:r w:rsidR="00D80E67" w:rsidRPr="007F763B">
        <w:rPr>
          <w:lang w:val="en-GB"/>
        </w:rPr>
        <w:t>)</w:t>
      </w:r>
      <w:r w:rsidRPr="007F763B">
        <w:rPr>
          <w:lang w:val="en-GB"/>
        </w:rPr>
        <w:t>.</w:t>
      </w:r>
    </w:p>
    <w:p w14:paraId="25AB4B15" w14:textId="7D7DF697" w:rsidR="00B9237D" w:rsidRPr="007F763B" w:rsidRDefault="00B9237D" w:rsidP="00AB56F6">
      <w:pPr>
        <w:pStyle w:val="Caption"/>
        <w:rPr>
          <w:lang w:val="en-GB"/>
        </w:rPr>
      </w:pPr>
      <w:r w:rsidRPr="007F763B">
        <w:rPr>
          <w:lang w:val="en-GB"/>
        </w:rPr>
        <w:t>Fig</w:t>
      </w:r>
      <w:r w:rsidR="00D80E67" w:rsidRPr="00AB56F6">
        <w:rPr>
          <w:b w:val="0"/>
          <w:iCs w:val="0"/>
          <w:lang w:val="en-GB"/>
        </w:rPr>
        <w:t>.</w:t>
      </w:r>
      <w:r w:rsidRPr="00AB56F6">
        <w:rPr>
          <w:b w:val="0"/>
          <w:iCs w:val="0"/>
          <w:lang w:val="en-GB"/>
        </w:rPr>
        <w:t xml:space="preserve"> </w:t>
      </w:r>
      <w:r w:rsidR="00F45343" w:rsidRPr="00AB56F6">
        <w:rPr>
          <w:b w:val="0"/>
          <w:iCs w:val="0"/>
          <w:lang w:val="en-GB"/>
        </w:rPr>
        <w:t>3</w:t>
      </w:r>
      <w:r w:rsidR="006D239A">
        <w:rPr>
          <w:b w:val="0"/>
          <w:lang w:val="en-GB"/>
        </w:rPr>
        <w:t>7</w:t>
      </w:r>
      <w:r w:rsidR="00D80E67" w:rsidRPr="00AB56F6">
        <w:rPr>
          <w:b w:val="0"/>
          <w:iCs w:val="0"/>
          <w:lang w:val="en-GB"/>
        </w:rPr>
        <w:t xml:space="preserve">. </w:t>
      </w:r>
      <w:r w:rsidRPr="007F763B">
        <w:rPr>
          <w:lang w:val="en-GB"/>
        </w:rPr>
        <w:t xml:space="preserve">CTT: </w:t>
      </w:r>
      <w:r w:rsidR="0080030D" w:rsidRPr="007F763B">
        <w:rPr>
          <w:lang w:val="en-GB"/>
        </w:rPr>
        <w:t>Parameters</w:t>
      </w:r>
      <w:r w:rsidRPr="007F763B">
        <w:rPr>
          <w:lang w:val="en-GB"/>
        </w:rPr>
        <w:t xml:space="preserve"> </w:t>
      </w:r>
      <w:r w:rsidR="00B319EB" w:rsidRPr="007F763B">
        <w:rPr>
          <w:lang w:val="en-GB"/>
        </w:rPr>
        <w:t>t</w:t>
      </w:r>
      <w:r w:rsidRPr="007F763B">
        <w:rPr>
          <w:lang w:val="en-GB"/>
        </w:rPr>
        <w:t>ab</w:t>
      </w:r>
      <w:r w:rsidR="0080030D" w:rsidRPr="007F763B">
        <w:rPr>
          <w:lang w:val="en-GB"/>
        </w:rPr>
        <w:t xml:space="preserve"> – Digital tool parameters</w:t>
      </w:r>
    </w:p>
    <w:p w14:paraId="5425AFF1" w14:textId="77777777" w:rsidR="003D0780" w:rsidRPr="007F763B" w:rsidRDefault="003D0780" w:rsidP="003D0780">
      <w:pPr>
        <w:rPr>
          <w:lang w:val="en-GB"/>
        </w:rPr>
      </w:pPr>
      <w:r w:rsidRPr="007F763B">
        <w:rPr>
          <w:noProof/>
          <w:lang w:val="en-GB"/>
        </w:rPr>
        <w:drawing>
          <wp:inline distT="0" distB="0" distL="0" distR="0" wp14:anchorId="13B03DA5" wp14:editId="6B39B06A">
            <wp:extent cx="4225877" cy="61459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386621" cy="637975"/>
                    </a:xfrm>
                    <a:prstGeom prst="rect">
                      <a:avLst/>
                    </a:prstGeom>
                  </pic:spPr>
                </pic:pic>
              </a:graphicData>
            </a:graphic>
          </wp:inline>
        </w:drawing>
      </w:r>
    </w:p>
    <w:p w14:paraId="44DB83DD" w14:textId="646A056D" w:rsidR="003D0780" w:rsidRPr="007F763B" w:rsidRDefault="003D0780" w:rsidP="003D0780">
      <w:pPr>
        <w:rPr>
          <w:lang w:val="en-GB"/>
        </w:rPr>
      </w:pPr>
      <w:r w:rsidRPr="007F763B">
        <w:rPr>
          <w:lang w:val="en-GB"/>
        </w:rPr>
        <w:t>Each digital tool will lead to a measure of efficiency gain, as compared with the same activity performed without the tool. The efficiency or speed-up gain is the percentage reduction in task time; this is not the same as the use of digital tools defined in the Contact Tracing worksheet, which represents the take-up.</w:t>
      </w:r>
    </w:p>
    <w:p w14:paraId="345E7F3E" w14:textId="77777777" w:rsidR="003D0780" w:rsidRPr="007F763B" w:rsidRDefault="003D0780" w:rsidP="005D5167">
      <w:pPr>
        <w:pStyle w:val="ListParagraph"/>
        <w:numPr>
          <w:ilvl w:val="0"/>
          <w:numId w:val="28"/>
        </w:numPr>
        <w:spacing w:before="120" w:after="120"/>
        <w:contextualSpacing w:val="0"/>
        <w:rPr>
          <w:lang w:val="en-GB"/>
        </w:rPr>
      </w:pPr>
      <w:r w:rsidRPr="007F763B">
        <w:rPr>
          <w:b/>
          <w:bCs/>
          <w:lang w:val="en-GB"/>
        </w:rPr>
        <w:t>Outbreak response</w:t>
      </w:r>
      <w:r w:rsidRPr="007F763B">
        <w:rPr>
          <w:lang w:val="en-GB"/>
        </w:rPr>
        <w:t>. This applies across all contact tracing stages.</w:t>
      </w:r>
    </w:p>
    <w:p w14:paraId="28442BB7" w14:textId="525F0921" w:rsidR="003D0780" w:rsidRPr="007F763B" w:rsidRDefault="003D0780" w:rsidP="005D5167">
      <w:pPr>
        <w:pStyle w:val="ListParagraph"/>
        <w:numPr>
          <w:ilvl w:val="0"/>
          <w:numId w:val="28"/>
        </w:numPr>
        <w:spacing w:before="120" w:after="120"/>
        <w:contextualSpacing w:val="0"/>
        <w:rPr>
          <w:lang w:val="en-GB"/>
        </w:rPr>
      </w:pPr>
      <w:r w:rsidRPr="007F763B">
        <w:rPr>
          <w:b/>
          <w:bCs/>
          <w:lang w:val="en-GB"/>
        </w:rPr>
        <w:t>Symptom tracking</w:t>
      </w:r>
      <w:r w:rsidRPr="007F763B">
        <w:rPr>
          <w:lang w:val="en-GB"/>
        </w:rPr>
        <w:t>. This speeds-up interviews</w:t>
      </w:r>
      <w:r w:rsidR="00B319EB" w:rsidRPr="007F763B">
        <w:rPr>
          <w:lang w:val="en-GB"/>
        </w:rPr>
        <w:t>,</w:t>
      </w:r>
      <w:r w:rsidRPr="007F763B">
        <w:rPr>
          <w:lang w:val="en-GB"/>
        </w:rPr>
        <w:t xml:space="preserve"> particular</w:t>
      </w:r>
      <w:r w:rsidR="00B319EB" w:rsidRPr="007F763B">
        <w:rPr>
          <w:lang w:val="en-GB"/>
        </w:rPr>
        <w:t>ly</w:t>
      </w:r>
      <w:r w:rsidRPr="007F763B">
        <w:rPr>
          <w:lang w:val="en-GB"/>
        </w:rPr>
        <w:t xml:space="preserve"> contact follow-up.</w:t>
      </w:r>
    </w:p>
    <w:p w14:paraId="5A4DDC2D" w14:textId="77777777" w:rsidR="003D0780" w:rsidRPr="007F763B" w:rsidRDefault="003D0780" w:rsidP="005D5167">
      <w:pPr>
        <w:pStyle w:val="ListParagraph"/>
        <w:numPr>
          <w:ilvl w:val="0"/>
          <w:numId w:val="28"/>
        </w:numPr>
        <w:spacing w:before="120" w:after="120"/>
        <w:contextualSpacing w:val="0"/>
        <w:rPr>
          <w:lang w:val="en-GB"/>
        </w:rPr>
      </w:pPr>
      <w:r w:rsidRPr="007F763B">
        <w:rPr>
          <w:b/>
          <w:bCs/>
          <w:lang w:val="en-GB"/>
        </w:rPr>
        <w:t>Proximity tracking/tracing</w:t>
      </w:r>
      <w:r w:rsidRPr="007F763B">
        <w:rPr>
          <w:lang w:val="en-GB"/>
        </w:rPr>
        <w:t>. This speeds-up getting information about contacts, and notification and follow-up.</w:t>
      </w:r>
    </w:p>
    <w:p w14:paraId="6C7D202B" w14:textId="77777777" w:rsidR="00FF4212" w:rsidRPr="007F763B" w:rsidRDefault="00FF4212">
      <w:pPr>
        <w:spacing w:line="276" w:lineRule="auto"/>
        <w:rPr>
          <w:rFonts w:asciiTheme="majorHAnsi" w:eastAsiaTheme="majorEastAsia" w:hAnsiTheme="majorHAnsi" w:cstheme="majorBidi"/>
          <w:color w:val="243F60" w:themeColor="accent1" w:themeShade="7F"/>
          <w:sz w:val="24"/>
          <w:szCs w:val="24"/>
          <w:lang w:val="en-GB"/>
        </w:rPr>
      </w:pPr>
      <w:r w:rsidRPr="007F763B">
        <w:rPr>
          <w:lang w:val="en-GB"/>
        </w:rPr>
        <w:br w:type="page"/>
      </w:r>
    </w:p>
    <w:p w14:paraId="78049C3C" w14:textId="711FD00B" w:rsidR="003D0780" w:rsidRPr="007F763B" w:rsidRDefault="00FF4212" w:rsidP="00FF4212">
      <w:pPr>
        <w:pStyle w:val="Heading3"/>
        <w:rPr>
          <w:lang w:val="en-GB"/>
        </w:rPr>
      </w:pPr>
      <w:bookmarkStart w:id="68" w:name="_Toc49159597"/>
      <w:r w:rsidRPr="007F763B">
        <w:rPr>
          <w:lang w:val="en-GB"/>
        </w:rPr>
        <w:lastRenderedPageBreak/>
        <w:t>Calculations tab</w:t>
      </w:r>
      <w:bookmarkEnd w:id="68"/>
    </w:p>
    <w:p w14:paraId="0149CA9F" w14:textId="6DD56C88" w:rsidR="00B9237D" w:rsidRPr="007F763B" w:rsidRDefault="003D0780" w:rsidP="003D0780">
      <w:pPr>
        <w:rPr>
          <w:lang w:val="en-GB"/>
        </w:rPr>
      </w:pPr>
      <w:r w:rsidRPr="007F763B">
        <w:rPr>
          <w:lang w:val="en-GB"/>
        </w:rPr>
        <w:t>This worksheet is locked but may be used to gain understanding of the calculations. There is no user input required. The calculation is performed for the median, and the lower and upper bounds</w:t>
      </w:r>
      <w:r w:rsidR="00B319EB" w:rsidRPr="007F763B">
        <w:rPr>
          <w:lang w:val="en-GB"/>
        </w:rPr>
        <w:t xml:space="preserve"> (Fig. 3</w:t>
      </w:r>
      <w:r w:rsidR="006D239A">
        <w:rPr>
          <w:lang w:val="en-GB"/>
        </w:rPr>
        <w:t>8</w:t>
      </w:r>
      <w:r w:rsidR="00B319EB" w:rsidRPr="007F763B">
        <w:rPr>
          <w:lang w:val="en-GB"/>
        </w:rPr>
        <w:t>)</w:t>
      </w:r>
      <w:r w:rsidRPr="007F763B">
        <w:rPr>
          <w:lang w:val="en-GB"/>
        </w:rPr>
        <w:t>.</w:t>
      </w:r>
    </w:p>
    <w:p w14:paraId="0BCCC180" w14:textId="5FF250F0" w:rsidR="003D0780" w:rsidRPr="007F763B" w:rsidRDefault="00B9237D" w:rsidP="00AB56F6">
      <w:pPr>
        <w:pStyle w:val="Caption"/>
        <w:rPr>
          <w:lang w:val="en-GB"/>
        </w:rPr>
      </w:pPr>
      <w:r w:rsidRPr="007F763B">
        <w:rPr>
          <w:lang w:val="en-GB"/>
        </w:rPr>
        <w:t>Fig</w:t>
      </w:r>
      <w:r w:rsidR="00B319EB" w:rsidRPr="00AB56F6">
        <w:rPr>
          <w:b w:val="0"/>
          <w:iCs w:val="0"/>
          <w:lang w:val="en-GB"/>
        </w:rPr>
        <w:t>.</w:t>
      </w:r>
      <w:r w:rsidRPr="00AB56F6">
        <w:rPr>
          <w:b w:val="0"/>
          <w:iCs w:val="0"/>
          <w:lang w:val="en-GB"/>
        </w:rPr>
        <w:t xml:space="preserve"> </w:t>
      </w:r>
      <w:r w:rsidR="00FF4212" w:rsidRPr="00AB56F6">
        <w:rPr>
          <w:b w:val="0"/>
          <w:iCs w:val="0"/>
          <w:lang w:val="en-GB"/>
        </w:rPr>
        <w:t>3</w:t>
      </w:r>
      <w:r w:rsidR="006D239A">
        <w:rPr>
          <w:b w:val="0"/>
          <w:lang w:val="en-GB"/>
        </w:rPr>
        <w:t>8</w:t>
      </w:r>
      <w:r w:rsidR="00B319EB" w:rsidRPr="00AB56F6">
        <w:rPr>
          <w:b w:val="0"/>
          <w:iCs w:val="0"/>
          <w:lang w:val="en-GB"/>
        </w:rPr>
        <w:t xml:space="preserve">. </w:t>
      </w:r>
      <w:r w:rsidRPr="007F763B">
        <w:rPr>
          <w:lang w:val="en-GB"/>
        </w:rPr>
        <w:t xml:space="preserve">CTT: </w:t>
      </w:r>
      <w:r w:rsidR="00FF4212" w:rsidRPr="007F763B">
        <w:rPr>
          <w:lang w:val="en-GB"/>
        </w:rPr>
        <w:t>Calculations</w:t>
      </w:r>
      <w:r w:rsidRPr="007F763B">
        <w:rPr>
          <w:lang w:val="en-GB"/>
        </w:rPr>
        <w:t xml:space="preserve"> </w:t>
      </w:r>
      <w:r w:rsidR="00B319EB" w:rsidRPr="007F763B">
        <w:rPr>
          <w:lang w:val="en-GB"/>
        </w:rPr>
        <w:t>t</w:t>
      </w:r>
      <w:r w:rsidRPr="007F763B">
        <w:rPr>
          <w:lang w:val="en-GB"/>
        </w:rPr>
        <w:t>ab</w:t>
      </w:r>
      <w:r w:rsidR="00FF4212" w:rsidRPr="007F763B">
        <w:rPr>
          <w:lang w:val="en-GB"/>
        </w:rPr>
        <w:t xml:space="preserve"> (for information only)</w:t>
      </w:r>
    </w:p>
    <w:p w14:paraId="49280139" w14:textId="77777777" w:rsidR="003D0780" w:rsidRPr="007F763B" w:rsidRDefault="003D0780" w:rsidP="003D0780">
      <w:pPr>
        <w:rPr>
          <w:lang w:val="en-GB"/>
        </w:rPr>
      </w:pPr>
      <w:r w:rsidRPr="007F763B">
        <w:rPr>
          <w:noProof/>
          <w:lang w:val="en-GB"/>
        </w:rPr>
        <w:drawing>
          <wp:inline distT="0" distB="0" distL="0" distR="0" wp14:anchorId="1F31CBAB" wp14:editId="545F2E05">
            <wp:extent cx="5074170" cy="4698641"/>
            <wp:effectExtent l="0" t="0" r="635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112600" cy="4734227"/>
                    </a:xfrm>
                    <a:prstGeom prst="rect">
                      <a:avLst/>
                    </a:prstGeom>
                  </pic:spPr>
                </pic:pic>
              </a:graphicData>
            </a:graphic>
          </wp:inline>
        </w:drawing>
      </w:r>
    </w:p>
    <w:p w14:paraId="101776F2" w14:textId="77777777" w:rsidR="00FF4212" w:rsidRPr="007F763B" w:rsidRDefault="00FF4212" w:rsidP="003D0780">
      <w:pPr>
        <w:rPr>
          <w:lang w:val="en-GB"/>
        </w:rPr>
      </w:pPr>
    </w:p>
    <w:p w14:paraId="04BE1F43" w14:textId="77777777" w:rsidR="00FF4212" w:rsidRPr="007F763B" w:rsidRDefault="00FF4212">
      <w:pPr>
        <w:spacing w:line="276" w:lineRule="auto"/>
        <w:rPr>
          <w:rFonts w:asciiTheme="majorHAnsi" w:eastAsiaTheme="majorEastAsia" w:hAnsiTheme="majorHAnsi" w:cstheme="majorBidi"/>
          <w:color w:val="243F60" w:themeColor="accent1" w:themeShade="7F"/>
          <w:sz w:val="24"/>
          <w:szCs w:val="24"/>
          <w:lang w:val="en-GB"/>
        </w:rPr>
      </w:pPr>
      <w:r w:rsidRPr="007F763B">
        <w:rPr>
          <w:lang w:val="en-GB"/>
        </w:rPr>
        <w:br w:type="page"/>
      </w:r>
    </w:p>
    <w:p w14:paraId="3A967663" w14:textId="0665B5CB" w:rsidR="00FF4212" w:rsidRPr="007F763B" w:rsidRDefault="00FF4212" w:rsidP="00FF4212">
      <w:pPr>
        <w:pStyle w:val="Heading3"/>
        <w:rPr>
          <w:lang w:val="en-GB"/>
        </w:rPr>
      </w:pPr>
      <w:bookmarkStart w:id="69" w:name="_Toc49159598"/>
      <w:r w:rsidRPr="007F763B">
        <w:rPr>
          <w:lang w:val="en-GB"/>
        </w:rPr>
        <w:lastRenderedPageBreak/>
        <w:t>Data tab</w:t>
      </w:r>
      <w:bookmarkEnd w:id="69"/>
    </w:p>
    <w:p w14:paraId="5840B9E2" w14:textId="0D1DE3B7" w:rsidR="003D0780" w:rsidRPr="007F763B" w:rsidRDefault="003D0780" w:rsidP="003D0780">
      <w:pPr>
        <w:rPr>
          <w:lang w:val="en-GB"/>
        </w:rPr>
      </w:pPr>
      <w:r w:rsidRPr="007F763B">
        <w:rPr>
          <w:lang w:val="en-GB"/>
        </w:rPr>
        <w:t xml:space="preserve">The </w:t>
      </w:r>
      <w:r w:rsidRPr="007F763B">
        <w:rPr>
          <w:b/>
          <w:bCs/>
          <w:lang w:val="en-GB"/>
        </w:rPr>
        <w:t>Data</w:t>
      </w:r>
      <w:r w:rsidRPr="007F763B">
        <w:rPr>
          <w:lang w:val="en-GB"/>
        </w:rPr>
        <w:t xml:space="preserve"> tab holds a time series of confirmed COVID-19 cases over time </w:t>
      </w:r>
      <w:r w:rsidR="00B319EB" w:rsidRPr="007F763B">
        <w:rPr>
          <w:lang w:val="en-GB"/>
        </w:rPr>
        <w:t>(</w:t>
      </w:r>
      <w:r w:rsidRPr="007F763B">
        <w:rPr>
          <w:lang w:val="en-GB"/>
        </w:rPr>
        <w:t>up to four</w:t>
      </w:r>
      <w:r w:rsidR="00B319EB" w:rsidRPr="007F763B">
        <w:rPr>
          <w:lang w:val="en-GB"/>
        </w:rPr>
        <w:t xml:space="preserve"> </w:t>
      </w:r>
      <w:r w:rsidRPr="007F763B">
        <w:rPr>
          <w:lang w:val="en-GB"/>
        </w:rPr>
        <w:t>months</w:t>
      </w:r>
      <w:r w:rsidR="00B319EB" w:rsidRPr="007F763B">
        <w:rPr>
          <w:lang w:val="en-GB"/>
        </w:rPr>
        <w:t>)</w:t>
      </w:r>
      <w:r w:rsidR="006D239A">
        <w:rPr>
          <w:lang w:val="en-GB"/>
        </w:rPr>
        <w:t xml:space="preserve"> </w:t>
      </w:r>
      <w:r w:rsidR="006D239A" w:rsidRPr="007F763B">
        <w:rPr>
          <w:lang w:val="en-GB"/>
        </w:rPr>
        <w:t>(Fig. 3</w:t>
      </w:r>
      <w:r w:rsidR="006D239A">
        <w:rPr>
          <w:lang w:val="en-GB"/>
        </w:rPr>
        <w:t>9</w:t>
      </w:r>
      <w:r w:rsidR="006D239A" w:rsidRPr="007F763B">
        <w:rPr>
          <w:lang w:val="en-GB"/>
        </w:rPr>
        <w:t>)</w:t>
      </w:r>
      <w:r w:rsidRPr="007F763B">
        <w:rPr>
          <w:lang w:val="en-GB"/>
        </w:rPr>
        <w:t xml:space="preserve">. Sample data </w:t>
      </w:r>
      <w:r w:rsidR="00B319EB" w:rsidRPr="007F763B">
        <w:rPr>
          <w:lang w:val="en-GB"/>
        </w:rPr>
        <w:t xml:space="preserve">are </w:t>
      </w:r>
      <w:r w:rsidRPr="007F763B">
        <w:rPr>
          <w:lang w:val="en-GB"/>
        </w:rPr>
        <w:t xml:space="preserve">included for a selection of </w:t>
      </w:r>
      <w:proofErr w:type="gramStart"/>
      <w:r w:rsidRPr="007F763B">
        <w:rPr>
          <w:lang w:val="en-GB"/>
        </w:rPr>
        <w:t>countries, but</w:t>
      </w:r>
      <w:proofErr w:type="gramEnd"/>
      <w:r w:rsidRPr="007F763B">
        <w:rPr>
          <w:lang w:val="en-GB"/>
        </w:rPr>
        <w:t xml:space="preserve"> may be overwritten. Up to </w:t>
      </w:r>
      <w:r w:rsidR="00B319EB" w:rsidRPr="007F763B">
        <w:rPr>
          <w:lang w:val="en-GB"/>
        </w:rPr>
        <w:t xml:space="preserve">10 </w:t>
      </w:r>
      <w:r w:rsidRPr="007F763B">
        <w:rPr>
          <w:lang w:val="en-GB"/>
        </w:rPr>
        <w:t>time</w:t>
      </w:r>
      <w:r w:rsidR="00B319EB" w:rsidRPr="007F763B">
        <w:rPr>
          <w:lang w:val="en-GB"/>
        </w:rPr>
        <w:t xml:space="preserve"> </w:t>
      </w:r>
      <w:r w:rsidRPr="007F763B">
        <w:rPr>
          <w:lang w:val="en-GB"/>
        </w:rPr>
        <w:t>series can be input. The data tab may be populated from epidemiological forecasts where these are available.</w:t>
      </w:r>
    </w:p>
    <w:p w14:paraId="0CFCDE77" w14:textId="4EB590D0" w:rsidR="00B9237D" w:rsidRPr="007F763B" w:rsidRDefault="003D0780" w:rsidP="003D0780">
      <w:pPr>
        <w:rPr>
          <w:lang w:val="en-GB"/>
        </w:rPr>
      </w:pPr>
      <w:r w:rsidRPr="007F763B">
        <w:rPr>
          <w:lang w:val="en-GB"/>
        </w:rPr>
        <w:t xml:space="preserve">The </w:t>
      </w:r>
      <w:r w:rsidRPr="007F763B">
        <w:rPr>
          <w:b/>
          <w:bCs/>
          <w:lang w:val="en-GB"/>
        </w:rPr>
        <w:t>Start date</w:t>
      </w:r>
      <w:r w:rsidRPr="007F763B">
        <w:rPr>
          <w:lang w:val="en-GB"/>
        </w:rPr>
        <w:t xml:space="preserve"> can be set to any date required. The </w:t>
      </w:r>
      <w:r w:rsidRPr="007F763B">
        <w:rPr>
          <w:b/>
          <w:bCs/>
          <w:lang w:val="en-GB"/>
        </w:rPr>
        <w:t>Data source</w:t>
      </w:r>
      <w:r w:rsidRPr="007F763B">
        <w:rPr>
          <w:lang w:val="en-GB"/>
        </w:rPr>
        <w:t xml:space="preserve"> is selected in the </w:t>
      </w:r>
      <w:r w:rsidRPr="007F763B">
        <w:rPr>
          <w:b/>
          <w:bCs/>
          <w:lang w:val="en-GB"/>
        </w:rPr>
        <w:t>Forward Planner</w:t>
      </w:r>
      <w:r w:rsidRPr="007F763B">
        <w:rPr>
          <w:lang w:val="en-GB"/>
        </w:rPr>
        <w:t xml:space="preserve"> worksheet</w:t>
      </w:r>
      <w:r w:rsidR="00B319EB" w:rsidRPr="007F763B">
        <w:rPr>
          <w:lang w:val="en-GB"/>
        </w:rPr>
        <w:t xml:space="preserve"> </w:t>
      </w:r>
    </w:p>
    <w:p w14:paraId="7C31A56E" w14:textId="23EC2376" w:rsidR="00B9237D" w:rsidRPr="007F763B" w:rsidRDefault="00B9237D" w:rsidP="00AB56F6">
      <w:pPr>
        <w:pStyle w:val="Caption"/>
        <w:rPr>
          <w:lang w:val="en-GB"/>
        </w:rPr>
      </w:pPr>
      <w:r w:rsidRPr="007F763B">
        <w:rPr>
          <w:lang w:val="en-GB"/>
        </w:rPr>
        <w:t>Fig</w:t>
      </w:r>
      <w:r w:rsidR="00B319EB" w:rsidRPr="00AB56F6">
        <w:rPr>
          <w:b w:val="0"/>
          <w:iCs w:val="0"/>
          <w:lang w:val="en-GB"/>
        </w:rPr>
        <w:t>.</w:t>
      </w:r>
      <w:r w:rsidRPr="00AB56F6">
        <w:rPr>
          <w:b w:val="0"/>
          <w:iCs w:val="0"/>
          <w:lang w:val="en-GB"/>
        </w:rPr>
        <w:t xml:space="preserve"> </w:t>
      </w:r>
      <w:r w:rsidR="00FF4212" w:rsidRPr="00AB56F6">
        <w:rPr>
          <w:b w:val="0"/>
          <w:iCs w:val="0"/>
          <w:lang w:val="en-GB"/>
        </w:rPr>
        <w:t>3</w:t>
      </w:r>
      <w:r w:rsidR="006D239A">
        <w:rPr>
          <w:b w:val="0"/>
          <w:lang w:val="en-GB"/>
        </w:rPr>
        <w:t>9</w:t>
      </w:r>
      <w:r w:rsidR="00B319EB" w:rsidRPr="00AB56F6">
        <w:rPr>
          <w:b w:val="0"/>
          <w:iCs w:val="0"/>
          <w:lang w:val="en-GB"/>
        </w:rPr>
        <w:t xml:space="preserve">. </w:t>
      </w:r>
      <w:r w:rsidRPr="007F763B">
        <w:rPr>
          <w:lang w:val="en-GB"/>
        </w:rPr>
        <w:t xml:space="preserve">CTT: </w:t>
      </w:r>
      <w:r w:rsidR="00FF4212" w:rsidRPr="007F763B">
        <w:rPr>
          <w:lang w:val="en-GB"/>
        </w:rPr>
        <w:t>Data</w:t>
      </w:r>
      <w:r w:rsidRPr="007F763B">
        <w:rPr>
          <w:lang w:val="en-GB"/>
        </w:rPr>
        <w:t xml:space="preserve"> </w:t>
      </w:r>
      <w:r w:rsidR="00B319EB" w:rsidRPr="007F763B">
        <w:rPr>
          <w:lang w:val="en-GB"/>
        </w:rPr>
        <w:t>t</w:t>
      </w:r>
      <w:r w:rsidRPr="007F763B">
        <w:rPr>
          <w:lang w:val="en-GB"/>
        </w:rPr>
        <w:t>ab</w:t>
      </w:r>
    </w:p>
    <w:p w14:paraId="01726C58" w14:textId="77777777" w:rsidR="00B9237D" w:rsidRPr="007F763B" w:rsidRDefault="00B9237D" w:rsidP="003D0780">
      <w:pPr>
        <w:rPr>
          <w:lang w:val="en-GB"/>
        </w:rPr>
      </w:pPr>
    </w:p>
    <w:p w14:paraId="04AB4BE0" w14:textId="77777777" w:rsidR="003D0780" w:rsidRPr="007F763B" w:rsidRDefault="003D0780" w:rsidP="003D0780">
      <w:pPr>
        <w:rPr>
          <w:lang w:val="en-GB"/>
        </w:rPr>
      </w:pPr>
      <w:r w:rsidRPr="007F763B">
        <w:rPr>
          <w:noProof/>
          <w:lang w:val="en-GB"/>
        </w:rPr>
        <w:drawing>
          <wp:inline distT="0" distB="0" distL="0" distR="0" wp14:anchorId="627559EB" wp14:editId="4B077FFC">
            <wp:extent cx="6400800" cy="23304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400800" cy="2330450"/>
                    </a:xfrm>
                    <a:prstGeom prst="rect">
                      <a:avLst/>
                    </a:prstGeom>
                  </pic:spPr>
                </pic:pic>
              </a:graphicData>
            </a:graphic>
          </wp:inline>
        </w:drawing>
      </w:r>
    </w:p>
    <w:p w14:paraId="3A8A71A5" w14:textId="77777777" w:rsidR="003D0780" w:rsidRPr="007F763B" w:rsidRDefault="003D0780" w:rsidP="003D0780">
      <w:pPr>
        <w:rPr>
          <w:lang w:val="en-GB"/>
        </w:rPr>
      </w:pPr>
    </w:p>
    <w:p w14:paraId="28D9D110" w14:textId="77777777" w:rsidR="00A63D69" w:rsidRPr="007F763B" w:rsidRDefault="00A63D69">
      <w:pPr>
        <w:spacing w:line="276" w:lineRule="auto"/>
        <w:rPr>
          <w:rFonts w:ascii="Century Gothic" w:hAnsi="Century Gothic"/>
          <w:b/>
          <w:bCs/>
          <w:caps/>
          <w:color w:val="569FD3"/>
          <w:sz w:val="56"/>
          <w:szCs w:val="56"/>
          <w:lang w:val="en-GB"/>
        </w:rPr>
      </w:pPr>
      <w:r w:rsidRPr="007F763B">
        <w:rPr>
          <w:lang w:val="en-GB"/>
        </w:rPr>
        <w:br w:type="page"/>
      </w:r>
    </w:p>
    <w:p w14:paraId="7F66FE65" w14:textId="24374A32" w:rsidR="00A63D69" w:rsidRPr="00DA0AAC" w:rsidRDefault="00B319EB" w:rsidP="00DA0AAC">
      <w:pPr>
        <w:pStyle w:val="Heading1"/>
      </w:pPr>
      <w:bookmarkStart w:id="70" w:name="_Toc49159599"/>
      <w:r w:rsidRPr="00DA0AAC">
        <w:lastRenderedPageBreak/>
        <w:t>S</w:t>
      </w:r>
      <w:r w:rsidR="00A63D69" w:rsidRPr="00DA0AAC">
        <w:t>tep 4</w:t>
      </w:r>
      <w:r w:rsidRPr="00DA0AAC">
        <w:t>.</w:t>
      </w:r>
      <w:r w:rsidR="00A63D69" w:rsidRPr="00DA0AAC">
        <w:t xml:space="preserve"> </w:t>
      </w:r>
      <w:r w:rsidRPr="00DA0AAC">
        <w:t>S</w:t>
      </w:r>
      <w:r w:rsidR="00A63D69" w:rsidRPr="00DA0AAC">
        <w:t>cale your results</w:t>
      </w:r>
      <w:bookmarkEnd w:id="70"/>
    </w:p>
    <w:p w14:paraId="2D3A71A9" w14:textId="565F768D" w:rsidR="00A63D69" w:rsidRPr="007F763B" w:rsidRDefault="00A63D69" w:rsidP="00A63D69">
      <w:pPr>
        <w:rPr>
          <w:lang w:val="en-GB"/>
        </w:rPr>
      </w:pPr>
      <w:r w:rsidRPr="007F763B">
        <w:rPr>
          <w:lang w:val="en-GB"/>
        </w:rPr>
        <w:t xml:space="preserve">After collecting local data, populating the tools, documenting assumption, and validating the results based on local contexts and policies, you can now see what the results of the tools mean for your region. These results may help guide decisions from the </w:t>
      </w:r>
      <w:r w:rsidR="00B319EB" w:rsidRPr="007F763B">
        <w:rPr>
          <w:lang w:val="en-GB"/>
        </w:rPr>
        <w:t>ministry of health</w:t>
      </w:r>
      <w:r w:rsidRPr="007F763B">
        <w:rPr>
          <w:lang w:val="en-GB"/>
        </w:rPr>
        <w:t>, specifically regarding health policies, facility capacity and staffing resources. It is important to document the successes and lessons learned from the process so you can apply it to other regions.</w:t>
      </w:r>
    </w:p>
    <w:p w14:paraId="36273BBC" w14:textId="2753DA7D" w:rsidR="00A63D69" w:rsidRPr="007F763B" w:rsidRDefault="00A63D69" w:rsidP="00A63D69">
      <w:pPr>
        <w:rPr>
          <w:lang w:val="en-GB"/>
        </w:rPr>
      </w:pPr>
      <w:r w:rsidRPr="007F763B">
        <w:rPr>
          <w:lang w:val="en-GB"/>
        </w:rPr>
        <w:t>You may now scale the tools to more regions in your country, making sure you continue collecting data, updating your assumptions and validating the results. You may need to review the average lengths of stay and rates of hospitalization in each region, particularly for areas with higher population densities or more risk factors.</w:t>
      </w:r>
    </w:p>
    <w:p w14:paraId="1A2B5EE3" w14:textId="033EECC5" w:rsidR="00A63D69" w:rsidRPr="007F763B" w:rsidRDefault="00A63D69" w:rsidP="00A63D69">
      <w:pPr>
        <w:rPr>
          <w:lang w:val="en-GB"/>
        </w:rPr>
      </w:pPr>
      <w:r w:rsidRPr="007F763B">
        <w:rPr>
          <w:lang w:val="en-GB"/>
        </w:rPr>
        <w:t>You may find it helpful to take note of health</w:t>
      </w:r>
      <w:r w:rsidR="00B319EB" w:rsidRPr="007F763B">
        <w:rPr>
          <w:lang w:val="en-GB"/>
        </w:rPr>
        <w:t>-</w:t>
      </w:r>
      <w:r w:rsidRPr="007F763B">
        <w:rPr>
          <w:lang w:val="en-GB"/>
        </w:rPr>
        <w:t xml:space="preserve">risk data about comorbidities when collecting data for new regions. This can help you determine which areas are most at risk of severe illness. Taking note of population age per region can be particularly insightful </w:t>
      </w:r>
      <w:r w:rsidR="00B319EB" w:rsidRPr="007F763B">
        <w:rPr>
          <w:lang w:val="en-GB"/>
        </w:rPr>
        <w:t xml:space="preserve">in relation </w:t>
      </w:r>
      <w:r w:rsidRPr="007F763B">
        <w:rPr>
          <w:lang w:val="en-GB"/>
        </w:rPr>
        <w:t xml:space="preserve">to which areas may experience more severe illness. You may look at DHIS2 data to give guidance, but as you look at actual results you will be able to see if there is variation by region, </w:t>
      </w:r>
      <w:r w:rsidR="00B319EB" w:rsidRPr="007F763B">
        <w:rPr>
          <w:lang w:val="en-GB"/>
        </w:rPr>
        <w:t>and</w:t>
      </w:r>
      <w:r w:rsidRPr="007F763B">
        <w:rPr>
          <w:lang w:val="en-GB"/>
        </w:rPr>
        <w:t xml:space="preserve"> if it is linked with age or other comorbidities.</w:t>
      </w:r>
    </w:p>
    <w:p w14:paraId="29F4F119" w14:textId="7106C8BF" w:rsidR="003C2310" w:rsidRPr="007F763B" w:rsidRDefault="003C2310">
      <w:pPr>
        <w:spacing w:line="276" w:lineRule="auto"/>
        <w:rPr>
          <w:color w:val="auto"/>
          <w:lang w:val="en-GB"/>
        </w:rPr>
      </w:pPr>
      <w:r w:rsidRPr="007F763B">
        <w:rPr>
          <w:color w:val="auto"/>
          <w:lang w:val="en-GB"/>
        </w:rPr>
        <w:br w:type="page"/>
      </w:r>
    </w:p>
    <w:p w14:paraId="34D2179C" w14:textId="77777777" w:rsidR="004672E6" w:rsidRPr="00DA0AAC" w:rsidRDefault="004672E6" w:rsidP="00DA0AAC">
      <w:pPr>
        <w:pStyle w:val="Heading1"/>
      </w:pPr>
      <w:bookmarkStart w:id="71" w:name="_Toc49159600"/>
      <w:r w:rsidRPr="00DA0AAC">
        <w:lastRenderedPageBreak/>
        <w:t>References</w:t>
      </w:r>
      <w:bookmarkEnd w:id="71"/>
    </w:p>
    <w:p w14:paraId="7AE0991B" w14:textId="73461180" w:rsidR="004672E6" w:rsidRPr="007F763B" w:rsidRDefault="004672E6" w:rsidP="004672E6">
      <w:pPr>
        <w:rPr>
          <w:color w:val="595959" w:themeColor="text1" w:themeTint="A6"/>
          <w:lang w:val="en-GB"/>
        </w:rPr>
      </w:pPr>
      <w:r w:rsidRPr="007F763B">
        <w:rPr>
          <w:color w:val="595959" w:themeColor="text1" w:themeTint="A6"/>
          <w:lang w:val="en-GB"/>
        </w:rPr>
        <w:t xml:space="preserve">Bong C, Brasher C, </w:t>
      </w:r>
      <w:proofErr w:type="spellStart"/>
      <w:r w:rsidRPr="007F763B">
        <w:rPr>
          <w:color w:val="595959" w:themeColor="text1" w:themeTint="A6"/>
          <w:lang w:val="en-GB"/>
        </w:rPr>
        <w:t>Chikumba</w:t>
      </w:r>
      <w:proofErr w:type="spellEnd"/>
      <w:r w:rsidRPr="007F763B">
        <w:rPr>
          <w:color w:val="595959" w:themeColor="text1" w:themeTint="A6"/>
          <w:lang w:val="en-GB"/>
        </w:rPr>
        <w:t xml:space="preserve"> E, McDougall R, </w:t>
      </w:r>
      <w:proofErr w:type="spellStart"/>
      <w:r w:rsidRPr="007F763B">
        <w:rPr>
          <w:color w:val="595959" w:themeColor="text1" w:themeTint="A6"/>
          <w:lang w:val="en-GB"/>
        </w:rPr>
        <w:t>Mellin</w:t>
      </w:r>
      <w:proofErr w:type="spellEnd"/>
      <w:r w:rsidRPr="007F763B">
        <w:rPr>
          <w:color w:val="595959" w:themeColor="text1" w:themeTint="A6"/>
          <w:lang w:val="en-GB"/>
        </w:rPr>
        <w:t>-Olsen J, Enright A (2020). The COVID-19 pandemic</w:t>
      </w:r>
      <w:r w:rsidR="0019585D" w:rsidRPr="007F763B">
        <w:rPr>
          <w:color w:val="595959" w:themeColor="text1" w:themeTint="A6"/>
          <w:lang w:val="en-GB"/>
        </w:rPr>
        <w:t>: effects on low- and middle-income countries.</w:t>
      </w:r>
      <w:r w:rsidRPr="007F763B">
        <w:rPr>
          <w:color w:val="595959" w:themeColor="text1" w:themeTint="A6"/>
          <w:lang w:val="en-GB"/>
        </w:rPr>
        <w:t xml:space="preserve"> </w:t>
      </w:r>
      <w:proofErr w:type="spellStart"/>
      <w:r w:rsidRPr="00AB56F6">
        <w:rPr>
          <w:color w:val="595959" w:themeColor="text1" w:themeTint="A6"/>
          <w:lang w:val="en-GB"/>
        </w:rPr>
        <w:t>Anesth</w:t>
      </w:r>
      <w:proofErr w:type="spellEnd"/>
      <w:r w:rsidR="0019585D" w:rsidRPr="007F763B">
        <w:rPr>
          <w:color w:val="595959" w:themeColor="text1" w:themeTint="A6"/>
          <w:lang w:val="en-GB"/>
        </w:rPr>
        <w:t xml:space="preserve"> </w:t>
      </w:r>
      <w:proofErr w:type="spellStart"/>
      <w:r w:rsidRPr="00AB56F6">
        <w:rPr>
          <w:color w:val="595959" w:themeColor="text1" w:themeTint="A6"/>
          <w:lang w:val="en-GB"/>
        </w:rPr>
        <w:t>Analg</w:t>
      </w:r>
      <w:proofErr w:type="spellEnd"/>
      <w:r w:rsidRPr="007F763B">
        <w:rPr>
          <w:color w:val="595959" w:themeColor="text1" w:themeTint="A6"/>
          <w:lang w:val="en-GB"/>
        </w:rPr>
        <w:t xml:space="preserve">. </w:t>
      </w:r>
      <w:r w:rsidR="0019585D" w:rsidRPr="007F763B">
        <w:rPr>
          <w:color w:val="595959" w:themeColor="text1" w:themeTint="A6"/>
          <w:lang w:val="en-GB"/>
        </w:rPr>
        <w:t xml:space="preserve">131(1):86–92. </w:t>
      </w:r>
      <w:r w:rsidRPr="007F763B">
        <w:rPr>
          <w:color w:val="595959" w:themeColor="text1" w:themeTint="A6"/>
          <w:lang w:val="en-GB"/>
        </w:rPr>
        <w:t>doi:10.1213/ANE.0000000000004846</w:t>
      </w:r>
      <w:r w:rsidR="0019585D" w:rsidRPr="007F763B">
        <w:rPr>
          <w:color w:val="595959" w:themeColor="text1" w:themeTint="A6"/>
          <w:lang w:val="en-GB"/>
        </w:rPr>
        <w:t>.</w:t>
      </w:r>
    </w:p>
    <w:p w14:paraId="155E8E0F" w14:textId="3ACC25DC" w:rsidR="000F570E" w:rsidRPr="007F763B" w:rsidRDefault="004672E6" w:rsidP="0077699B">
      <w:pPr>
        <w:rPr>
          <w:color w:val="595959" w:themeColor="text1" w:themeTint="A6"/>
          <w:lang w:val="en-GB"/>
        </w:rPr>
      </w:pPr>
      <w:r w:rsidRPr="007F763B">
        <w:rPr>
          <w:color w:val="595959" w:themeColor="text1" w:themeTint="A6"/>
          <w:lang w:val="en-GB"/>
        </w:rPr>
        <w:t xml:space="preserve">Wenham C, Smith J, Morgan R (2020). COVID-19: </w:t>
      </w:r>
      <w:r w:rsidR="0019585D" w:rsidRPr="007F763B">
        <w:rPr>
          <w:color w:val="595959" w:themeColor="text1" w:themeTint="A6"/>
          <w:lang w:val="en-GB"/>
        </w:rPr>
        <w:t>t</w:t>
      </w:r>
      <w:r w:rsidRPr="007F763B">
        <w:rPr>
          <w:color w:val="595959" w:themeColor="text1" w:themeTint="A6"/>
          <w:lang w:val="en-GB"/>
        </w:rPr>
        <w:t xml:space="preserve">he gendered impacts of the outbreak. </w:t>
      </w:r>
      <w:r w:rsidRPr="00AB56F6">
        <w:rPr>
          <w:color w:val="595959" w:themeColor="text1" w:themeTint="A6"/>
          <w:lang w:val="en-GB"/>
        </w:rPr>
        <w:t>Lancet</w:t>
      </w:r>
      <w:r w:rsidRPr="007F763B">
        <w:rPr>
          <w:i/>
          <w:iCs/>
          <w:color w:val="595959" w:themeColor="text1" w:themeTint="A6"/>
          <w:lang w:val="en-GB"/>
        </w:rPr>
        <w:t xml:space="preserve"> </w:t>
      </w:r>
      <w:r w:rsidRPr="00AB56F6">
        <w:rPr>
          <w:color w:val="595959" w:themeColor="text1" w:themeTint="A6"/>
          <w:lang w:val="en-GB"/>
        </w:rPr>
        <w:t>395</w:t>
      </w:r>
      <w:r w:rsidRPr="007F763B">
        <w:rPr>
          <w:color w:val="595959" w:themeColor="text1" w:themeTint="A6"/>
          <w:lang w:val="en-GB"/>
        </w:rPr>
        <w:t>(10227)</w:t>
      </w:r>
      <w:r w:rsidR="0019585D" w:rsidRPr="007F763B">
        <w:rPr>
          <w:color w:val="595959" w:themeColor="text1" w:themeTint="A6"/>
          <w:lang w:val="en-GB"/>
        </w:rPr>
        <w:t>:</w:t>
      </w:r>
      <w:r w:rsidRPr="007F763B">
        <w:rPr>
          <w:color w:val="595959" w:themeColor="text1" w:themeTint="A6"/>
          <w:lang w:val="en-GB"/>
        </w:rPr>
        <w:t>846</w:t>
      </w:r>
      <w:r w:rsidR="0019585D" w:rsidRPr="007F763B">
        <w:rPr>
          <w:color w:val="595959" w:themeColor="text1" w:themeTint="A6"/>
          <w:lang w:val="en-GB"/>
        </w:rPr>
        <w:t>–</w:t>
      </w:r>
      <w:r w:rsidRPr="007F763B">
        <w:rPr>
          <w:color w:val="595959" w:themeColor="text1" w:themeTint="A6"/>
          <w:lang w:val="en-GB"/>
        </w:rPr>
        <w:t>8. doi:10.1016/S0140-6736(20)30526-2</w:t>
      </w:r>
      <w:r w:rsidR="0019585D" w:rsidRPr="007F763B">
        <w:rPr>
          <w:color w:val="595959" w:themeColor="text1" w:themeTint="A6"/>
          <w:lang w:val="en-GB"/>
        </w:rPr>
        <w:t>.</w:t>
      </w:r>
    </w:p>
    <w:p w14:paraId="65004D8A" w14:textId="2765E9BA" w:rsidR="0019585D" w:rsidRPr="007F763B" w:rsidRDefault="0019585D" w:rsidP="0019585D">
      <w:pPr>
        <w:pStyle w:val="FootnoteText"/>
        <w:rPr>
          <w:rStyle w:val="Hyperlink"/>
          <w:rFonts w:cstheme="minorHAnsi"/>
          <w:sz w:val="22"/>
          <w:szCs w:val="22"/>
          <w:lang w:val="en-GB"/>
        </w:rPr>
      </w:pPr>
      <w:r w:rsidRPr="007F763B">
        <w:rPr>
          <w:sz w:val="22"/>
          <w:szCs w:val="22"/>
          <w:lang w:val="en-GB"/>
        </w:rPr>
        <w:t>WHO (2020</w:t>
      </w:r>
      <w:proofErr w:type="gramStart"/>
      <w:r w:rsidRPr="007F763B">
        <w:rPr>
          <w:sz w:val="22"/>
          <w:szCs w:val="22"/>
          <w:lang w:val="en-GB"/>
        </w:rPr>
        <w:t>).</w:t>
      </w:r>
      <w:proofErr w:type="gramEnd"/>
      <w:r w:rsidRPr="007F763B">
        <w:rPr>
          <w:sz w:val="22"/>
          <w:szCs w:val="22"/>
          <w:lang w:val="en-GB"/>
        </w:rPr>
        <w:t xml:space="preserve"> Contact tracing in the context of COVD-19. Interim guidance 10 May 2020. Geneva: World Health Organization (</w:t>
      </w:r>
      <w:hyperlink r:id="rId75" w:history="1">
        <w:r w:rsidRPr="00AB56F6">
          <w:rPr>
            <w:rStyle w:val="Hyperlink"/>
            <w:sz w:val="22"/>
            <w:szCs w:val="22"/>
            <w:lang w:val="en-GB"/>
          </w:rPr>
          <w:t>https://apps.who.int/iris/handle/10665/332049</w:t>
        </w:r>
      </w:hyperlink>
      <w:r w:rsidRPr="007F763B">
        <w:rPr>
          <w:rStyle w:val="Hyperlink"/>
          <w:rFonts w:cstheme="minorHAnsi"/>
          <w:sz w:val="22"/>
          <w:szCs w:val="22"/>
          <w:lang w:val="en-GB"/>
        </w:rPr>
        <w:t>).</w:t>
      </w:r>
    </w:p>
    <w:p w14:paraId="6D4296CD" w14:textId="77777777" w:rsidR="0019585D" w:rsidRPr="007F763B" w:rsidRDefault="0019585D" w:rsidP="0019585D">
      <w:pPr>
        <w:pStyle w:val="FootnoteText"/>
        <w:rPr>
          <w:rStyle w:val="Hyperlink"/>
          <w:rFonts w:cstheme="minorHAnsi"/>
          <w:sz w:val="22"/>
          <w:szCs w:val="22"/>
          <w:lang w:val="en-GB"/>
        </w:rPr>
      </w:pPr>
    </w:p>
    <w:p w14:paraId="677C82A1" w14:textId="417B0686" w:rsidR="00367D33" w:rsidRPr="00AB56F6" w:rsidRDefault="0019585D" w:rsidP="0019585D">
      <w:pPr>
        <w:pStyle w:val="FootnoteText"/>
        <w:rPr>
          <w:color w:val="595959" w:themeColor="text1" w:themeTint="A6"/>
          <w:sz w:val="22"/>
          <w:szCs w:val="22"/>
          <w:lang w:val="en-GB"/>
        </w:rPr>
      </w:pPr>
      <w:r w:rsidRPr="00AB56F6">
        <w:rPr>
          <w:color w:val="595959" w:themeColor="text1" w:themeTint="A6"/>
          <w:sz w:val="22"/>
          <w:szCs w:val="22"/>
          <w:lang w:val="en-GB"/>
        </w:rPr>
        <w:t>WHO</w:t>
      </w:r>
      <w:r w:rsidR="00367D33" w:rsidRPr="00AB56F6">
        <w:rPr>
          <w:color w:val="595959" w:themeColor="text1" w:themeTint="A6"/>
          <w:sz w:val="22"/>
          <w:szCs w:val="22"/>
          <w:lang w:val="en-GB"/>
        </w:rPr>
        <w:t xml:space="preserve"> </w:t>
      </w:r>
      <w:r w:rsidRPr="00AB56F6">
        <w:rPr>
          <w:color w:val="595959" w:themeColor="text1" w:themeTint="A6"/>
          <w:sz w:val="22"/>
          <w:szCs w:val="22"/>
          <w:lang w:val="en-GB"/>
        </w:rPr>
        <w:t xml:space="preserve">Regional Office for Europe </w:t>
      </w:r>
      <w:r w:rsidR="00367D33" w:rsidRPr="00AB56F6">
        <w:rPr>
          <w:color w:val="595959" w:themeColor="text1" w:themeTint="A6"/>
          <w:sz w:val="22"/>
          <w:szCs w:val="22"/>
          <w:lang w:val="en-GB"/>
        </w:rPr>
        <w:t xml:space="preserve">(2020a). Adaptt surge planning support tool. </w:t>
      </w:r>
      <w:r w:rsidRPr="00AB56F6">
        <w:rPr>
          <w:color w:val="595959" w:themeColor="text1" w:themeTint="A6"/>
          <w:sz w:val="22"/>
          <w:szCs w:val="22"/>
          <w:lang w:val="en-GB"/>
        </w:rPr>
        <w:t>In: WHO Regional Office for Europe [website]. Copenhagen: WHO Regional Office for Europe (</w:t>
      </w:r>
      <w:hyperlink r:id="rId76" w:history="1">
        <w:r w:rsidRPr="00AB56F6">
          <w:rPr>
            <w:rStyle w:val="Hyperlink"/>
            <w:sz w:val="22"/>
            <w:szCs w:val="22"/>
            <w:lang w:val="en-GB"/>
          </w:rPr>
          <w:t>http://www.euro.who.int/en/health-topics/Health-systems/pages/strengthening-the-health-system-response-to-covid-19/surge-planning-tools/adaptt-surge-planning-support-tool</w:t>
        </w:r>
      </w:hyperlink>
      <w:r w:rsidRPr="00AB56F6">
        <w:rPr>
          <w:color w:val="595959" w:themeColor="text1" w:themeTint="A6"/>
          <w:sz w:val="22"/>
          <w:szCs w:val="22"/>
          <w:lang w:val="en-GB"/>
        </w:rPr>
        <w:t>).</w:t>
      </w:r>
    </w:p>
    <w:p w14:paraId="53613C64" w14:textId="77777777" w:rsidR="0019585D" w:rsidRPr="00AB56F6" w:rsidRDefault="0019585D" w:rsidP="00AB56F6">
      <w:pPr>
        <w:pStyle w:val="FootnoteText"/>
        <w:rPr>
          <w:lang w:val="en-GB"/>
        </w:rPr>
      </w:pPr>
    </w:p>
    <w:p w14:paraId="2EAC48A2" w14:textId="6CDCC57C" w:rsidR="00367D33" w:rsidRPr="007F763B" w:rsidRDefault="0019585D" w:rsidP="00367D33">
      <w:pPr>
        <w:rPr>
          <w:color w:val="595959" w:themeColor="text1" w:themeTint="A6"/>
          <w:lang w:val="en-GB"/>
        </w:rPr>
      </w:pPr>
      <w:r w:rsidRPr="007F763B">
        <w:rPr>
          <w:color w:val="595959" w:themeColor="text1" w:themeTint="A6"/>
          <w:lang w:val="en-GB"/>
        </w:rPr>
        <w:t xml:space="preserve">WHO Regional Office for Europe </w:t>
      </w:r>
      <w:r w:rsidR="00367D33" w:rsidRPr="007F763B">
        <w:rPr>
          <w:color w:val="595959" w:themeColor="text1" w:themeTint="A6"/>
          <w:lang w:val="en-GB"/>
        </w:rPr>
        <w:t xml:space="preserve">(2020b). </w:t>
      </w:r>
      <w:r w:rsidR="00316B37">
        <w:rPr>
          <w:color w:val="595959" w:themeColor="text1" w:themeTint="A6"/>
          <w:lang w:val="en-GB"/>
        </w:rPr>
        <w:t>Health workforce estimator</w:t>
      </w:r>
      <w:r w:rsidR="00367D33" w:rsidRPr="007F763B">
        <w:rPr>
          <w:color w:val="595959" w:themeColor="text1" w:themeTint="A6"/>
          <w:lang w:val="en-GB"/>
        </w:rPr>
        <w:t xml:space="preserve"> (</w:t>
      </w:r>
      <w:r w:rsidR="00671040">
        <w:rPr>
          <w:color w:val="595959" w:themeColor="text1" w:themeTint="A6"/>
          <w:lang w:val="en-GB"/>
        </w:rPr>
        <w:t>HWFE</w:t>
      </w:r>
      <w:r w:rsidR="00367D33" w:rsidRPr="007F763B">
        <w:rPr>
          <w:color w:val="595959" w:themeColor="text1" w:themeTint="A6"/>
          <w:lang w:val="en-GB"/>
        </w:rPr>
        <w:t xml:space="preserve">). </w:t>
      </w:r>
      <w:r w:rsidRPr="007F763B">
        <w:rPr>
          <w:color w:val="595959" w:themeColor="text1" w:themeTint="A6"/>
          <w:lang w:val="en-GB"/>
        </w:rPr>
        <w:t>In: WHO Regional Office for Europe [website]. Copenhagen: WHO Regional Office for Europe (</w:t>
      </w:r>
      <w:r w:rsidR="00367D33" w:rsidRPr="007F763B">
        <w:rPr>
          <w:color w:val="595959" w:themeColor="text1" w:themeTint="A6"/>
          <w:lang w:val="en-GB"/>
        </w:rPr>
        <w:t>http://www.euro.who.int/en/health-topics/Health-systems/pages/strengthening-the-health-system-response-to-covid-19/surge-planning-tools/health-workforce-estimator-</w:t>
      </w:r>
      <w:r w:rsidR="00671040">
        <w:rPr>
          <w:color w:val="595959" w:themeColor="text1" w:themeTint="A6"/>
          <w:lang w:val="en-GB"/>
        </w:rPr>
        <w:t>HWFE</w:t>
      </w:r>
      <w:r w:rsidRPr="007F763B">
        <w:rPr>
          <w:color w:val="595959" w:themeColor="text1" w:themeTint="A6"/>
          <w:lang w:val="en-GB"/>
        </w:rPr>
        <w:t>).</w:t>
      </w:r>
    </w:p>
    <w:p w14:paraId="226B4924" w14:textId="311C1338" w:rsidR="003C2310" w:rsidRPr="007F763B" w:rsidRDefault="0019585D">
      <w:pPr>
        <w:spacing w:line="276" w:lineRule="auto"/>
        <w:rPr>
          <w:color w:val="595959" w:themeColor="text1" w:themeTint="A6"/>
          <w:lang w:val="en-GB"/>
        </w:rPr>
      </w:pPr>
      <w:r w:rsidRPr="007F763B">
        <w:rPr>
          <w:i/>
          <w:iCs/>
          <w:color w:val="595959" w:themeColor="text1" w:themeTint="A6"/>
          <w:lang w:val="en-GB"/>
        </w:rPr>
        <w:t>All weblinks accessed 10 August 2020.</w:t>
      </w:r>
      <w:r w:rsidR="003C2310" w:rsidRPr="007F763B">
        <w:rPr>
          <w:color w:val="595959" w:themeColor="text1" w:themeTint="A6"/>
          <w:lang w:val="en-GB"/>
        </w:rPr>
        <w:br w:type="page"/>
      </w:r>
    </w:p>
    <w:p w14:paraId="32FF195C" w14:textId="46074F15" w:rsidR="00CD731E" w:rsidRPr="00DA0AAC" w:rsidRDefault="00B319EB" w:rsidP="00DA0AAC">
      <w:pPr>
        <w:pStyle w:val="Heading1"/>
      </w:pPr>
      <w:bookmarkStart w:id="72" w:name="_Toc49159601"/>
      <w:r w:rsidRPr="00DA0AAC">
        <w:lastRenderedPageBreak/>
        <w:t xml:space="preserve">Annex </w:t>
      </w:r>
      <w:r w:rsidR="00CD731E" w:rsidRPr="00DA0AAC">
        <w:t>1</w:t>
      </w:r>
      <w:r w:rsidRPr="00DA0AAC">
        <w:t>.</w:t>
      </w:r>
      <w:r w:rsidR="00733F86" w:rsidRPr="00DA0AAC">
        <w:t xml:space="preserve"> </w:t>
      </w:r>
      <w:r w:rsidR="00CD731E" w:rsidRPr="00DA0AAC">
        <w:t>Template data collection sheets</w:t>
      </w:r>
      <w:bookmarkEnd w:id="72"/>
      <w:r w:rsidR="00CD731E" w:rsidRPr="00DA0AAC">
        <w:t xml:space="preserve"> </w:t>
      </w:r>
    </w:p>
    <w:p w14:paraId="08E1BF33" w14:textId="493C8D21" w:rsidR="00AB7FCF" w:rsidRPr="007F763B" w:rsidRDefault="007A6A4A" w:rsidP="006F0139">
      <w:pPr>
        <w:pStyle w:val="Heading2"/>
        <w:rPr>
          <w:lang w:val="en-GB"/>
        </w:rPr>
      </w:pPr>
      <w:bookmarkStart w:id="73" w:name="_Toc49159602"/>
      <w:r w:rsidRPr="007F763B">
        <w:rPr>
          <w:lang w:val="en-GB"/>
        </w:rPr>
        <w:t xml:space="preserve">Professional </w:t>
      </w:r>
      <w:r w:rsidR="00E42496" w:rsidRPr="007F763B">
        <w:rPr>
          <w:lang w:val="en-GB"/>
        </w:rPr>
        <w:t>Activities Data Collection Sheet</w:t>
      </w:r>
      <w:bookmarkEnd w:id="73"/>
      <w:r w:rsidR="004D044E" w:rsidRPr="007F763B">
        <w:rPr>
          <w:lang w:val="en-GB"/>
        </w:rPr>
        <w:t xml:space="preserve"> </w:t>
      </w:r>
    </w:p>
    <w:p w14:paraId="5770C830" w14:textId="2AF797F1" w:rsidR="00D52EE8" w:rsidRPr="007F763B" w:rsidRDefault="00E42496" w:rsidP="00F7020F">
      <w:pPr>
        <w:rPr>
          <w:lang w:val="en-GB"/>
        </w:rPr>
      </w:pPr>
      <w:bookmarkStart w:id="74" w:name="_Toc43726080"/>
      <w:r w:rsidRPr="007F763B">
        <w:rPr>
          <w:noProof/>
          <w:lang w:val="en-GB"/>
        </w:rPr>
        <w:drawing>
          <wp:inline distT="0" distB="0" distL="0" distR="0" wp14:anchorId="778CD2C3" wp14:editId="48386A70">
            <wp:extent cx="6858000" cy="3328670"/>
            <wp:effectExtent l="0" t="0" r="0" b="5080"/>
            <wp:docPr id="1738677154" name="Picture 25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pic:nvPicPr>
                  <pic:blipFill>
                    <a:blip r:embed="rId77">
                      <a:extLst>
                        <a:ext uri="{28A0092B-C50C-407E-A947-70E740481C1C}">
                          <a14:useLocalDpi xmlns:a14="http://schemas.microsoft.com/office/drawing/2010/main" val="0"/>
                        </a:ext>
                      </a:extLst>
                    </a:blip>
                    <a:stretch>
                      <a:fillRect/>
                    </a:stretch>
                  </pic:blipFill>
                  <pic:spPr>
                    <a:xfrm>
                      <a:off x="0" y="0"/>
                      <a:ext cx="6858000" cy="3328670"/>
                    </a:xfrm>
                    <a:prstGeom prst="rect">
                      <a:avLst/>
                    </a:prstGeom>
                  </pic:spPr>
                </pic:pic>
              </a:graphicData>
            </a:graphic>
          </wp:inline>
        </w:drawing>
      </w:r>
      <w:bookmarkEnd w:id="74"/>
    </w:p>
    <w:p w14:paraId="1CBCD047" w14:textId="77777777" w:rsidR="002034FC" w:rsidRPr="007F763B" w:rsidRDefault="002034FC">
      <w:pPr>
        <w:spacing w:line="276" w:lineRule="auto"/>
        <w:rPr>
          <w:lang w:val="en-GB"/>
        </w:rPr>
      </w:pPr>
      <w:r w:rsidRPr="007F763B">
        <w:rPr>
          <w:lang w:val="en-GB"/>
        </w:rPr>
        <w:br w:type="page"/>
      </w:r>
    </w:p>
    <w:p w14:paraId="128EEA6B" w14:textId="057BAE27" w:rsidR="00733F86" w:rsidRPr="007F763B" w:rsidRDefault="00733F86" w:rsidP="006F0139">
      <w:pPr>
        <w:pStyle w:val="Heading2"/>
        <w:rPr>
          <w:lang w:val="en-GB"/>
        </w:rPr>
      </w:pPr>
      <w:bookmarkStart w:id="75" w:name="_Toc49159603"/>
      <w:r w:rsidRPr="007F763B">
        <w:rPr>
          <w:lang w:val="en-GB"/>
        </w:rPr>
        <w:lastRenderedPageBreak/>
        <w:t>Staffing Data Collection Sheet</w:t>
      </w:r>
      <w:bookmarkEnd w:id="75"/>
    </w:p>
    <w:p w14:paraId="0FC3CE4F" w14:textId="77777777" w:rsidR="00627628" w:rsidRPr="007F763B" w:rsidRDefault="00627628" w:rsidP="00AB56F6">
      <w:pPr>
        <w:rPr>
          <w:lang w:val="en-GB"/>
        </w:rPr>
      </w:pPr>
    </w:p>
    <w:p w14:paraId="65CE7275" w14:textId="3FA72CF6" w:rsidR="00256BF1" w:rsidRPr="007F763B" w:rsidRDefault="009E79A1" w:rsidP="00256BF1">
      <w:pPr>
        <w:rPr>
          <w:lang w:val="en-GB"/>
        </w:rPr>
      </w:pPr>
      <w:r w:rsidRPr="007F763B">
        <w:rPr>
          <w:noProof/>
          <w:lang w:val="en-GB"/>
        </w:rPr>
        <w:drawing>
          <wp:inline distT="0" distB="0" distL="0" distR="0" wp14:anchorId="20CE97CC" wp14:editId="57AF61D4">
            <wp:extent cx="6858000" cy="3581400"/>
            <wp:effectExtent l="0" t="0" r="0" b="0"/>
            <wp:docPr id="2144536326" name="Picture 2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pic:nvPicPr>
                  <pic:blipFill>
                    <a:blip r:embed="rId78">
                      <a:extLst>
                        <a:ext uri="{28A0092B-C50C-407E-A947-70E740481C1C}">
                          <a14:useLocalDpi xmlns:a14="http://schemas.microsoft.com/office/drawing/2010/main" val="0"/>
                        </a:ext>
                      </a:extLst>
                    </a:blip>
                    <a:stretch>
                      <a:fillRect/>
                    </a:stretch>
                  </pic:blipFill>
                  <pic:spPr>
                    <a:xfrm>
                      <a:off x="0" y="0"/>
                      <a:ext cx="6858000" cy="3581400"/>
                    </a:xfrm>
                    <a:prstGeom prst="rect">
                      <a:avLst/>
                    </a:prstGeom>
                  </pic:spPr>
                </pic:pic>
              </a:graphicData>
            </a:graphic>
          </wp:inline>
        </w:drawing>
      </w:r>
    </w:p>
    <w:p w14:paraId="5F8F3687" w14:textId="237530AA" w:rsidR="0066471F" w:rsidRPr="007F763B" w:rsidRDefault="0066471F" w:rsidP="006F0139">
      <w:pPr>
        <w:pStyle w:val="Heading2"/>
        <w:rPr>
          <w:lang w:val="en-GB"/>
        </w:rPr>
      </w:pPr>
      <w:bookmarkStart w:id="76" w:name="_Toc49159604"/>
      <w:r w:rsidRPr="007F763B">
        <w:rPr>
          <w:lang w:val="en-GB"/>
        </w:rPr>
        <w:t>Available Working Time</w:t>
      </w:r>
      <w:bookmarkEnd w:id="76"/>
    </w:p>
    <w:p w14:paraId="142BB5F5" w14:textId="4BE2320E" w:rsidR="0066471F" w:rsidRPr="007F763B" w:rsidRDefault="00146D1C" w:rsidP="00705A6F">
      <w:pPr>
        <w:rPr>
          <w:lang w:val="en-GB"/>
        </w:rPr>
      </w:pPr>
      <w:r w:rsidRPr="007F763B">
        <w:rPr>
          <w:noProof/>
          <w:lang w:val="en-GB"/>
        </w:rPr>
        <w:drawing>
          <wp:inline distT="0" distB="0" distL="0" distR="0" wp14:anchorId="767AD8B5" wp14:editId="5CB5FD2B">
            <wp:extent cx="6858000" cy="1832610"/>
            <wp:effectExtent l="0" t="0" r="0" b="0"/>
            <wp:docPr id="7960586" name="Picture 23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pic:nvPicPr>
                  <pic:blipFill>
                    <a:blip r:embed="rId79">
                      <a:extLst>
                        <a:ext uri="{28A0092B-C50C-407E-A947-70E740481C1C}">
                          <a14:useLocalDpi xmlns:a14="http://schemas.microsoft.com/office/drawing/2010/main" val="0"/>
                        </a:ext>
                      </a:extLst>
                    </a:blip>
                    <a:stretch>
                      <a:fillRect/>
                    </a:stretch>
                  </pic:blipFill>
                  <pic:spPr>
                    <a:xfrm>
                      <a:off x="0" y="0"/>
                      <a:ext cx="6858000" cy="1832610"/>
                    </a:xfrm>
                    <a:prstGeom prst="rect">
                      <a:avLst/>
                    </a:prstGeom>
                  </pic:spPr>
                </pic:pic>
              </a:graphicData>
            </a:graphic>
          </wp:inline>
        </w:drawing>
      </w:r>
    </w:p>
    <w:p w14:paraId="6BF03478" w14:textId="77777777" w:rsidR="002034FC" w:rsidRPr="007F763B" w:rsidRDefault="002034FC">
      <w:pPr>
        <w:spacing w:line="276" w:lineRule="auto"/>
        <w:rPr>
          <w:rFonts w:asciiTheme="majorHAnsi" w:eastAsiaTheme="majorEastAsia" w:hAnsiTheme="majorHAnsi" w:cstheme="majorBidi"/>
          <w:color w:val="243F60" w:themeColor="accent1" w:themeShade="7F"/>
          <w:sz w:val="24"/>
          <w:szCs w:val="24"/>
          <w:lang w:val="en-GB"/>
        </w:rPr>
      </w:pPr>
      <w:r w:rsidRPr="007F763B">
        <w:rPr>
          <w:lang w:val="en-GB"/>
        </w:rPr>
        <w:br w:type="page"/>
      </w:r>
    </w:p>
    <w:p w14:paraId="7919CFD5" w14:textId="4033197A" w:rsidR="0066471F" w:rsidRPr="007F763B" w:rsidRDefault="005A6C5C" w:rsidP="006F0139">
      <w:pPr>
        <w:pStyle w:val="Heading2"/>
        <w:rPr>
          <w:lang w:val="en-GB"/>
        </w:rPr>
      </w:pPr>
      <w:bookmarkStart w:id="77" w:name="_Toc49159605"/>
      <w:r w:rsidRPr="007F763B">
        <w:rPr>
          <w:lang w:val="en-GB"/>
        </w:rPr>
        <w:lastRenderedPageBreak/>
        <w:t>Facility</w:t>
      </w:r>
      <w:r w:rsidR="0066471F" w:rsidRPr="007F763B">
        <w:rPr>
          <w:lang w:val="en-GB"/>
        </w:rPr>
        <w:t xml:space="preserve"> Data Collection</w:t>
      </w:r>
      <w:r w:rsidR="00385837" w:rsidRPr="007F763B">
        <w:rPr>
          <w:lang w:val="en-GB"/>
        </w:rPr>
        <w:t xml:space="preserve"> Sheets</w:t>
      </w:r>
      <w:bookmarkEnd w:id="77"/>
    </w:p>
    <w:p w14:paraId="77FD8A0D" w14:textId="77777777" w:rsidR="004D5933" w:rsidRDefault="005A6C5C" w:rsidP="002E6165">
      <w:pPr>
        <w:keepNext/>
        <w:rPr>
          <w:lang w:val="en-GB"/>
        </w:rPr>
      </w:pPr>
      <w:r w:rsidRPr="007F763B">
        <w:rPr>
          <w:noProof/>
          <w:lang w:val="en-GB"/>
        </w:rPr>
        <w:drawing>
          <wp:inline distT="0" distB="0" distL="0" distR="0" wp14:anchorId="69B0A0AA" wp14:editId="4ACC92EF">
            <wp:extent cx="6858000" cy="2662555"/>
            <wp:effectExtent l="0" t="0" r="0" b="4445"/>
            <wp:docPr id="734006755" name="Picture 23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pic:nvPicPr>
                  <pic:blipFill>
                    <a:blip r:embed="rId80">
                      <a:extLst>
                        <a:ext uri="{28A0092B-C50C-407E-A947-70E740481C1C}">
                          <a14:useLocalDpi xmlns:a14="http://schemas.microsoft.com/office/drawing/2010/main" val="0"/>
                        </a:ext>
                      </a:extLst>
                    </a:blip>
                    <a:stretch>
                      <a:fillRect/>
                    </a:stretch>
                  </pic:blipFill>
                  <pic:spPr>
                    <a:xfrm>
                      <a:off x="0" y="0"/>
                      <a:ext cx="6858000" cy="2662555"/>
                    </a:xfrm>
                    <a:prstGeom prst="rect">
                      <a:avLst/>
                    </a:prstGeom>
                  </pic:spPr>
                </pic:pic>
              </a:graphicData>
            </a:graphic>
          </wp:inline>
        </w:drawing>
      </w:r>
    </w:p>
    <w:p w14:paraId="5A39D6E0" w14:textId="13F72867" w:rsidR="0066471F" w:rsidRPr="007F763B" w:rsidRDefault="0066471F" w:rsidP="006F0139">
      <w:pPr>
        <w:pStyle w:val="Heading2"/>
        <w:rPr>
          <w:lang w:val="en-GB"/>
        </w:rPr>
      </w:pPr>
      <w:bookmarkStart w:id="78" w:name="_Toc49159606"/>
      <w:r w:rsidRPr="007F763B">
        <w:rPr>
          <w:lang w:val="en-GB"/>
        </w:rPr>
        <w:t>COVID-19 Daily Reported Data</w:t>
      </w:r>
      <w:bookmarkEnd w:id="78"/>
    </w:p>
    <w:p w14:paraId="77F5228B" w14:textId="77777777" w:rsidR="0018042E" w:rsidRPr="007F763B" w:rsidRDefault="0018042E" w:rsidP="0018042E">
      <w:pPr>
        <w:rPr>
          <w:lang w:val="en-GB"/>
        </w:rPr>
      </w:pPr>
      <w:r w:rsidRPr="007F763B">
        <w:rPr>
          <w:noProof/>
          <w:lang w:val="en-GB"/>
        </w:rPr>
        <w:drawing>
          <wp:inline distT="0" distB="0" distL="0" distR="0" wp14:anchorId="107743CB" wp14:editId="760A0FC6">
            <wp:extent cx="3567139" cy="2671782"/>
            <wp:effectExtent l="0" t="0" r="0" b="0"/>
            <wp:docPr id="1611035736" name="Picture 2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81">
                      <a:extLst>
                        <a:ext uri="{28A0092B-C50C-407E-A947-70E740481C1C}">
                          <a14:useLocalDpi xmlns:a14="http://schemas.microsoft.com/office/drawing/2010/main" val="0"/>
                        </a:ext>
                      </a:extLst>
                    </a:blip>
                    <a:stretch>
                      <a:fillRect/>
                    </a:stretch>
                  </pic:blipFill>
                  <pic:spPr>
                    <a:xfrm>
                      <a:off x="0" y="0"/>
                      <a:ext cx="3567139" cy="2671782"/>
                    </a:xfrm>
                    <a:prstGeom prst="rect">
                      <a:avLst/>
                    </a:prstGeom>
                  </pic:spPr>
                </pic:pic>
              </a:graphicData>
            </a:graphic>
          </wp:inline>
        </w:drawing>
      </w:r>
    </w:p>
    <w:p w14:paraId="123B202A" w14:textId="228E9B15" w:rsidR="00927B63" w:rsidRPr="007F763B" w:rsidRDefault="00927B63" w:rsidP="00EC4B89">
      <w:pPr>
        <w:spacing w:line="276" w:lineRule="auto"/>
        <w:rPr>
          <w:rFonts w:asciiTheme="majorHAnsi" w:eastAsiaTheme="majorEastAsia" w:hAnsiTheme="majorHAnsi" w:cstheme="majorBidi"/>
          <w:color w:val="243F60" w:themeColor="accent1" w:themeShade="7F"/>
          <w:sz w:val="24"/>
          <w:szCs w:val="24"/>
          <w:lang w:val="en-GB"/>
        </w:rPr>
      </w:pPr>
    </w:p>
    <w:p w14:paraId="53E028A1" w14:textId="59838493" w:rsidR="00503F9D" w:rsidRPr="007F763B" w:rsidRDefault="00503F9D" w:rsidP="00EC4B89">
      <w:pPr>
        <w:spacing w:line="276" w:lineRule="auto"/>
        <w:rPr>
          <w:rFonts w:asciiTheme="majorHAnsi" w:eastAsiaTheme="majorEastAsia" w:hAnsiTheme="majorHAnsi" w:cstheme="majorBidi"/>
          <w:color w:val="243F60" w:themeColor="accent1" w:themeShade="7F"/>
          <w:sz w:val="24"/>
          <w:szCs w:val="24"/>
          <w:lang w:val="en-GB"/>
        </w:rPr>
      </w:pPr>
    </w:p>
    <w:p w14:paraId="2581DE4F" w14:textId="023A4D8D" w:rsidR="00503F9D" w:rsidRPr="007F763B" w:rsidRDefault="00503F9D" w:rsidP="00EC4B89">
      <w:pPr>
        <w:spacing w:line="276" w:lineRule="auto"/>
        <w:rPr>
          <w:rFonts w:asciiTheme="majorHAnsi" w:eastAsiaTheme="majorEastAsia" w:hAnsiTheme="majorHAnsi" w:cstheme="majorBidi"/>
          <w:color w:val="243F60" w:themeColor="accent1" w:themeShade="7F"/>
          <w:sz w:val="24"/>
          <w:szCs w:val="24"/>
          <w:lang w:val="en-GB"/>
        </w:rPr>
      </w:pPr>
    </w:p>
    <w:p w14:paraId="11BDCD54" w14:textId="397ABE59" w:rsidR="00503F9D" w:rsidRPr="007F763B" w:rsidRDefault="00503F9D" w:rsidP="00EC4B89">
      <w:pPr>
        <w:spacing w:line="276" w:lineRule="auto"/>
        <w:rPr>
          <w:rFonts w:asciiTheme="majorHAnsi" w:eastAsiaTheme="majorEastAsia" w:hAnsiTheme="majorHAnsi" w:cstheme="majorBidi"/>
          <w:color w:val="243F60" w:themeColor="accent1" w:themeShade="7F"/>
          <w:sz w:val="24"/>
          <w:szCs w:val="24"/>
          <w:lang w:val="en-GB"/>
        </w:rPr>
      </w:pPr>
    </w:p>
    <w:p w14:paraId="34E53AF8" w14:textId="5913FF61" w:rsidR="00503F9D" w:rsidRPr="007F763B" w:rsidRDefault="00503F9D" w:rsidP="00EC4B89">
      <w:pPr>
        <w:spacing w:line="276" w:lineRule="auto"/>
        <w:rPr>
          <w:rFonts w:asciiTheme="majorHAnsi" w:eastAsiaTheme="majorEastAsia" w:hAnsiTheme="majorHAnsi" w:cstheme="majorBidi"/>
          <w:color w:val="243F60" w:themeColor="accent1" w:themeShade="7F"/>
          <w:sz w:val="24"/>
          <w:szCs w:val="24"/>
          <w:lang w:val="en-GB"/>
        </w:rPr>
      </w:pPr>
    </w:p>
    <w:p w14:paraId="1A2EE148" w14:textId="3C5B13FF" w:rsidR="00DC1F87" w:rsidRPr="007F763B" w:rsidRDefault="00DC1F87" w:rsidP="006F0139">
      <w:pPr>
        <w:pStyle w:val="Heading2"/>
        <w:rPr>
          <w:i/>
          <w:iCs/>
          <w:lang w:val="en-GB"/>
        </w:rPr>
      </w:pPr>
      <w:bookmarkStart w:id="79" w:name="_Toc49159607"/>
      <w:r w:rsidRPr="007F763B">
        <w:rPr>
          <w:lang w:val="en-GB"/>
        </w:rPr>
        <w:lastRenderedPageBreak/>
        <w:t>Role Substitution Data Collection Sheets</w:t>
      </w:r>
      <w:r w:rsidR="00F7020F" w:rsidRPr="007F763B">
        <w:rPr>
          <w:lang w:val="en-GB"/>
        </w:rPr>
        <w:t xml:space="preserve"> </w:t>
      </w:r>
      <w:r w:rsidR="00F7020F" w:rsidRPr="007F763B">
        <w:rPr>
          <w:i/>
          <w:iCs/>
          <w:lang w:val="en-GB"/>
        </w:rPr>
        <w:t>(optional)</w:t>
      </w:r>
      <w:bookmarkEnd w:id="79"/>
    </w:p>
    <w:p w14:paraId="26D7740D" w14:textId="3E7C392B" w:rsidR="00DC1F87" w:rsidRPr="007F763B" w:rsidRDefault="00DC1F87">
      <w:pPr>
        <w:spacing w:line="276" w:lineRule="auto"/>
        <w:rPr>
          <w:lang w:val="en-GB"/>
        </w:rPr>
      </w:pPr>
      <w:r w:rsidRPr="007F763B">
        <w:rPr>
          <w:noProof/>
          <w:lang w:val="en-GB"/>
        </w:rPr>
        <w:drawing>
          <wp:inline distT="0" distB="0" distL="0" distR="0" wp14:anchorId="733F90A7" wp14:editId="0228B04D">
            <wp:extent cx="4852219" cy="3609578"/>
            <wp:effectExtent l="0" t="0" r="5715" b="0"/>
            <wp:docPr id="864015986" name="Picture 25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pic:nvPicPr>
                  <pic:blipFill>
                    <a:blip r:embed="rId82">
                      <a:extLst>
                        <a:ext uri="{28A0092B-C50C-407E-A947-70E740481C1C}">
                          <a14:useLocalDpi xmlns:a14="http://schemas.microsoft.com/office/drawing/2010/main" val="0"/>
                        </a:ext>
                      </a:extLst>
                    </a:blip>
                    <a:stretch>
                      <a:fillRect/>
                    </a:stretch>
                  </pic:blipFill>
                  <pic:spPr>
                    <a:xfrm>
                      <a:off x="0" y="0"/>
                      <a:ext cx="4866039" cy="3619859"/>
                    </a:xfrm>
                    <a:prstGeom prst="rect">
                      <a:avLst/>
                    </a:prstGeom>
                  </pic:spPr>
                </pic:pic>
              </a:graphicData>
            </a:graphic>
          </wp:inline>
        </w:drawing>
      </w:r>
    </w:p>
    <w:p w14:paraId="04086894" w14:textId="6E001DA3" w:rsidR="00DC1F87" w:rsidRPr="007F763B" w:rsidRDefault="004D5933">
      <w:pPr>
        <w:spacing w:line="276" w:lineRule="auto"/>
        <w:rPr>
          <w:lang w:val="en-GB"/>
        </w:rPr>
      </w:pPr>
      <w:r w:rsidRPr="007F763B">
        <w:rPr>
          <w:noProof/>
          <w:lang w:val="en-GB"/>
        </w:rPr>
        <w:drawing>
          <wp:inline distT="0" distB="0" distL="0" distR="0" wp14:anchorId="157DE1BE" wp14:editId="1949F33E">
            <wp:extent cx="6824711" cy="3633814"/>
            <wp:effectExtent l="0" t="0" r="0" b="5080"/>
            <wp:docPr id="1477289623" name="Picture 25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pic:nvPicPr>
                  <pic:blipFill>
                    <a:blip r:embed="rId83">
                      <a:extLst>
                        <a:ext uri="{28A0092B-C50C-407E-A947-70E740481C1C}">
                          <a14:useLocalDpi xmlns:a14="http://schemas.microsoft.com/office/drawing/2010/main" val="0"/>
                        </a:ext>
                      </a:extLst>
                    </a:blip>
                    <a:stretch>
                      <a:fillRect/>
                    </a:stretch>
                  </pic:blipFill>
                  <pic:spPr>
                    <a:xfrm>
                      <a:off x="0" y="0"/>
                      <a:ext cx="6824711" cy="3633814"/>
                    </a:xfrm>
                    <a:prstGeom prst="rect">
                      <a:avLst/>
                    </a:prstGeom>
                  </pic:spPr>
                </pic:pic>
              </a:graphicData>
            </a:graphic>
          </wp:inline>
        </w:drawing>
      </w:r>
    </w:p>
    <w:p w14:paraId="02F9B6CA" w14:textId="7207BCE4" w:rsidR="00244428" w:rsidRPr="007F763B" w:rsidRDefault="00244428" w:rsidP="006F0139">
      <w:pPr>
        <w:pStyle w:val="Heading2"/>
        <w:rPr>
          <w:i/>
          <w:iCs/>
          <w:lang w:val="en-GB"/>
        </w:rPr>
      </w:pPr>
      <w:bookmarkStart w:id="80" w:name="_Toc49159608"/>
      <w:r w:rsidRPr="007F763B">
        <w:rPr>
          <w:lang w:val="en-GB"/>
        </w:rPr>
        <w:lastRenderedPageBreak/>
        <w:t>Midnight Census</w:t>
      </w:r>
      <w:r w:rsidR="00F7020F" w:rsidRPr="007F763B">
        <w:rPr>
          <w:lang w:val="en-GB"/>
        </w:rPr>
        <w:t xml:space="preserve"> </w:t>
      </w:r>
      <w:r w:rsidR="00F7020F" w:rsidRPr="007F763B">
        <w:rPr>
          <w:i/>
          <w:iCs/>
          <w:lang w:val="en-GB"/>
        </w:rPr>
        <w:t>(optional)</w:t>
      </w:r>
      <w:bookmarkEnd w:id="80"/>
    </w:p>
    <w:p w14:paraId="40E6247F" w14:textId="77777777" w:rsidR="00244428" w:rsidRPr="007F763B" w:rsidRDefault="00244428" w:rsidP="00244428">
      <w:pPr>
        <w:rPr>
          <w:lang w:val="en-GB"/>
        </w:rPr>
      </w:pPr>
      <w:r w:rsidRPr="007F763B">
        <w:rPr>
          <w:noProof/>
          <w:lang w:val="en-GB"/>
        </w:rPr>
        <w:drawing>
          <wp:inline distT="0" distB="0" distL="0" distR="0" wp14:anchorId="69904AB6" wp14:editId="47533E89">
            <wp:extent cx="6858000" cy="2531110"/>
            <wp:effectExtent l="0" t="0" r="0" b="2540"/>
            <wp:docPr id="1843425973"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84">
                      <a:extLst>
                        <a:ext uri="{28A0092B-C50C-407E-A947-70E740481C1C}">
                          <a14:useLocalDpi xmlns:a14="http://schemas.microsoft.com/office/drawing/2010/main" val="0"/>
                        </a:ext>
                      </a:extLst>
                    </a:blip>
                    <a:stretch>
                      <a:fillRect/>
                    </a:stretch>
                  </pic:blipFill>
                  <pic:spPr>
                    <a:xfrm>
                      <a:off x="0" y="0"/>
                      <a:ext cx="6858000" cy="2531110"/>
                    </a:xfrm>
                    <a:prstGeom prst="rect">
                      <a:avLst/>
                    </a:prstGeom>
                  </pic:spPr>
                </pic:pic>
              </a:graphicData>
            </a:graphic>
          </wp:inline>
        </w:drawing>
      </w:r>
    </w:p>
    <w:p w14:paraId="5812F00F" w14:textId="77777777" w:rsidR="00244428" w:rsidRPr="007F763B" w:rsidRDefault="00244428" w:rsidP="00244428">
      <w:pPr>
        <w:spacing w:line="276" w:lineRule="auto"/>
        <w:rPr>
          <w:lang w:val="en-GB"/>
        </w:rPr>
      </w:pPr>
      <w:r w:rsidRPr="007F763B">
        <w:rPr>
          <w:lang w:val="en-GB"/>
        </w:rPr>
        <w:br w:type="page"/>
      </w:r>
    </w:p>
    <w:p w14:paraId="19828B1D" w14:textId="0D1FE75E" w:rsidR="00B21B0D" w:rsidRPr="00DA0AAC" w:rsidRDefault="00B21B0D" w:rsidP="00DA0AAC">
      <w:pPr>
        <w:pStyle w:val="Heading1"/>
      </w:pPr>
      <w:bookmarkStart w:id="81" w:name="_Toc49159609"/>
      <w:r w:rsidRPr="00DA0AAC">
        <w:lastRenderedPageBreak/>
        <w:t xml:space="preserve">Annex 2. </w:t>
      </w:r>
      <w:r w:rsidR="0067009A" w:rsidRPr="00DA0AAC">
        <w:t xml:space="preserve">Time </w:t>
      </w:r>
      <w:r w:rsidR="006F0139" w:rsidRPr="00DA0AAC">
        <w:t>r</w:t>
      </w:r>
      <w:r w:rsidR="0067009A" w:rsidRPr="00DA0AAC">
        <w:t>equired</w:t>
      </w:r>
      <w:r w:rsidR="009E3A47" w:rsidRPr="00DA0AAC">
        <w:t xml:space="preserve"> per 24</w:t>
      </w:r>
      <w:r w:rsidR="006F0139" w:rsidRPr="00DA0AAC">
        <w:t>-h</w:t>
      </w:r>
      <w:r w:rsidR="009E3A47" w:rsidRPr="00DA0AAC">
        <w:t xml:space="preserve">our </w:t>
      </w:r>
      <w:r w:rsidR="006F0139" w:rsidRPr="00DA0AAC">
        <w:t>d</w:t>
      </w:r>
      <w:r w:rsidR="009E3A47" w:rsidRPr="00DA0AAC">
        <w:t>ay</w:t>
      </w:r>
      <w:r w:rsidR="0067009A" w:rsidRPr="00DA0AAC">
        <w:t xml:space="preserve"> </w:t>
      </w:r>
      <w:r w:rsidR="009E3A47" w:rsidRPr="00DA0AAC">
        <w:t xml:space="preserve">for </w:t>
      </w:r>
      <w:r w:rsidR="006F0139" w:rsidRPr="00DA0AAC">
        <w:t>p</w:t>
      </w:r>
      <w:r w:rsidRPr="00DA0AAC">
        <w:t xml:space="preserve">rofessional </w:t>
      </w:r>
      <w:r w:rsidR="006F0139" w:rsidRPr="00DA0AAC">
        <w:t>a</w:t>
      </w:r>
      <w:r w:rsidRPr="00DA0AAC">
        <w:t xml:space="preserve">ctivities </w:t>
      </w:r>
      <w:r w:rsidR="0067009A" w:rsidRPr="00DA0AAC">
        <w:t>by cadre and level of severity</w:t>
      </w:r>
      <w:bookmarkEnd w:id="81"/>
      <w:r w:rsidR="0067009A" w:rsidRPr="00DA0AAC">
        <w:t xml:space="preserve"> </w:t>
      </w:r>
    </w:p>
    <w:p w14:paraId="7435D8EF" w14:textId="310C14D7" w:rsidR="00503F9D" w:rsidRPr="007F763B" w:rsidRDefault="00671040" w:rsidP="006F0139">
      <w:pPr>
        <w:pStyle w:val="Heading2"/>
        <w:rPr>
          <w:lang w:val="en-GB"/>
        </w:rPr>
      </w:pPr>
      <w:bookmarkStart w:id="82" w:name="_Toc49159610"/>
      <w:r>
        <w:rPr>
          <w:lang w:val="en-GB"/>
        </w:rPr>
        <w:t>HCW</w:t>
      </w:r>
      <w:r w:rsidR="00282C11" w:rsidRPr="007F763B">
        <w:rPr>
          <w:lang w:val="en-GB"/>
        </w:rPr>
        <w:t>FE Mild Patient Needs</w:t>
      </w:r>
      <w:bookmarkEnd w:id="82"/>
    </w:p>
    <w:p w14:paraId="7B1D0665" w14:textId="77777777" w:rsidR="002750C5" w:rsidRPr="007F763B" w:rsidRDefault="00282C11" w:rsidP="002750C5">
      <w:pPr>
        <w:keepNext/>
        <w:rPr>
          <w:lang w:val="en-GB"/>
        </w:rPr>
      </w:pPr>
      <w:r w:rsidRPr="007F763B">
        <w:rPr>
          <w:noProof/>
          <w:lang w:val="en-GB"/>
        </w:rPr>
        <w:drawing>
          <wp:inline distT="0" distB="0" distL="0" distR="0" wp14:anchorId="7C9F5D3A" wp14:editId="16D7BD2C">
            <wp:extent cx="6858000" cy="2186305"/>
            <wp:effectExtent l="0" t="0" r="0" b="4445"/>
            <wp:docPr id="1089980752"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85">
                      <a:extLst>
                        <a:ext uri="{28A0092B-C50C-407E-A947-70E740481C1C}">
                          <a14:useLocalDpi xmlns:a14="http://schemas.microsoft.com/office/drawing/2010/main" val="0"/>
                        </a:ext>
                      </a:extLst>
                    </a:blip>
                    <a:stretch>
                      <a:fillRect/>
                    </a:stretch>
                  </pic:blipFill>
                  <pic:spPr>
                    <a:xfrm>
                      <a:off x="0" y="0"/>
                      <a:ext cx="6858000" cy="2186305"/>
                    </a:xfrm>
                    <a:prstGeom prst="rect">
                      <a:avLst/>
                    </a:prstGeom>
                  </pic:spPr>
                </pic:pic>
              </a:graphicData>
            </a:graphic>
          </wp:inline>
        </w:drawing>
      </w:r>
    </w:p>
    <w:p w14:paraId="4EF80D6C" w14:textId="258CE728" w:rsidR="00282C11" w:rsidRPr="00AB56F6" w:rsidRDefault="002750C5" w:rsidP="00AB56F6">
      <w:pPr>
        <w:rPr>
          <w:iCs/>
          <w:color w:val="002060"/>
          <w:lang w:val="en-GB"/>
        </w:rPr>
      </w:pPr>
      <w:r w:rsidRPr="00AB56F6">
        <w:rPr>
          <w:i/>
          <w:iCs/>
          <w:color w:val="002060"/>
          <w:sz w:val="18"/>
          <w:szCs w:val="18"/>
          <w:lang w:val="en-GB"/>
        </w:rPr>
        <w:t>Note</w:t>
      </w:r>
      <w:r w:rsidR="001A717A">
        <w:rPr>
          <w:color w:val="002060"/>
          <w:sz w:val="18"/>
          <w:szCs w:val="18"/>
          <w:lang w:val="en-GB"/>
        </w:rPr>
        <w:t>:</w:t>
      </w:r>
      <w:r w:rsidRPr="00AB56F6">
        <w:rPr>
          <w:color w:val="002060"/>
          <w:sz w:val="18"/>
          <w:szCs w:val="18"/>
          <w:lang w:val="en-GB"/>
        </w:rPr>
        <w:t xml:space="preserve"> </w:t>
      </w:r>
      <w:proofErr w:type="gramStart"/>
      <w:r w:rsidR="001A717A">
        <w:rPr>
          <w:color w:val="002060"/>
          <w:sz w:val="18"/>
          <w:szCs w:val="18"/>
          <w:lang w:val="en-GB"/>
        </w:rPr>
        <w:t>t</w:t>
      </w:r>
      <w:r w:rsidRPr="00AB56F6">
        <w:rPr>
          <w:color w:val="002060"/>
          <w:sz w:val="18"/>
          <w:szCs w:val="18"/>
          <w:lang w:val="en-GB"/>
        </w:rPr>
        <w:t>he</w:t>
      </w:r>
      <w:proofErr w:type="gramEnd"/>
      <w:r w:rsidRPr="00AB56F6">
        <w:rPr>
          <w:color w:val="002060"/>
          <w:sz w:val="18"/>
          <w:szCs w:val="18"/>
          <w:lang w:val="en-GB"/>
        </w:rPr>
        <w:t xml:space="preserve"> Mild Patient Needs tab of the </w:t>
      </w:r>
      <w:r w:rsidR="00671040">
        <w:rPr>
          <w:color w:val="002060"/>
          <w:sz w:val="18"/>
          <w:szCs w:val="18"/>
          <w:lang w:val="en-GB"/>
        </w:rPr>
        <w:t>HWFE</w:t>
      </w:r>
      <w:r w:rsidRPr="00AB56F6">
        <w:rPr>
          <w:color w:val="002060"/>
          <w:sz w:val="18"/>
          <w:szCs w:val="18"/>
          <w:lang w:val="en-GB"/>
        </w:rPr>
        <w:t xml:space="preserve"> defines the amount of time it takes to perform professional activities </w:t>
      </w:r>
      <w:r w:rsidR="00BF11BD" w:rsidRPr="00AB56F6">
        <w:rPr>
          <w:color w:val="002060"/>
          <w:sz w:val="18"/>
          <w:szCs w:val="18"/>
          <w:lang w:val="en-GB"/>
        </w:rPr>
        <w:t xml:space="preserve">to care for a mild COVID-19 patient </w:t>
      </w:r>
      <w:r w:rsidRPr="00AB56F6">
        <w:rPr>
          <w:color w:val="002060"/>
          <w:sz w:val="18"/>
          <w:szCs w:val="18"/>
          <w:lang w:val="en-GB"/>
        </w:rPr>
        <w:t>in a European context. You will need to reference this worksheet when defining your own professional activities, but the activities and times will vary depending on local context.</w:t>
      </w:r>
      <w:r w:rsidR="00112CD6" w:rsidRPr="00AB56F6">
        <w:rPr>
          <w:color w:val="002060"/>
          <w:sz w:val="18"/>
          <w:szCs w:val="18"/>
          <w:lang w:val="en-GB"/>
        </w:rPr>
        <w:t xml:space="preserve"> </w:t>
      </w:r>
      <w:r w:rsidR="00441654" w:rsidRPr="00AB56F6">
        <w:rPr>
          <w:color w:val="002060"/>
          <w:sz w:val="18"/>
          <w:szCs w:val="18"/>
          <w:lang w:val="en-GB"/>
        </w:rPr>
        <w:t>It is important to</w:t>
      </w:r>
      <w:r w:rsidR="00112CD6" w:rsidRPr="00AB56F6">
        <w:rPr>
          <w:color w:val="002060"/>
          <w:sz w:val="18"/>
          <w:szCs w:val="18"/>
          <w:lang w:val="en-GB"/>
        </w:rPr>
        <w:t xml:space="preserve"> document your assumptions.</w:t>
      </w:r>
    </w:p>
    <w:p w14:paraId="69C0A99F" w14:textId="1F381959" w:rsidR="002750C5" w:rsidRPr="007F763B" w:rsidRDefault="002750C5" w:rsidP="00282C11">
      <w:pPr>
        <w:rPr>
          <w:lang w:val="en-GB"/>
        </w:rPr>
      </w:pPr>
    </w:p>
    <w:p w14:paraId="463123FA" w14:textId="663E13F2" w:rsidR="002750C5" w:rsidRPr="007F763B" w:rsidRDefault="002750C5" w:rsidP="00282C11">
      <w:pPr>
        <w:rPr>
          <w:lang w:val="en-GB"/>
        </w:rPr>
      </w:pPr>
    </w:p>
    <w:p w14:paraId="76901ADB" w14:textId="11632BA3" w:rsidR="002750C5" w:rsidRPr="007F763B" w:rsidRDefault="002750C5" w:rsidP="00282C11">
      <w:pPr>
        <w:rPr>
          <w:lang w:val="en-GB"/>
        </w:rPr>
      </w:pPr>
    </w:p>
    <w:p w14:paraId="248DCB3B" w14:textId="6EBA670E" w:rsidR="002750C5" w:rsidRPr="007F763B" w:rsidRDefault="002750C5" w:rsidP="00282C11">
      <w:pPr>
        <w:rPr>
          <w:lang w:val="en-GB"/>
        </w:rPr>
      </w:pPr>
    </w:p>
    <w:p w14:paraId="00106F03" w14:textId="117F815C" w:rsidR="002750C5" w:rsidRPr="007F763B" w:rsidRDefault="002750C5" w:rsidP="00282C11">
      <w:pPr>
        <w:rPr>
          <w:lang w:val="en-GB"/>
        </w:rPr>
      </w:pPr>
    </w:p>
    <w:p w14:paraId="639273E6" w14:textId="04751F03" w:rsidR="002750C5" w:rsidRPr="007F763B" w:rsidRDefault="002750C5" w:rsidP="00282C11">
      <w:pPr>
        <w:rPr>
          <w:lang w:val="en-GB"/>
        </w:rPr>
      </w:pPr>
    </w:p>
    <w:p w14:paraId="1C3358EF" w14:textId="78E78E0E" w:rsidR="002750C5" w:rsidRPr="007F763B" w:rsidRDefault="002750C5" w:rsidP="00282C11">
      <w:pPr>
        <w:rPr>
          <w:lang w:val="en-GB"/>
        </w:rPr>
      </w:pPr>
    </w:p>
    <w:p w14:paraId="6641A8FE" w14:textId="7FFD067D" w:rsidR="002750C5" w:rsidRPr="007F763B" w:rsidRDefault="002750C5" w:rsidP="00282C11">
      <w:pPr>
        <w:rPr>
          <w:lang w:val="en-GB"/>
        </w:rPr>
      </w:pPr>
    </w:p>
    <w:p w14:paraId="28EEF108" w14:textId="71A1910D" w:rsidR="002750C5" w:rsidRPr="007F763B" w:rsidRDefault="002750C5" w:rsidP="00282C11">
      <w:pPr>
        <w:rPr>
          <w:lang w:val="en-GB"/>
        </w:rPr>
      </w:pPr>
    </w:p>
    <w:p w14:paraId="5E46950F" w14:textId="54D14BAC" w:rsidR="002750C5" w:rsidRPr="007F763B" w:rsidRDefault="002750C5" w:rsidP="00282C11">
      <w:pPr>
        <w:rPr>
          <w:lang w:val="en-GB"/>
        </w:rPr>
      </w:pPr>
    </w:p>
    <w:p w14:paraId="7C50DC8C" w14:textId="45249F8C" w:rsidR="006F0139" w:rsidRDefault="006F0139">
      <w:pPr>
        <w:spacing w:line="276" w:lineRule="auto"/>
        <w:rPr>
          <w:rFonts w:ascii="Century Gothic" w:hAnsi="Century Gothic"/>
          <w:bCs/>
          <w:caps/>
          <w:color w:val="569FD3"/>
          <w:sz w:val="40"/>
          <w:szCs w:val="56"/>
          <w:lang w:val="en-GB"/>
        </w:rPr>
      </w:pPr>
      <w:r>
        <w:rPr>
          <w:lang w:val="en-GB"/>
        </w:rPr>
        <w:br w:type="page"/>
      </w:r>
    </w:p>
    <w:p w14:paraId="042C129E" w14:textId="15CE809B" w:rsidR="002750C5" w:rsidRPr="007F763B" w:rsidRDefault="00671040" w:rsidP="006F0139">
      <w:pPr>
        <w:pStyle w:val="Heading2"/>
        <w:rPr>
          <w:lang w:val="en-GB"/>
        </w:rPr>
      </w:pPr>
      <w:bookmarkStart w:id="83" w:name="_Toc49159611"/>
      <w:r>
        <w:rPr>
          <w:lang w:val="en-GB"/>
        </w:rPr>
        <w:lastRenderedPageBreak/>
        <w:t>HWFE</w:t>
      </w:r>
      <w:r w:rsidR="002750C5" w:rsidRPr="007F763B">
        <w:rPr>
          <w:lang w:val="en-GB"/>
        </w:rPr>
        <w:t xml:space="preserve"> Moderate Patient Needs</w:t>
      </w:r>
      <w:bookmarkEnd w:id="83"/>
    </w:p>
    <w:p w14:paraId="44B20D43" w14:textId="77777777" w:rsidR="007A1F18" w:rsidRPr="007F763B" w:rsidRDefault="00BF11BD" w:rsidP="007A1F18">
      <w:pPr>
        <w:keepNext/>
        <w:rPr>
          <w:lang w:val="en-GB"/>
        </w:rPr>
      </w:pPr>
      <w:r w:rsidRPr="007F763B">
        <w:rPr>
          <w:noProof/>
          <w:lang w:val="en-GB"/>
        </w:rPr>
        <w:drawing>
          <wp:inline distT="0" distB="0" distL="0" distR="0" wp14:anchorId="02751A5F" wp14:editId="51BAF7B2">
            <wp:extent cx="6858000" cy="3700145"/>
            <wp:effectExtent l="0" t="0" r="0" b="0"/>
            <wp:docPr id="575580369"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86">
                      <a:extLst>
                        <a:ext uri="{28A0092B-C50C-407E-A947-70E740481C1C}">
                          <a14:useLocalDpi xmlns:a14="http://schemas.microsoft.com/office/drawing/2010/main" val="0"/>
                        </a:ext>
                      </a:extLst>
                    </a:blip>
                    <a:stretch>
                      <a:fillRect/>
                    </a:stretch>
                  </pic:blipFill>
                  <pic:spPr>
                    <a:xfrm>
                      <a:off x="0" y="0"/>
                      <a:ext cx="6858000" cy="3700145"/>
                    </a:xfrm>
                    <a:prstGeom prst="rect">
                      <a:avLst/>
                    </a:prstGeom>
                  </pic:spPr>
                </pic:pic>
              </a:graphicData>
            </a:graphic>
          </wp:inline>
        </w:drawing>
      </w:r>
    </w:p>
    <w:p w14:paraId="73F83B6A" w14:textId="5EA9D978" w:rsidR="007A1F18" w:rsidRPr="00AB56F6" w:rsidRDefault="007A1F18" w:rsidP="00AB56F6">
      <w:pPr>
        <w:rPr>
          <w:iCs/>
          <w:color w:val="002060"/>
          <w:lang w:val="en-GB"/>
        </w:rPr>
      </w:pPr>
      <w:r w:rsidRPr="00AB56F6">
        <w:rPr>
          <w:i/>
          <w:iCs/>
          <w:color w:val="002060"/>
          <w:sz w:val="18"/>
          <w:szCs w:val="18"/>
          <w:lang w:val="en-GB"/>
        </w:rPr>
        <w:t>Note</w:t>
      </w:r>
      <w:r w:rsidR="001A717A">
        <w:rPr>
          <w:color w:val="002060"/>
          <w:sz w:val="18"/>
          <w:szCs w:val="18"/>
          <w:lang w:val="en-GB"/>
        </w:rPr>
        <w:t>:</w:t>
      </w:r>
      <w:r w:rsidRPr="00AB56F6">
        <w:rPr>
          <w:color w:val="002060"/>
          <w:sz w:val="18"/>
          <w:szCs w:val="18"/>
          <w:lang w:val="en-GB"/>
        </w:rPr>
        <w:t xml:space="preserve"> </w:t>
      </w:r>
      <w:proofErr w:type="gramStart"/>
      <w:r w:rsidR="001A717A">
        <w:rPr>
          <w:color w:val="002060"/>
          <w:sz w:val="18"/>
          <w:szCs w:val="18"/>
          <w:lang w:val="en-GB"/>
        </w:rPr>
        <w:t>t</w:t>
      </w:r>
      <w:r w:rsidRPr="00AB56F6">
        <w:rPr>
          <w:color w:val="002060"/>
          <w:sz w:val="18"/>
          <w:szCs w:val="18"/>
          <w:lang w:val="en-GB"/>
        </w:rPr>
        <w:t>he</w:t>
      </w:r>
      <w:proofErr w:type="gramEnd"/>
      <w:r w:rsidRPr="00AB56F6">
        <w:rPr>
          <w:color w:val="002060"/>
          <w:sz w:val="18"/>
          <w:szCs w:val="18"/>
          <w:lang w:val="en-GB"/>
        </w:rPr>
        <w:t xml:space="preserve"> Moderate Patient Needs tab of the </w:t>
      </w:r>
      <w:r w:rsidR="00671040">
        <w:rPr>
          <w:color w:val="002060"/>
          <w:sz w:val="18"/>
          <w:szCs w:val="18"/>
          <w:lang w:val="en-GB"/>
        </w:rPr>
        <w:t>HWFE</w:t>
      </w:r>
      <w:r w:rsidRPr="00AB56F6">
        <w:rPr>
          <w:color w:val="002060"/>
          <w:sz w:val="18"/>
          <w:szCs w:val="18"/>
          <w:lang w:val="en-GB"/>
        </w:rPr>
        <w:t xml:space="preserve"> defines the amount of time it takes to perform professional activities to care for a moderate COVID-19 patient in a European context. You will need to reference this worksheet when defining your own professional activities, but the activities and times will vary depending on local context. </w:t>
      </w:r>
      <w:r w:rsidR="00441654" w:rsidRPr="00AB56F6">
        <w:rPr>
          <w:color w:val="002060"/>
          <w:sz w:val="18"/>
          <w:szCs w:val="18"/>
          <w:lang w:val="en-GB"/>
        </w:rPr>
        <w:t>It is important</w:t>
      </w:r>
      <w:r w:rsidRPr="00AB56F6">
        <w:rPr>
          <w:color w:val="002060"/>
          <w:sz w:val="18"/>
          <w:szCs w:val="18"/>
          <w:lang w:val="en-GB"/>
        </w:rPr>
        <w:t xml:space="preserve"> to document your assumptions.</w:t>
      </w:r>
    </w:p>
    <w:p w14:paraId="7A8331BA" w14:textId="1C7BD608" w:rsidR="00C32251" w:rsidRPr="007F763B" w:rsidRDefault="00C32251" w:rsidP="007A1F18">
      <w:pPr>
        <w:pStyle w:val="Caption"/>
        <w:rPr>
          <w:lang w:val="en-GB"/>
        </w:rPr>
      </w:pPr>
    </w:p>
    <w:p w14:paraId="55CEA8E0" w14:textId="74318D83" w:rsidR="00121BCC" w:rsidRPr="007F763B" w:rsidRDefault="00121BCC" w:rsidP="00121BCC">
      <w:pPr>
        <w:rPr>
          <w:lang w:val="en-GB"/>
        </w:rPr>
      </w:pPr>
    </w:p>
    <w:p w14:paraId="2C0EC943" w14:textId="4E4BCDC1" w:rsidR="00121BCC" w:rsidRPr="007F763B" w:rsidRDefault="00121BCC" w:rsidP="00121BCC">
      <w:pPr>
        <w:rPr>
          <w:lang w:val="en-GB"/>
        </w:rPr>
      </w:pPr>
    </w:p>
    <w:p w14:paraId="4D214AB7" w14:textId="113C3403" w:rsidR="00121BCC" w:rsidRPr="007F763B" w:rsidRDefault="00121BCC" w:rsidP="00121BCC">
      <w:pPr>
        <w:rPr>
          <w:lang w:val="en-GB"/>
        </w:rPr>
      </w:pPr>
    </w:p>
    <w:p w14:paraId="4DA40F49" w14:textId="29EB4634" w:rsidR="00121BCC" w:rsidRPr="007F763B" w:rsidRDefault="00121BCC" w:rsidP="00121BCC">
      <w:pPr>
        <w:rPr>
          <w:lang w:val="en-GB"/>
        </w:rPr>
      </w:pPr>
    </w:p>
    <w:p w14:paraId="41F0F4D5" w14:textId="53ED7535" w:rsidR="00121BCC" w:rsidRPr="007F763B" w:rsidRDefault="00121BCC" w:rsidP="00121BCC">
      <w:pPr>
        <w:rPr>
          <w:lang w:val="en-GB"/>
        </w:rPr>
      </w:pPr>
    </w:p>
    <w:p w14:paraId="57B64653" w14:textId="06B4B05A" w:rsidR="00121BCC" w:rsidRPr="007F763B" w:rsidRDefault="00121BCC" w:rsidP="00121BCC">
      <w:pPr>
        <w:rPr>
          <w:lang w:val="en-GB"/>
        </w:rPr>
      </w:pPr>
    </w:p>
    <w:p w14:paraId="5CDE2A23" w14:textId="52035875" w:rsidR="00121BCC" w:rsidRPr="007F763B" w:rsidRDefault="00121BCC" w:rsidP="00121BCC">
      <w:pPr>
        <w:rPr>
          <w:lang w:val="en-GB"/>
        </w:rPr>
      </w:pPr>
    </w:p>
    <w:p w14:paraId="65654EE0" w14:textId="7A8FE76D" w:rsidR="00121BCC" w:rsidRPr="007F763B" w:rsidRDefault="00121BCC" w:rsidP="00121BCC">
      <w:pPr>
        <w:rPr>
          <w:lang w:val="en-GB"/>
        </w:rPr>
      </w:pPr>
    </w:p>
    <w:p w14:paraId="3558C81F" w14:textId="77777777" w:rsidR="00B21B0D" w:rsidRDefault="00B21B0D">
      <w:pPr>
        <w:spacing w:line="276" w:lineRule="auto"/>
        <w:rPr>
          <w:rFonts w:ascii="Century Gothic" w:hAnsi="Century Gothic"/>
          <w:bCs/>
          <w:caps/>
          <w:color w:val="569FD3"/>
          <w:sz w:val="40"/>
          <w:szCs w:val="56"/>
          <w:lang w:val="en-GB"/>
        </w:rPr>
      </w:pPr>
      <w:r>
        <w:rPr>
          <w:lang w:val="en-GB"/>
        </w:rPr>
        <w:br w:type="page"/>
      </w:r>
    </w:p>
    <w:p w14:paraId="37B42B16" w14:textId="29092FCA" w:rsidR="00121BCC" w:rsidRPr="007F763B" w:rsidRDefault="00671040" w:rsidP="006F0139">
      <w:pPr>
        <w:pStyle w:val="Heading2"/>
        <w:rPr>
          <w:lang w:val="en-GB"/>
        </w:rPr>
      </w:pPr>
      <w:bookmarkStart w:id="84" w:name="_Toc49159612"/>
      <w:r>
        <w:rPr>
          <w:lang w:val="en-GB"/>
        </w:rPr>
        <w:lastRenderedPageBreak/>
        <w:t>HWFE</w:t>
      </w:r>
      <w:r w:rsidR="00121BCC" w:rsidRPr="007F763B">
        <w:rPr>
          <w:lang w:val="en-GB"/>
        </w:rPr>
        <w:t xml:space="preserve"> Severe Patient Needs</w:t>
      </w:r>
      <w:bookmarkEnd w:id="84"/>
    </w:p>
    <w:p w14:paraId="63BCB9C5" w14:textId="77777777" w:rsidR="00C27EB9" w:rsidRPr="007F763B" w:rsidRDefault="00121BCC" w:rsidP="00C27EB9">
      <w:pPr>
        <w:keepNext/>
        <w:rPr>
          <w:lang w:val="en-GB"/>
        </w:rPr>
      </w:pPr>
      <w:r w:rsidRPr="007F763B">
        <w:rPr>
          <w:noProof/>
          <w:lang w:val="en-GB"/>
        </w:rPr>
        <w:drawing>
          <wp:inline distT="0" distB="0" distL="0" distR="0" wp14:anchorId="72CA71DD" wp14:editId="5C3F1522">
            <wp:extent cx="6858000" cy="4612640"/>
            <wp:effectExtent l="0" t="0" r="0" b="0"/>
            <wp:docPr id="559945432" name="Picture 2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87">
                      <a:extLst>
                        <a:ext uri="{28A0092B-C50C-407E-A947-70E740481C1C}">
                          <a14:useLocalDpi xmlns:a14="http://schemas.microsoft.com/office/drawing/2010/main" val="0"/>
                        </a:ext>
                      </a:extLst>
                    </a:blip>
                    <a:stretch>
                      <a:fillRect/>
                    </a:stretch>
                  </pic:blipFill>
                  <pic:spPr>
                    <a:xfrm>
                      <a:off x="0" y="0"/>
                      <a:ext cx="6858000" cy="4612640"/>
                    </a:xfrm>
                    <a:prstGeom prst="rect">
                      <a:avLst/>
                    </a:prstGeom>
                  </pic:spPr>
                </pic:pic>
              </a:graphicData>
            </a:graphic>
          </wp:inline>
        </w:drawing>
      </w:r>
    </w:p>
    <w:p w14:paraId="43652CB3" w14:textId="704B5180" w:rsidR="00C27EB9" w:rsidRPr="00AB56F6" w:rsidRDefault="00C27EB9" w:rsidP="00AB56F6">
      <w:pPr>
        <w:rPr>
          <w:iCs/>
          <w:color w:val="002060"/>
          <w:lang w:val="en-GB"/>
        </w:rPr>
      </w:pPr>
      <w:r w:rsidRPr="00AB56F6">
        <w:rPr>
          <w:i/>
          <w:iCs/>
          <w:color w:val="002060"/>
          <w:sz w:val="18"/>
          <w:szCs w:val="18"/>
          <w:lang w:val="en-GB"/>
        </w:rPr>
        <w:t>Note</w:t>
      </w:r>
      <w:r w:rsidR="001832CF" w:rsidRPr="007F763B">
        <w:rPr>
          <w:color w:val="002060"/>
          <w:sz w:val="18"/>
          <w:szCs w:val="18"/>
          <w:lang w:val="en-GB"/>
        </w:rPr>
        <w:t>:</w:t>
      </w:r>
      <w:r w:rsidRPr="00AB56F6">
        <w:rPr>
          <w:color w:val="002060"/>
          <w:sz w:val="18"/>
          <w:szCs w:val="18"/>
          <w:lang w:val="en-GB"/>
        </w:rPr>
        <w:t xml:space="preserve"> </w:t>
      </w:r>
      <w:proofErr w:type="gramStart"/>
      <w:r w:rsidR="001832CF" w:rsidRPr="007F763B">
        <w:rPr>
          <w:color w:val="002060"/>
          <w:sz w:val="18"/>
          <w:szCs w:val="18"/>
          <w:lang w:val="en-GB"/>
        </w:rPr>
        <w:t>t</w:t>
      </w:r>
      <w:r w:rsidRPr="00AB56F6">
        <w:rPr>
          <w:color w:val="002060"/>
          <w:sz w:val="18"/>
          <w:szCs w:val="18"/>
          <w:lang w:val="en-GB"/>
        </w:rPr>
        <w:t>he</w:t>
      </w:r>
      <w:proofErr w:type="gramEnd"/>
      <w:r w:rsidRPr="00AB56F6">
        <w:rPr>
          <w:color w:val="002060"/>
          <w:sz w:val="18"/>
          <w:szCs w:val="18"/>
          <w:lang w:val="en-GB"/>
        </w:rPr>
        <w:t xml:space="preserve"> Severe Patient Needs tab of the </w:t>
      </w:r>
      <w:r w:rsidR="00671040">
        <w:rPr>
          <w:color w:val="002060"/>
          <w:sz w:val="18"/>
          <w:szCs w:val="18"/>
          <w:lang w:val="en-GB"/>
        </w:rPr>
        <w:t>HWFE</w:t>
      </w:r>
      <w:r w:rsidRPr="00AB56F6">
        <w:rPr>
          <w:color w:val="002060"/>
          <w:sz w:val="18"/>
          <w:szCs w:val="18"/>
          <w:lang w:val="en-GB"/>
        </w:rPr>
        <w:t xml:space="preserve"> defines the amount of time it takes to perform professional activities to care for a severe COVID-19 patient in a European context. You will need to reference this worksheet when defining your own professional activities, but the activities and times will vary depending on local context. It is important to document your assumptions.</w:t>
      </w:r>
    </w:p>
    <w:p w14:paraId="29160E46" w14:textId="64D03338" w:rsidR="00121BCC" w:rsidRPr="007F763B" w:rsidRDefault="00121BCC" w:rsidP="00C27EB9">
      <w:pPr>
        <w:pStyle w:val="Caption"/>
        <w:rPr>
          <w:lang w:val="en-GB"/>
        </w:rPr>
      </w:pPr>
    </w:p>
    <w:p w14:paraId="2249C57C" w14:textId="0329ED3C" w:rsidR="000F42E1" w:rsidRPr="007F763B" w:rsidRDefault="000F42E1" w:rsidP="000F42E1">
      <w:pPr>
        <w:rPr>
          <w:lang w:val="en-GB"/>
        </w:rPr>
      </w:pPr>
    </w:p>
    <w:p w14:paraId="7A7EB956" w14:textId="6A990E54" w:rsidR="000F42E1" w:rsidRPr="007F763B" w:rsidRDefault="000F42E1" w:rsidP="000F42E1">
      <w:pPr>
        <w:rPr>
          <w:lang w:val="en-GB"/>
        </w:rPr>
      </w:pPr>
    </w:p>
    <w:p w14:paraId="0CC7A7A0" w14:textId="6276694F" w:rsidR="000F42E1" w:rsidRPr="007F763B" w:rsidRDefault="000F42E1" w:rsidP="000F42E1">
      <w:pPr>
        <w:rPr>
          <w:lang w:val="en-GB"/>
        </w:rPr>
      </w:pPr>
    </w:p>
    <w:p w14:paraId="73B2E0C6" w14:textId="30660D68" w:rsidR="000F42E1" w:rsidRPr="007F763B" w:rsidRDefault="000F42E1" w:rsidP="000F42E1">
      <w:pPr>
        <w:rPr>
          <w:lang w:val="en-GB"/>
        </w:rPr>
      </w:pPr>
    </w:p>
    <w:p w14:paraId="561D23D3" w14:textId="36F435B6" w:rsidR="000F42E1" w:rsidRPr="007F763B" w:rsidRDefault="000F42E1" w:rsidP="000F42E1">
      <w:pPr>
        <w:rPr>
          <w:lang w:val="en-GB"/>
        </w:rPr>
      </w:pPr>
    </w:p>
    <w:p w14:paraId="51BD5BB6" w14:textId="687431BA" w:rsidR="000F42E1" w:rsidRPr="007F763B" w:rsidRDefault="000F42E1" w:rsidP="000F42E1">
      <w:pPr>
        <w:rPr>
          <w:lang w:val="en-GB"/>
        </w:rPr>
      </w:pPr>
    </w:p>
    <w:p w14:paraId="56BC809A" w14:textId="1BD44009" w:rsidR="000F42E1" w:rsidRPr="007F763B" w:rsidRDefault="000F42E1" w:rsidP="000F42E1">
      <w:pPr>
        <w:rPr>
          <w:lang w:val="en-GB"/>
        </w:rPr>
      </w:pPr>
    </w:p>
    <w:p w14:paraId="08BEF198" w14:textId="6D29CD59" w:rsidR="000F42E1" w:rsidRPr="007F763B" w:rsidRDefault="00671040" w:rsidP="006F0139">
      <w:pPr>
        <w:pStyle w:val="Heading2"/>
        <w:rPr>
          <w:lang w:val="en-GB"/>
        </w:rPr>
      </w:pPr>
      <w:bookmarkStart w:id="85" w:name="_Toc49159613"/>
      <w:r>
        <w:rPr>
          <w:lang w:val="en-GB"/>
        </w:rPr>
        <w:lastRenderedPageBreak/>
        <w:t>HWFE</w:t>
      </w:r>
      <w:r w:rsidR="000F42E1" w:rsidRPr="007F763B">
        <w:rPr>
          <w:lang w:val="en-GB"/>
        </w:rPr>
        <w:t xml:space="preserve"> Critical Patient Needs</w:t>
      </w:r>
      <w:bookmarkEnd w:id="85"/>
    </w:p>
    <w:p w14:paraId="27F3A1D4" w14:textId="77777777" w:rsidR="007475B6" w:rsidRPr="007F763B" w:rsidRDefault="00307442" w:rsidP="007475B6">
      <w:pPr>
        <w:keepNext/>
        <w:rPr>
          <w:lang w:val="en-GB"/>
        </w:rPr>
      </w:pPr>
      <w:r w:rsidRPr="007F763B">
        <w:rPr>
          <w:noProof/>
          <w:lang w:val="en-GB"/>
        </w:rPr>
        <w:drawing>
          <wp:inline distT="0" distB="0" distL="0" distR="0" wp14:anchorId="1C42A620" wp14:editId="480D2509">
            <wp:extent cx="6858000" cy="5501003"/>
            <wp:effectExtent l="0" t="0" r="0" b="4445"/>
            <wp:docPr id="730951263"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88">
                      <a:extLst>
                        <a:ext uri="{28A0092B-C50C-407E-A947-70E740481C1C}">
                          <a14:useLocalDpi xmlns:a14="http://schemas.microsoft.com/office/drawing/2010/main" val="0"/>
                        </a:ext>
                      </a:extLst>
                    </a:blip>
                    <a:stretch>
                      <a:fillRect/>
                    </a:stretch>
                  </pic:blipFill>
                  <pic:spPr>
                    <a:xfrm>
                      <a:off x="0" y="0"/>
                      <a:ext cx="6858000" cy="5501003"/>
                    </a:xfrm>
                    <a:prstGeom prst="rect">
                      <a:avLst/>
                    </a:prstGeom>
                  </pic:spPr>
                </pic:pic>
              </a:graphicData>
            </a:graphic>
          </wp:inline>
        </w:drawing>
      </w:r>
    </w:p>
    <w:p w14:paraId="03A2C897" w14:textId="5FF53FDC" w:rsidR="007475B6" w:rsidRPr="00AB56F6" w:rsidRDefault="007475B6" w:rsidP="00AB56F6">
      <w:pPr>
        <w:rPr>
          <w:iCs/>
          <w:color w:val="002060"/>
          <w:lang w:val="en-GB"/>
        </w:rPr>
      </w:pPr>
      <w:r w:rsidRPr="00AB56F6">
        <w:rPr>
          <w:i/>
          <w:iCs/>
          <w:color w:val="002060"/>
          <w:sz w:val="18"/>
          <w:szCs w:val="18"/>
          <w:lang w:val="en-GB"/>
        </w:rPr>
        <w:t>Note</w:t>
      </w:r>
      <w:r w:rsidR="001832CF" w:rsidRPr="007F763B">
        <w:rPr>
          <w:color w:val="002060"/>
          <w:sz w:val="18"/>
          <w:szCs w:val="18"/>
          <w:lang w:val="en-GB"/>
        </w:rPr>
        <w:t>:</w:t>
      </w:r>
      <w:r w:rsidRPr="00AB56F6">
        <w:rPr>
          <w:color w:val="002060"/>
          <w:sz w:val="18"/>
          <w:szCs w:val="18"/>
          <w:lang w:val="en-GB"/>
        </w:rPr>
        <w:t xml:space="preserve"> </w:t>
      </w:r>
      <w:r w:rsidR="001832CF" w:rsidRPr="007F763B">
        <w:rPr>
          <w:color w:val="002060"/>
          <w:sz w:val="18"/>
          <w:szCs w:val="18"/>
          <w:lang w:val="en-GB"/>
        </w:rPr>
        <w:t>t</w:t>
      </w:r>
      <w:r w:rsidRPr="00AB56F6">
        <w:rPr>
          <w:color w:val="002060"/>
          <w:sz w:val="18"/>
          <w:szCs w:val="18"/>
          <w:lang w:val="en-GB"/>
        </w:rPr>
        <w:t xml:space="preserve">his is the </w:t>
      </w:r>
      <w:r w:rsidR="005E7667" w:rsidRPr="00AB56F6">
        <w:rPr>
          <w:color w:val="002060"/>
          <w:sz w:val="18"/>
          <w:szCs w:val="18"/>
          <w:lang w:val="en-GB"/>
        </w:rPr>
        <w:t>first half</w:t>
      </w:r>
      <w:r w:rsidRPr="00AB56F6">
        <w:rPr>
          <w:color w:val="002060"/>
          <w:sz w:val="18"/>
          <w:szCs w:val="18"/>
          <w:lang w:val="en-GB"/>
        </w:rPr>
        <w:t xml:space="preserve"> of the Critical Patient Needs tab of the </w:t>
      </w:r>
      <w:r w:rsidR="00671040">
        <w:rPr>
          <w:color w:val="002060"/>
          <w:sz w:val="18"/>
          <w:szCs w:val="18"/>
          <w:lang w:val="en-GB"/>
        </w:rPr>
        <w:t>HWFE</w:t>
      </w:r>
      <w:r w:rsidR="005E7667" w:rsidRPr="00AB56F6">
        <w:rPr>
          <w:color w:val="002060"/>
          <w:sz w:val="18"/>
          <w:szCs w:val="18"/>
          <w:lang w:val="en-GB"/>
        </w:rPr>
        <w:t xml:space="preserve"> (the rest of the sheet is continued on the following page)</w:t>
      </w:r>
      <w:r w:rsidRPr="00AB56F6">
        <w:rPr>
          <w:color w:val="002060"/>
          <w:sz w:val="18"/>
          <w:szCs w:val="18"/>
          <w:lang w:val="en-GB"/>
        </w:rPr>
        <w:t>. This tab defines the amount of time it takes to perform professional activities to care for a critical COVID-19 patient in a European context. You will need to reference this worksheet when defining your own professional activities, but the activities and times will vary depending on local context. It is important to document your assumptions.</w:t>
      </w:r>
    </w:p>
    <w:p w14:paraId="22D5406B" w14:textId="16F5E81A" w:rsidR="00565CCD" w:rsidRPr="007F763B" w:rsidRDefault="00565CCD" w:rsidP="007475B6">
      <w:pPr>
        <w:pStyle w:val="Caption"/>
        <w:rPr>
          <w:i/>
          <w:iCs w:val="0"/>
          <w:lang w:val="en-GB"/>
        </w:rPr>
      </w:pPr>
    </w:p>
    <w:p w14:paraId="59FB0A52" w14:textId="43DCAB47" w:rsidR="00307442" w:rsidRPr="007F763B" w:rsidRDefault="007475B6" w:rsidP="00565CCD">
      <w:pPr>
        <w:keepNext/>
        <w:rPr>
          <w:lang w:val="en-GB"/>
        </w:rPr>
      </w:pPr>
      <w:r w:rsidRPr="007F763B">
        <w:rPr>
          <w:noProof/>
          <w:lang w:val="en-GB"/>
        </w:rPr>
        <w:lastRenderedPageBreak/>
        <w:drawing>
          <wp:inline distT="0" distB="0" distL="0" distR="0" wp14:anchorId="03A38EA0" wp14:editId="39871132">
            <wp:extent cx="6858000" cy="4127500"/>
            <wp:effectExtent l="0" t="0" r="0" b="6350"/>
            <wp:docPr id="498289253" name="Picture 14"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89">
                      <a:extLst>
                        <a:ext uri="{28A0092B-C50C-407E-A947-70E740481C1C}">
                          <a14:useLocalDpi xmlns:a14="http://schemas.microsoft.com/office/drawing/2010/main" val="0"/>
                        </a:ext>
                      </a:extLst>
                    </a:blip>
                    <a:stretch>
                      <a:fillRect/>
                    </a:stretch>
                  </pic:blipFill>
                  <pic:spPr>
                    <a:xfrm>
                      <a:off x="0" y="0"/>
                      <a:ext cx="6858000" cy="4127500"/>
                    </a:xfrm>
                    <a:prstGeom prst="rect">
                      <a:avLst/>
                    </a:prstGeom>
                  </pic:spPr>
                </pic:pic>
              </a:graphicData>
            </a:graphic>
          </wp:inline>
        </w:drawing>
      </w:r>
    </w:p>
    <w:p w14:paraId="01C8D827" w14:textId="31F756B8" w:rsidR="00565CCD" w:rsidRPr="00AB56F6" w:rsidRDefault="00565CCD" w:rsidP="00AB56F6">
      <w:pPr>
        <w:rPr>
          <w:iCs/>
          <w:color w:val="002060"/>
          <w:lang w:val="en-GB"/>
        </w:rPr>
      </w:pPr>
      <w:r w:rsidRPr="00AB56F6">
        <w:rPr>
          <w:i/>
          <w:iCs/>
          <w:color w:val="002060"/>
          <w:sz w:val="18"/>
          <w:szCs w:val="18"/>
          <w:lang w:val="en-GB"/>
        </w:rPr>
        <w:t>Note</w:t>
      </w:r>
      <w:r w:rsidR="001832CF" w:rsidRPr="007F763B">
        <w:rPr>
          <w:color w:val="002060"/>
          <w:sz w:val="18"/>
          <w:szCs w:val="18"/>
          <w:lang w:val="en-GB"/>
        </w:rPr>
        <w:t>:</w:t>
      </w:r>
      <w:r w:rsidRPr="00AB56F6">
        <w:rPr>
          <w:color w:val="002060"/>
          <w:sz w:val="18"/>
          <w:szCs w:val="18"/>
          <w:lang w:val="en-GB"/>
        </w:rPr>
        <w:t xml:space="preserve"> </w:t>
      </w:r>
      <w:r w:rsidR="001832CF" w:rsidRPr="007F763B">
        <w:rPr>
          <w:color w:val="002060"/>
          <w:sz w:val="18"/>
          <w:szCs w:val="18"/>
          <w:lang w:val="en-GB"/>
        </w:rPr>
        <w:t>t</w:t>
      </w:r>
      <w:r w:rsidR="005E7667" w:rsidRPr="00AB56F6">
        <w:rPr>
          <w:color w:val="002060"/>
          <w:sz w:val="18"/>
          <w:szCs w:val="18"/>
          <w:lang w:val="en-GB"/>
        </w:rPr>
        <w:t>his is the second half of t</w:t>
      </w:r>
      <w:r w:rsidRPr="00AB56F6">
        <w:rPr>
          <w:color w:val="002060"/>
          <w:sz w:val="18"/>
          <w:szCs w:val="18"/>
          <w:lang w:val="en-GB"/>
        </w:rPr>
        <w:t xml:space="preserve">he Critical Patient Needs tab of the </w:t>
      </w:r>
      <w:r w:rsidR="00671040">
        <w:rPr>
          <w:color w:val="002060"/>
          <w:sz w:val="18"/>
          <w:szCs w:val="18"/>
          <w:lang w:val="en-GB"/>
        </w:rPr>
        <w:t>HWFE</w:t>
      </w:r>
      <w:r w:rsidR="005E7667" w:rsidRPr="00AB56F6">
        <w:rPr>
          <w:color w:val="002060"/>
          <w:sz w:val="18"/>
          <w:szCs w:val="18"/>
          <w:lang w:val="en-GB"/>
        </w:rPr>
        <w:t>. This tab</w:t>
      </w:r>
      <w:r w:rsidRPr="00AB56F6">
        <w:rPr>
          <w:color w:val="002060"/>
          <w:sz w:val="18"/>
          <w:szCs w:val="18"/>
          <w:lang w:val="en-GB"/>
        </w:rPr>
        <w:t xml:space="preserve"> defines the amount of time it takes to perform professional activities to care for a critical COVID-19 patient in a European context. You will need to reference this worksheet when defining your own professional activities, but the activities and times will vary depending on local context. It is important to document your assumptions.</w:t>
      </w:r>
    </w:p>
    <w:p w14:paraId="1216082B" w14:textId="30D2D229" w:rsidR="003F6AAC" w:rsidRPr="007F763B" w:rsidRDefault="003F6AAC" w:rsidP="003F6AAC">
      <w:pPr>
        <w:rPr>
          <w:lang w:val="en-GB"/>
        </w:rPr>
      </w:pPr>
    </w:p>
    <w:sectPr w:rsidR="003F6AAC" w:rsidRPr="007F763B" w:rsidSect="0081284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B51B73" w14:textId="77777777" w:rsidR="00474FAC" w:rsidRDefault="00474FAC" w:rsidP="007A078A">
      <w:r>
        <w:separator/>
      </w:r>
    </w:p>
  </w:endnote>
  <w:endnote w:type="continuationSeparator" w:id="0">
    <w:p w14:paraId="2C26B78B" w14:textId="77777777" w:rsidR="00474FAC" w:rsidRDefault="00474FAC" w:rsidP="007A078A">
      <w:r>
        <w:continuationSeparator/>
      </w:r>
    </w:p>
  </w:endnote>
  <w:endnote w:type="continuationNotice" w:id="1">
    <w:p w14:paraId="3A88C982" w14:textId="77777777" w:rsidR="00474FAC" w:rsidRDefault="00474FA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ernateGotNo3D">
    <w:altName w:val="Arial"/>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6C91B" w14:textId="77777777" w:rsidR="00671040" w:rsidRDefault="006710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7826532"/>
      <w:docPartObj>
        <w:docPartGallery w:val="Page Numbers (Bottom of Page)"/>
        <w:docPartUnique/>
      </w:docPartObj>
    </w:sdtPr>
    <w:sdtEndPr>
      <w:rPr>
        <w:noProof/>
      </w:rPr>
    </w:sdtEndPr>
    <w:sdtContent>
      <w:p w14:paraId="1DB2B7ED" w14:textId="7040376F" w:rsidR="00671040" w:rsidRDefault="00671040">
        <w:pPr>
          <w:pStyle w:val="Footer"/>
        </w:pPr>
        <w:r>
          <w:fldChar w:fldCharType="begin"/>
        </w:r>
        <w:r>
          <w:instrText xml:space="preserve"> PAGE   \* MERGEFORMAT </w:instrText>
        </w:r>
        <w:r>
          <w:fldChar w:fldCharType="separate"/>
        </w:r>
        <w:r>
          <w:rPr>
            <w:noProof/>
          </w:rPr>
          <w:t>2</w:t>
        </w:r>
        <w:r>
          <w:rPr>
            <w:noProof/>
          </w:rPr>
          <w:fldChar w:fldCharType="end"/>
        </w:r>
      </w:p>
    </w:sdtContent>
  </w:sdt>
  <w:p w14:paraId="215F3507" w14:textId="77777777" w:rsidR="00671040" w:rsidRDefault="006710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DC32A" w14:textId="77777777" w:rsidR="00671040" w:rsidRDefault="00671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06F106" w14:textId="77777777" w:rsidR="00474FAC" w:rsidRDefault="00474FAC" w:rsidP="007A078A">
      <w:r>
        <w:separator/>
      </w:r>
    </w:p>
  </w:footnote>
  <w:footnote w:type="continuationSeparator" w:id="0">
    <w:p w14:paraId="74515178" w14:textId="77777777" w:rsidR="00474FAC" w:rsidRDefault="00474FAC" w:rsidP="007A078A">
      <w:r>
        <w:continuationSeparator/>
      </w:r>
    </w:p>
  </w:footnote>
  <w:footnote w:type="continuationNotice" w:id="1">
    <w:p w14:paraId="591DB9D2" w14:textId="77777777" w:rsidR="00474FAC" w:rsidRDefault="00474FA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00A7A" w14:textId="77777777" w:rsidR="00671040" w:rsidRDefault="00671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03719" w14:textId="42F6F96D" w:rsidR="00671040" w:rsidRDefault="006710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FAFBA" w14:textId="77777777" w:rsidR="00671040" w:rsidRDefault="00671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34360"/>
    <w:multiLevelType w:val="hybridMultilevel"/>
    <w:tmpl w:val="FE489B7E"/>
    <w:lvl w:ilvl="0" w:tplc="08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C11F59"/>
    <w:multiLevelType w:val="hybridMultilevel"/>
    <w:tmpl w:val="BA8C3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B68A0"/>
    <w:multiLevelType w:val="hybridMultilevel"/>
    <w:tmpl w:val="3FFAB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05C01"/>
    <w:multiLevelType w:val="hybridMultilevel"/>
    <w:tmpl w:val="A9940A16"/>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1BC92F6A"/>
    <w:multiLevelType w:val="hybridMultilevel"/>
    <w:tmpl w:val="50D8FE4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276209"/>
    <w:multiLevelType w:val="hybridMultilevel"/>
    <w:tmpl w:val="9E22FE1E"/>
    <w:lvl w:ilvl="0" w:tplc="04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E77AA6"/>
    <w:multiLevelType w:val="hybridMultilevel"/>
    <w:tmpl w:val="26F6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5A70D6"/>
    <w:multiLevelType w:val="hybridMultilevel"/>
    <w:tmpl w:val="2EEEBA0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9D66E1"/>
    <w:multiLevelType w:val="hybridMultilevel"/>
    <w:tmpl w:val="3BD81F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0D157A"/>
    <w:multiLevelType w:val="hybridMultilevel"/>
    <w:tmpl w:val="4B5A4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B765B"/>
    <w:multiLevelType w:val="hybridMultilevel"/>
    <w:tmpl w:val="8B6639F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85136F"/>
    <w:multiLevelType w:val="hybridMultilevel"/>
    <w:tmpl w:val="4854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9F35C1"/>
    <w:multiLevelType w:val="hybridMultilevel"/>
    <w:tmpl w:val="93163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495521"/>
    <w:multiLevelType w:val="hybridMultilevel"/>
    <w:tmpl w:val="902C4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734F9C"/>
    <w:multiLevelType w:val="hybridMultilevel"/>
    <w:tmpl w:val="BD98F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58260CA"/>
    <w:multiLevelType w:val="hybridMultilevel"/>
    <w:tmpl w:val="E2AC9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127776"/>
    <w:multiLevelType w:val="hybridMultilevel"/>
    <w:tmpl w:val="780AAA46"/>
    <w:lvl w:ilvl="0" w:tplc="08090005">
      <w:start w:val="1"/>
      <w:numFmt w:val="bullet"/>
      <w:lvlText w:val=""/>
      <w:lvlJc w:val="left"/>
      <w:pPr>
        <w:ind w:left="717" w:hanging="360"/>
      </w:pPr>
      <w:rPr>
        <w:rFonts w:ascii="Wingdings" w:hAnsi="Wingdings"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7" w15:restartNumberingAfterBreak="0">
    <w:nsid w:val="533C78FF"/>
    <w:multiLevelType w:val="hybridMultilevel"/>
    <w:tmpl w:val="D93C6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23103C"/>
    <w:multiLevelType w:val="hybridMultilevel"/>
    <w:tmpl w:val="0CA099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87255AD"/>
    <w:multiLevelType w:val="hybridMultilevel"/>
    <w:tmpl w:val="234C62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9C40449"/>
    <w:multiLevelType w:val="hybridMultilevel"/>
    <w:tmpl w:val="068ED874"/>
    <w:lvl w:ilvl="0" w:tplc="04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461A3A"/>
    <w:multiLevelType w:val="hybridMultilevel"/>
    <w:tmpl w:val="C87CD474"/>
    <w:lvl w:ilvl="0" w:tplc="1DF6EC32">
      <w:start w:val="1"/>
      <w:numFmt w:val="decimal"/>
      <w:lvlText w:val="%1."/>
      <w:lvlJc w:val="left"/>
      <w:pPr>
        <w:ind w:left="360" w:hanging="360"/>
      </w:pPr>
      <w:rPr>
        <w:rFonts w:asciiTheme="minorHAnsi" w:eastAsiaTheme="minorHAnsi" w:hAnsiTheme="minorHAnsi" w:cstheme="minorBid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16D62E9"/>
    <w:multiLevelType w:val="hybridMultilevel"/>
    <w:tmpl w:val="847CE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516E8E"/>
    <w:multiLevelType w:val="hybridMultilevel"/>
    <w:tmpl w:val="09C89A5C"/>
    <w:lvl w:ilvl="0" w:tplc="04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FE2951"/>
    <w:multiLevelType w:val="hybridMultilevel"/>
    <w:tmpl w:val="82A8EF38"/>
    <w:lvl w:ilvl="0" w:tplc="04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D40456"/>
    <w:multiLevelType w:val="hybridMultilevel"/>
    <w:tmpl w:val="C01A2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F560262"/>
    <w:multiLevelType w:val="hybridMultilevel"/>
    <w:tmpl w:val="16CC0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8470C4"/>
    <w:multiLevelType w:val="hybridMultilevel"/>
    <w:tmpl w:val="BF1C2FC2"/>
    <w:lvl w:ilvl="0" w:tplc="04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690F18"/>
    <w:multiLevelType w:val="hybridMultilevel"/>
    <w:tmpl w:val="981C166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C9B19B4"/>
    <w:multiLevelType w:val="hybridMultilevel"/>
    <w:tmpl w:val="ACBA0B5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E502925"/>
    <w:multiLevelType w:val="hybridMultilevel"/>
    <w:tmpl w:val="4880C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6"/>
  </w:num>
  <w:num w:numId="4">
    <w:abstractNumId w:val="2"/>
  </w:num>
  <w:num w:numId="5">
    <w:abstractNumId w:val="22"/>
  </w:num>
  <w:num w:numId="6">
    <w:abstractNumId w:val="1"/>
  </w:num>
  <w:num w:numId="7">
    <w:abstractNumId w:val="26"/>
  </w:num>
  <w:num w:numId="8">
    <w:abstractNumId w:val="12"/>
  </w:num>
  <w:num w:numId="9">
    <w:abstractNumId w:val="14"/>
  </w:num>
  <w:num w:numId="10">
    <w:abstractNumId w:val="25"/>
  </w:num>
  <w:num w:numId="11">
    <w:abstractNumId w:val="13"/>
  </w:num>
  <w:num w:numId="12">
    <w:abstractNumId w:val="17"/>
  </w:num>
  <w:num w:numId="13">
    <w:abstractNumId w:val="23"/>
  </w:num>
  <w:num w:numId="14">
    <w:abstractNumId w:val="8"/>
  </w:num>
  <w:num w:numId="15">
    <w:abstractNumId w:val="28"/>
  </w:num>
  <w:num w:numId="16">
    <w:abstractNumId w:val="5"/>
  </w:num>
  <w:num w:numId="17">
    <w:abstractNumId w:val="24"/>
  </w:num>
  <w:num w:numId="18">
    <w:abstractNumId w:val="27"/>
  </w:num>
  <w:num w:numId="19">
    <w:abstractNumId w:val="20"/>
  </w:num>
  <w:num w:numId="20">
    <w:abstractNumId w:val="21"/>
  </w:num>
  <w:num w:numId="21">
    <w:abstractNumId w:val="16"/>
  </w:num>
  <w:num w:numId="22">
    <w:abstractNumId w:val="10"/>
  </w:num>
  <w:num w:numId="23">
    <w:abstractNumId w:val="18"/>
  </w:num>
  <w:num w:numId="24">
    <w:abstractNumId w:val="0"/>
  </w:num>
  <w:num w:numId="25">
    <w:abstractNumId w:val="7"/>
  </w:num>
  <w:num w:numId="26">
    <w:abstractNumId w:val="29"/>
  </w:num>
  <w:num w:numId="27">
    <w:abstractNumId w:val="4"/>
  </w:num>
  <w:num w:numId="28">
    <w:abstractNumId w:val="19"/>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5"/>
  </w:num>
  <w:num w:numId="32">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56C"/>
    <w:rsid w:val="00000566"/>
    <w:rsid w:val="00000AE4"/>
    <w:rsid w:val="00001062"/>
    <w:rsid w:val="00001CFB"/>
    <w:rsid w:val="000035F2"/>
    <w:rsid w:val="00003700"/>
    <w:rsid w:val="00006086"/>
    <w:rsid w:val="00006353"/>
    <w:rsid w:val="00007CB7"/>
    <w:rsid w:val="00007F63"/>
    <w:rsid w:val="00010C75"/>
    <w:rsid w:val="00010E49"/>
    <w:rsid w:val="00011238"/>
    <w:rsid w:val="0001330B"/>
    <w:rsid w:val="0001412D"/>
    <w:rsid w:val="00014282"/>
    <w:rsid w:val="00014968"/>
    <w:rsid w:val="00015A49"/>
    <w:rsid w:val="00015AC4"/>
    <w:rsid w:val="000173B6"/>
    <w:rsid w:val="00022236"/>
    <w:rsid w:val="00022AFB"/>
    <w:rsid w:val="00023194"/>
    <w:rsid w:val="000237A5"/>
    <w:rsid w:val="00023A60"/>
    <w:rsid w:val="00023EDB"/>
    <w:rsid w:val="0003310D"/>
    <w:rsid w:val="0003497C"/>
    <w:rsid w:val="0003590E"/>
    <w:rsid w:val="0003597C"/>
    <w:rsid w:val="0003625B"/>
    <w:rsid w:val="00036301"/>
    <w:rsid w:val="00036F70"/>
    <w:rsid w:val="000431B9"/>
    <w:rsid w:val="0004359F"/>
    <w:rsid w:val="00043A15"/>
    <w:rsid w:val="00046CE0"/>
    <w:rsid w:val="000472D0"/>
    <w:rsid w:val="0005143D"/>
    <w:rsid w:val="00051F0D"/>
    <w:rsid w:val="0005255B"/>
    <w:rsid w:val="00053036"/>
    <w:rsid w:val="000534CC"/>
    <w:rsid w:val="000538E9"/>
    <w:rsid w:val="000560BB"/>
    <w:rsid w:val="0005643B"/>
    <w:rsid w:val="00057586"/>
    <w:rsid w:val="00061084"/>
    <w:rsid w:val="00062F35"/>
    <w:rsid w:val="000651C4"/>
    <w:rsid w:val="00066296"/>
    <w:rsid w:val="0006710B"/>
    <w:rsid w:val="00070E9B"/>
    <w:rsid w:val="00071168"/>
    <w:rsid w:val="0007269B"/>
    <w:rsid w:val="00073687"/>
    <w:rsid w:val="0007621F"/>
    <w:rsid w:val="0008085A"/>
    <w:rsid w:val="00082271"/>
    <w:rsid w:val="00082279"/>
    <w:rsid w:val="00084C10"/>
    <w:rsid w:val="00087A01"/>
    <w:rsid w:val="00087A71"/>
    <w:rsid w:val="00087E3B"/>
    <w:rsid w:val="00090CB4"/>
    <w:rsid w:val="00090E4D"/>
    <w:rsid w:val="000911DD"/>
    <w:rsid w:val="00091EBB"/>
    <w:rsid w:val="0009203F"/>
    <w:rsid w:val="00093098"/>
    <w:rsid w:val="000946DE"/>
    <w:rsid w:val="00094874"/>
    <w:rsid w:val="00095831"/>
    <w:rsid w:val="00096992"/>
    <w:rsid w:val="000A02C3"/>
    <w:rsid w:val="000A1784"/>
    <w:rsid w:val="000A3438"/>
    <w:rsid w:val="000A4AC4"/>
    <w:rsid w:val="000A7A76"/>
    <w:rsid w:val="000B038A"/>
    <w:rsid w:val="000B03C1"/>
    <w:rsid w:val="000B2A13"/>
    <w:rsid w:val="000B31B7"/>
    <w:rsid w:val="000B39B8"/>
    <w:rsid w:val="000B5659"/>
    <w:rsid w:val="000B5B22"/>
    <w:rsid w:val="000B5E98"/>
    <w:rsid w:val="000B61F0"/>
    <w:rsid w:val="000C04B2"/>
    <w:rsid w:val="000C0CE7"/>
    <w:rsid w:val="000C210C"/>
    <w:rsid w:val="000C211D"/>
    <w:rsid w:val="000C2407"/>
    <w:rsid w:val="000C27DA"/>
    <w:rsid w:val="000C479B"/>
    <w:rsid w:val="000C47C1"/>
    <w:rsid w:val="000C61E3"/>
    <w:rsid w:val="000C6C82"/>
    <w:rsid w:val="000C6FAC"/>
    <w:rsid w:val="000C7331"/>
    <w:rsid w:val="000C7542"/>
    <w:rsid w:val="000D0149"/>
    <w:rsid w:val="000D0619"/>
    <w:rsid w:val="000D2746"/>
    <w:rsid w:val="000D2F39"/>
    <w:rsid w:val="000D34AA"/>
    <w:rsid w:val="000D37E1"/>
    <w:rsid w:val="000D5513"/>
    <w:rsid w:val="000D5CA2"/>
    <w:rsid w:val="000D7014"/>
    <w:rsid w:val="000D78C5"/>
    <w:rsid w:val="000E0332"/>
    <w:rsid w:val="000E0611"/>
    <w:rsid w:val="000E1224"/>
    <w:rsid w:val="000E24A7"/>
    <w:rsid w:val="000E35D6"/>
    <w:rsid w:val="000E3842"/>
    <w:rsid w:val="000E38B1"/>
    <w:rsid w:val="000E414E"/>
    <w:rsid w:val="000E5C67"/>
    <w:rsid w:val="000F0C57"/>
    <w:rsid w:val="000F3107"/>
    <w:rsid w:val="000F42E1"/>
    <w:rsid w:val="000F52E9"/>
    <w:rsid w:val="000F570E"/>
    <w:rsid w:val="000F64F3"/>
    <w:rsid w:val="000F6EAE"/>
    <w:rsid w:val="000F7F32"/>
    <w:rsid w:val="00102153"/>
    <w:rsid w:val="0010232A"/>
    <w:rsid w:val="001030A5"/>
    <w:rsid w:val="0010323E"/>
    <w:rsid w:val="001034C6"/>
    <w:rsid w:val="00104295"/>
    <w:rsid w:val="001047D2"/>
    <w:rsid w:val="00106AC7"/>
    <w:rsid w:val="00107DD4"/>
    <w:rsid w:val="001100F4"/>
    <w:rsid w:val="001124E4"/>
    <w:rsid w:val="00112CD6"/>
    <w:rsid w:val="00113C93"/>
    <w:rsid w:val="0011650C"/>
    <w:rsid w:val="0011738A"/>
    <w:rsid w:val="00117DB4"/>
    <w:rsid w:val="001203BA"/>
    <w:rsid w:val="001208AA"/>
    <w:rsid w:val="00120BEB"/>
    <w:rsid w:val="00121BCC"/>
    <w:rsid w:val="00122BEA"/>
    <w:rsid w:val="00124358"/>
    <w:rsid w:val="00124E2F"/>
    <w:rsid w:val="001278DD"/>
    <w:rsid w:val="001319BA"/>
    <w:rsid w:val="00132DE3"/>
    <w:rsid w:val="00133A67"/>
    <w:rsid w:val="001350F7"/>
    <w:rsid w:val="00136FA8"/>
    <w:rsid w:val="00137E84"/>
    <w:rsid w:val="00140396"/>
    <w:rsid w:val="00143235"/>
    <w:rsid w:val="00143687"/>
    <w:rsid w:val="0014430E"/>
    <w:rsid w:val="0014474F"/>
    <w:rsid w:val="001447D7"/>
    <w:rsid w:val="00146D1C"/>
    <w:rsid w:val="001474CA"/>
    <w:rsid w:val="00147F43"/>
    <w:rsid w:val="00150340"/>
    <w:rsid w:val="0015112C"/>
    <w:rsid w:val="001516C8"/>
    <w:rsid w:val="001519DC"/>
    <w:rsid w:val="00154D40"/>
    <w:rsid w:val="00154DF7"/>
    <w:rsid w:val="00156161"/>
    <w:rsid w:val="00156171"/>
    <w:rsid w:val="00157200"/>
    <w:rsid w:val="00160998"/>
    <w:rsid w:val="00160F0F"/>
    <w:rsid w:val="00162C9A"/>
    <w:rsid w:val="001630C7"/>
    <w:rsid w:val="00165246"/>
    <w:rsid w:val="001678FE"/>
    <w:rsid w:val="00167CAC"/>
    <w:rsid w:val="00170E37"/>
    <w:rsid w:val="00173D61"/>
    <w:rsid w:val="001741FF"/>
    <w:rsid w:val="00174502"/>
    <w:rsid w:val="0017632D"/>
    <w:rsid w:val="0018042E"/>
    <w:rsid w:val="001821C3"/>
    <w:rsid w:val="00182545"/>
    <w:rsid w:val="001832CF"/>
    <w:rsid w:val="001832FF"/>
    <w:rsid w:val="001845B0"/>
    <w:rsid w:val="00184650"/>
    <w:rsid w:val="00184CF3"/>
    <w:rsid w:val="00185DCD"/>
    <w:rsid w:val="00186F4D"/>
    <w:rsid w:val="00192733"/>
    <w:rsid w:val="00193554"/>
    <w:rsid w:val="001948C7"/>
    <w:rsid w:val="00194A90"/>
    <w:rsid w:val="00195492"/>
    <w:rsid w:val="00195579"/>
    <w:rsid w:val="0019585D"/>
    <w:rsid w:val="00195AC0"/>
    <w:rsid w:val="00196229"/>
    <w:rsid w:val="001965F0"/>
    <w:rsid w:val="0019682C"/>
    <w:rsid w:val="001A0322"/>
    <w:rsid w:val="001A0C54"/>
    <w:rsid w:val="001A2864"/>
    <w:rsid w:val="001A2D9A"/>
    <w:rsid w:val="001A34A1"/>
    <w:rsid w:val="001A3F98"/>
    <w:rsid w:val="001A5055"/>
    <w:rsid w:val="001A5140"/>
    <w:rsid w:val="001A5488"/>
    <w:rsid w:val="001A57AC"/>
    <w:rsid w:val="001A58AE"/>
    <w:rsid w:val="001A5AD8"/>
    <w:rsid w:val="001A6097"/>
    <w:rsid w:val="001A6801"/>
    <w:rsid w:val="001A717A"/>
    <w:rsid w:val="001A73E8"/>
    <w:rsid w:val="001A7E6F"/>
    <w:rsid w:val="001B049A"/>
    <w:rsid w:val="001B0EE8"/>
    <w:rsid w:val="001B2091"/>
    <w:rsid w:val="001B2BA4"/>
    <w:rsid w:val="001B32FB"/>
    <w:rsid w:val="001B7AC8"/>
    <w:rsid w:val="001C0534"/>
    <w:rsid w:val="001C34CA"/>
    <w:rsid w:val="001C3CB5"/>
    <w:rsid w:val="001C51B1"/>
    <w:rsid w:val="001C55D3"/>
    <w:rsid w:val="001D030B"/>
    <w:rsid w:val="001D0D5C"/>
    <w:rsid w:val="001D1421"/>
    <w:rsid w:val="001D1536"/>
    <w:rsid w:val="001D2901"/>
    <w:rsid w:val="001D2CEE"/>
    <w:rsid w:val="001E1234"/>
    <w:rsid w:val="001E2A23"/>
    <w:rsid w:val="001E385F"/>
    <w:rsid w:val="001E472B"/>
    <w:rsid w:val="001E4D53"/>
    <w:rsid w:val="001E51C7"/>
    <w:rsid w:val="001E61B2"/>
    <w:rsid w:val="001E7621"/>
    <w:rsid w:val="001E7B6F"/>
    <w:rsid w:val="001F0D51"/>
    <w:rsid w:val="001F18E3"/>
    <w:rsid w:val="001F2433"/>
    <w:rsid w:val="001F2FED"/>
    <w:rsid w:val="001F60BB"/>
    <w:rsid w:val="001F7B21"/>
    <w:rsid w:val="00200C24"/>
    <w:rsid w:val="00200E1F"/>
    <w:rsid w:val="00201D97"/>
    <w:rsid w:val="002034FC"/>
    <w:rsid w:val="00206AE5"/>
    <w:rsid w:val="00211954"/>
    <w:rsid w:val="002135F7"/>
    <w:rsid w:val="00213F2E"/>
    <w:rsid w:val="00213F3B"/>
    <w:rsid w:val="0021435A"/>
    <w:rsid w:val="00214723"/>
    <w:rsid w:val="0021585E"/>
    <w:rsid w:val="002162A1"/>
    <w:rsid w:val="0021685B"/>
    <w:rsid w:val="002201C5"/>
    <w:rsid w:val="002206A9"/>
    <w:rsid w:val="00221822"/>
    <w:rsid w:val="002231F1"/>
    <w:rsid w:val="0022358E"/>
    <w:rsid w:val="00223CFD"/>
    <w:rsid w:val="00225549"/>
    <w:rsid w:val="002256A0"/>
    <w:rsid w:val="0022573B"/>
    <w:rsid w:val="00225B7C"/>
    <w:rsid w:val="00225E00"/>
    <w:rsid w:val="00225EE0"/>
    <w:rsid w:val="00226CD3"/>
    <w:rsid w:val="00227EAD"/>
    <w:rsid w:val="00231863"/>
    <w:rsid w:val="00233029"/>
    <w:rsid w:val="0023389E"/>
    <w:rsid w:val="00233D01"/>
    <w:rsid w:val="00234E19"/>
    <w:rsid w:val="00235ABA"/>
    <w:rsid w:val="00235CAC"/>
    <w:rsid w:val="0023622F"/>
    <w:rsid w:val="0023670A"/>
    <w:rsid w:val="002411E6"/>
    <w:rsid w:val="00241C2F"/>
    <w:rsid w:val="0024221B"/>
    <w:rsid w:val="00243116"/>
    <w:rsid w:val="00244428"/>
    <w:rsid w:val="0024501A"/>
    <w:rsid w:val="00245C7E"/>
    <w:rsid w:val="002469A4"/>
    <w:rsid w:val="002479BB"/>
    <w:rsid w:val="00247B86"/>
    <w:rsid w:val="00251045"/>
    <w:rsid w:val="00252607"/>
    <w:rsid w:val="002527D5"/>
    <w:rsid w:val="00252E80"/>
    <w:rsid w:val="00253801"/>
    <w:rsid w:val="00254692"/>
    <w:rsid w:val="0025520D"/>
    <w:rsid w:val="002553E7"/>
    <w:rsid w:val="0025643C"/>
    <w:rsid w:val="00256962"/>
    <w:rsid w:val="00256BF1"/>
    <w:rsid w:val="00261799"/>
    <w:rsid w:val="00262819"/>
    <w:rsid w:val="0026292E"/>
    <w:rsid w:val="0026296E"/>
    <w:rsid w:val="002631A0"/>
    <w:rsid w:val="0026447E"/>
    <w:rsid w:val="00265768"/>
    <w:rsid w:val="00266697"/>
    <w:rsid w:val="0026708E"/>
    <w:rsid w:val="002678D9"/>
    <w:rsid w:val="00272373"/>
    <w:rsid w:val="0027253D"/>
    <w:rsid w:val="002731F2"/>
    <w:rsid w:val="0027361A"/>
    <w:rsid w:val="00273D3E"/>
    <w:rsid w:val="00274039"/>
    <w:rsid w:val="002750C5"/>
    <w:rsid w:val="00275291"/>
    <w:rsid w:val="00280D82"/>
    <w:rsid w:val="002824A3"/>
    <w:rsid w:val="00282C11"/>
    <w:rsid w:val="00282EEC"/>
    <w:rsid w:val="002873FF"/>
    <w:rsid w:val="002923F6"/>
    <w:rsid w:val="002929E3"/>
    <w:rsid w:val="00293EAB"/>
    <w:rsid w:val="0029464B"/>
    <w:rsid w:val="00294D6B"/>
    <w:rsid w:val="002A08EE"/>
    <w:rsid w:val="002A11A8"/>
    <w:rsid w:val="002A1284"/>
    <w:rsid w:val="002A39FC"/>
    <w:rsid w:val="002A3E76"/>
    <w:rsid w:val="002A5C01"/>
    <w:rsid w:val="002A66FF"/>
    <w:rsid w:val="002A6751"/>
    <w:rsid w:val="002A71CB"/>
    <w:rsid w:val="002B1D0A"/>
    <w:rsid w:val="002B2983"/>
    <w:rsid w:val="002B35FE"/>
    <w:rsid w:val="002B3671"/>
    <w:rsid w:val="002B38A9"/>
    <w:rsid w:val="002B4BCE"/>
    <w:rsid w:val="002B4D6E"/>
    <w:rsid w:val="002B546C"/>
    <w:rsid w:val="002B59C6"/>
    <w:rsid w:val="002B67DB"/>
    <w:rsid w:val="002C1174"/>
    <w:rsid w:val="002C1EC9"/>
    <w:rsid w:val="002C31B9"/>
    <w:rsid w:val="002C64DB"/>
    <w:rsid w:val="002C7B98"/>
    <w:rsid w:val="002D2EBE"/>
    <w:rsid w:val="002D38F7"/>
    <w:rsid w:val="002D3DC1"/>
    <w:rsid w:val="002D4E75"/>
    <w:rsid w:val="002D759B"/>
    <w:rsid w:val="002D7929"/>
    <w:rsid w:val="002D7C00"/>
    <w:rsid w:val="002E2357"/>
    <w:rsid w:val="002E36B6"/>
    <w:rsid w:val="002E48DB"/>
    <w:rsid w:val="002E4D18"/>
    <w:rsid w:val="002E6165"/>
    <w:rsid w:val="002E61D5"/>
    <w:rsid w:val="002E6BFF"/>
    <w:rsid w:val="002E6D1F"/>
    <w:rsid w:val="002E6DA9"/>
    <w:rsid w:val="002E7B78"/>
    <w:rsid w:val="002F2225"/>
    <w:rsid w:val="002F27F0"/>
    <w:rsid w:val="002F2F0C"/>
    <w:rsid w:val="002F335D"/>
    <w:rsid w:val="002F3770"/>
    <w:rsid w:val="002F5187"/>
    <w:rsid w:val="002F7505"/>
    <w:rsid w:val="00301F73"/>
    <w:rsid w:val="00302252"/>
    <w:rsid w:val="00303A69"/>
    <w:rsid w:val="003042A9"/>
    <w:rsid w:val="00307442"/>
    <w:rsid w:val="00307B14"/>
    <w:rsid w:val="00311C17"/>
    <w:rsid w:val="00311F68"/>
    <w:rsid w:val="00316B37"/>
    <w:rsid w:val="00317102"/>
    <w:rsid w:val="00317E60"/>
    <w:rsid w:val="00320286"/>
    <w:rsid w:val="003225F5"/>
    <w:rsid w:val="00322D20"/>
    <w:rsid w:val="00325051"/>
    <w:rsid w:val="00327502"/>
    <w:rsid w:val="00330C01"/>
    <w:rsid w:val="00332188"/>
    <w:rsid w:val="0033286C"/>
    <w:rsid w:val="00334C58"/>
    <w:rsid w:val="00335060"/>
    <w:rsid w:val="0033585E"/>
    <w:rsid w:val="00335AC8"/>
    <w:rsid w:val="0034085C"/>
    <w:rsid w:val="003414D4"/>
    <w:rsid w:val="00341E0A"/>
    <w:rsid w:val="003422B4"/>
    <w:rsid w:val="0034296C"/>
    <w:rsid w:val="00342999"/>
    <w:rsid w:val="003430A2"/>
    <w:rsid w:val="00343F88"/>
    <w:rsid w:val="00345632"/>
    <w:rsid w:val="00346104"/>
    <w:rsid w:val="00346416"/>
    <w:rsid w:val="00351671"/>
    <w:rsid w:val="00352CB2"/>
    <w:rsid w:val="00353849"/>
    <w:rsid w:val="00353864"/>
    <w:rsid w:val="003539CE"/>
    <w:rsid w:val="00354935"/>
    <w:rsid w:val="00355349"/>
    <w:rsid w:val="00356214"/>
    <w:rsid w:val="0036099A"/>
    <w:rsid w:val="0036151B"/>
    <w:rsid w:val="00362540"/>
    <w:rsid w:val="00363CD3"/>
    <w:rsid w:val="00363FE4"/>
    <w:rsid w:val="0036415F"/>
    <w:rsid w:val="003641EA"/>
    <w:rsid w:val="00366623"/>
    <w:rsid w:val="00367622"/>
    <w:rsid w:val="00367D33"/>
    <w:rsid w:val="00367D49"/>
    <w:rsid w:val="0037062E"/>
    <w:rsid w:val="00370CF1"/>
    <w:rsid w:val="00371006"/>
    <w:rsid w:val="00371982"/>
    <w:rsid w:val="00372BE4"/>
    <w:rsid w:val="003731C4"/>
    <w:rsid w:val="00374896"/>
    <w:rsid w:val="0037687E"/>
    <w:rsid w:val="003804BD"/>
    <w:rsid w:val="00381E23"/>
    <w:rsid w:val="00382246"/>
    <w:rsid w:val="003841DF"/>
    <w:rsid w:val="00384F31"/>
    <w:rsid w:val="00385837"/>
    <w:rsid w:val="00386C04"/>
    <w:rsid w:val="00390348"/>
    <w:rsid w:val="00393224"/>
    <w:rsid w:val="00393A5E"/>
    <w:rsid w:val="00395B07"/>
    <w:rsid w:val="00395FA7"/>
    <w:rsid w:val="0039625D"/>
    <w:rsid w:val="0039715A"/>
    <w:rsid w:val="003973E4"/>
    <w:rsid w:val="003A05FE"/>
    <w:rsid w:val="003A0F57"/>
    <w:rsid w:val="003A1C28"/>
    <w:rsid w:val="003A3394"/>
    <w:rsid w:val="003A33F9"/>
    <w:rsid w:val="003A50AD"/>
    <w:rsid w:val="003A659B"/>
    <w:rsid w:val="003A7068"/>
    <w:rsid w:val="003B1C02"/>
    <w:rsid w:val="003B1CA0"/>
    <w:rsid w:val="003B1D5B"/>
    <w:rsid w:val="003B261E"/>
    <w:rsid w:val="003B320C"/>
    <w:rsid w:val="003B4B5C"/>
    <w:rsid w:val="003B7442"/>
    <w:rsid w:val="003C17E7"/>
    <w:rsid w:val="003C2310"/>
    <w:rsid w:val="003C2710"/>
    <w:rsid w:val="003C321D"/>
    <w:rsid w:val="003C3E58"/>
    <w:rsid w:val="003C4613"/>
    <w:rsid w:val="003C4694"/>
    <w:rsid w:val="003C4827"/>
    <w:rsid w:val="003C598F"/>
    <w:rsid w:val="003C6642"/>
    <w:rsid w:val="003C7498"/>
    <w:rsid w:val="003C7C41"/>
    <w:rsid w:val="003C7E8A"/>
    <w:rsid w:val="003D0733"/>
    <w:rsid w:val="003D0780"/>
    <w:rsid w:val="003D098C"/>
    <w:rsid w:val="003D2E76"/>
    <w:rsid w:val="003D437E"/>
    <w:rsid w:val="003D495C"/>
    <w:rsid w:val="003D50E6"/>
    <w:rsid w:val="003D5393"/>
    <w:rsid w:val="003D5793"/>
    <w:rsid w:val="003D720B"/>
    <w:rsid w:val="003D746B"/>
    <w:rsid w:val="003E108A"/>
    <w:rsid w:val="003E1A83"/>
    <w:rsid w:val="003E249A"/>
    <w:rsid w:val="003E26A7"/>
    <w:rsid w:val="003E2DA0"/>
    <w:rsid w:val="003F0050"/>
    <w:rsid w:val="003F46BB"/>
    <w:rsid w:val="003F4F60"/>
    <w:rsid w:val="003F4F94"/>
    <w:rsid w:val="003F62C9"/>
    <w:rsid w:val="003F6AAC"/>
    <w:rsid w:val="00401844"/>
    <w:rsid w:val="00401B34"/>
    <w:rsid w:val="00401E67"/>
    <w:rsid w:val="00404809"/>
    <w:rsid w:val="00405DA4"/>
    <w:rsid w:val="00406F90"/>
    <w:rsid w:val="00407267"/>
    <w:rsid w:val="00412A9D"/>
    <w:rsid w:val="00414A01"/>
    <w:rsid w:val="004160F0"/>
    <w:rsid w:val="004171DA"/>
    <w:rsid w:val="0041770E"/>
    <w:rsid w:val="00420DDE"/>
    <w:rsid w:val="00421426"/>
    <w:rsid w:val="004236CD"/>
    <w:rsid w:val="00423B3D"/>
    <w:rsid w:val="00423F59"/>
    <w:rsid w:val="00424DDA"/>
    <w:rsid w:val="00425046"/>
    <w:rsid w:val="00425312"/>
    <w:rsid w:val="0042695E"/>
    <w:rsid w:val="00427524"/>
    <w:rsid w:val="004275C6"/>
    <w:rsid w:val="0042775D"/>
    <w:rsid w:val="004303D1"/>
    <w:rsid w:val="00430DF8"/>
    <w:rsid w:val="0043419B"/>
    <w:rsid w:val="004375A5"/>
    <w:rsid w:val="00437786"/>
    <w:rsid w:val="00437DE8"/>
    <w:rsid w:val="00440917"/>
    <w:rsid w:val="00441654"/>
    <w:rsid w:val="00442C35"/>
    <w:rsid w:val="00443460"/>
    <w:rsid w:val="0044448A"/>
    <w:rsid w:val="00451046"/>
    <w:rsid w:val="0045126D"/>
    <w:rsid w:val="00451955"/>
    <w:rsid w:val="00451D36"/>
    <w:rsid w:val="004525D5"/>
    <w:rsid w:val="004535BD"/>
    <w:rsid w:val="00455613"/>
    <w:rsid w:val="0045575C"/>
    <w:rsid w:val="00455B92"/>
    <w:rsid w:val="00460D65"/>
    <w:rsid w:val="00461FC4"/>
    <w:rsid w:val="0046487F"/>
    <w:rsid w:val="004672E6"/>
    <w:rsid w:val="00470900"/>
    <w:rsid w:val="0047165B"/>
    <w:rsid w:val="00472902"/>
    <w:rsid w:val="00473276"/>
    <w:rsid w:val="00474026"/>
    <w:rsid w:val="00474FAC"/>
    <w:rsid w:val="004751DC"/>
    <w:rsid w:val="00475949"/>
    <w:rsid w:val="004772F4"/>
    <w:rsid w:val="004773DA"/>
    <w:rsid w:val="00477917"/>
    <w:rsid w:val="00477A32"/>
    <w:rsid w:val="004811B2"/>
    <w:rsid w:val="0048136D"/>
    <w:rsid w:val="004814D2"/>
    <w:rsid w:val="00481F95"/>
    <w:rsid w:val="00482AE3"/>
    <w:rsid w:val="00483E3E"/>
    <w:rsid w:val="00484B0B"/>
    <w:rsid w:val="00487D03"/>
    <w:rsid w:val="00491270"/>
    <w:rsid w:val="004920FC"/>
    <w:rsid w:val="0049233B"/>
    <w:rsid w:val="004954B1"/>
    <w:rsid w:val="004A0909"/>
    <w:rsid w:val="004A1207"/>
    <w:rsid w:val="004A5E13"/>
    <w:rsid w:val="004B0064"/>
    <w:rsid w:val="004B1D3C"/>
    <w:rsid w:val="004B4CC5"/>
    <w:rsid w:val="004B5238"/>
    <w:rsid w:val="004B5B1C"/>
    <w:rsid w:val="004B5DF7"/>
    <w:rsid w:val="004B736B"/>
    <w:rsid w:val="004C0883"/>
    <w:rsid w:val="004C0B2F"/>
    <w:rsid w:val="004C0D9D"/>
    <w:rsid w:val="004C4B96"/>
    <w:rsid w:val="004C60B4"/>
    <w:rsid w:val="004C6D4E"/>
    <w:rsid w:val="004C7799"/>
    <w:rsid w:val="004C7E8F"/>
    <w:rsid w:val="004D044E"/>
    <w:rsid w:val="004D0CA2"/>
    <w:rsid w:val="004D0F1A"/>
    <w:rsid w:val="004D11B9"/>
    <w:rsid w:val="004D1241"/>
    <w:rsid w:val="004D2097"/>
    <w:rsid w:val="004D350A"/>
    <w:rsid w:val="004D3648"/>
    <w:rsid w:val="004D4352"/>
    <w:rsid w:val="004D4C37"/>
    <w:rsid w:val="004D527F"/>
    <w:rsid w:val="004D589A"/>
    <w:rsid w:val="004D5933"/>
    <w:rsid w:val="004D709F"/>
    <w:rsid w:val="004E0FBF"/>
    <w:rsid w:val="004E306C"/>
    <w:rsid w:val="004E44E7"/>
    <w:rsid w:val="004E4ED0"/>
    <w:rsid w:val="004E67DF"/>
    <w:rsid w:val="004F0C35"/>
    <w:rsid w:val="004F21B8"/>
    <w:rsid w:val="004F2C53"/>
    <w:rsid w:val="004F6758"/>
    <w:rsid w:val="00500F32"/>
    <w:rsid w:val="00501074"/>
    <w:rsid w:val="00501325"/>
    <w:rsid w:val="005031C2"/>
    <w:rsid w:val="00503F9D"/>
    <w:rsid w:val="00506A72"/>
    <w:rsid w:val="00506AE4"/>
    <w:rsid w:val="00506DAE"/>
    <w:rsid w:val="00506E15"/>
    <w:rsid w:val="0051135E"/>
    <w:rsid w:val="00512369"/>
    <w:rsid w:val="00512AB3"/>
    <w:rsid w:val="005137D1"/>
    <w:rsid w:val="00513B36"/>
    <w:rsid w:val="005148BA"/>
    <w:rsid w:val="005157C9"/>
    <w:rsid w:val="00515ECC"/>
    <w:rsid w:val="005217B2"/>
    <w:rsid w:val="005220F9"/>
    <w:rsid w:val="00522C04"/>
    <w:rsid w:val="005259A1"/>
    <w:rsid w:val="00525FE7"/>
    <w:rsid w:val="00526494"/>
    <w:rsid w:val="00527D91"/>
    <w:rsid w:val="00530306"/>
    <w:rsid w:val="0053223C"/>
    <w:rsid w:val="0053291C"/>
    <w:rsid w:val="00533DAE"/>
    <w:rsid w:val="00536EF7"/>
    <w:rsid w:val="0053790C"/>
    <w:rsid w:val="00544512"/>
    <w:rsid w:val="005477F4"/>
    <w:rsid w:val="00550D3E"/>
    <w:rsid w:val="00551939"/>
    <w:rsid w:val="00552030"/>
    <w:rsid w:val="0055229A"/>
    <w:rsid w:val="005524F3"/>
    <w:rsid w:val="00552966"/>
    <w:rsid w:val="00553BC6"/>
    <w:rsid w:val="00554A81"/>
    <w:rsid w:val="00556491"/>
    <w:rsid w:val="00556BA6"/>
    <w:rsid w:val="005573B5"/>
    <w:rsid w:val="00560966"/>
    <w:rsid w:val="005620B8"/>
    <w:rsid w:val="00563269"/>
    <w:rsid w:val="00563806"/>
    <w:rsid w:val="00564796"/>
    <w:rsid w:val="00564F7A"/>
    <w:rsid w:val="00565145"/>
    <w:rsid w:val="0056593D"/>
    <w:rsid w:val="00565CCD"/>
    <w:rsid w:val="00566B93"/>
    <w:rsid w:val="0056713A"/>
    <w:rsid w:val="00570D52"/>
    <w:rsid w:val="005732D7"/>
    <w:rsid w:val="005756E8"/>
    <w:rsid w:val="00580915"/>
    <w:rsid w:val="00584E7C"/>
    <w:rsid w:val="00586DA6"/>
    <w:rsid w:val="00590ADB"/>
    <w:rsid w:val="0059196F"/>
    <w:rsid w:val="00593462"/>
    <w:rsid w:val="00593B2E"/>
    <w:rsid w:val="00593F51"/>
    <w:rsid w:val="00594AD8"/>
    <w:rsid w:val="00594C69"/>
    <w:rsid w:val="00596E84"/>
    <w:rsid w:val="005A0F03"/>
    <w:rsid w:val="005A107F"/>
    <w:rsid w:val="005A140F"/>
    <w:rsid w:val="005A1F58"/>
    <w:rsid w:val="005A20DF"/>
    <w:rsid w:val="005A2AEA"/>
    <w:rsid w:val="005A31DB"/>
    <w:rsid w:val="005A4035"/>
    <w:rsid w:val="005A49B8"/>
    <w:rsid w:val="005A4CF3"/>
    <w:rsid w:val="005A588E"/>
    <w:rsid w:val="005A5E55"/>
    <w:rsid w:val="005A60CA"/>
    <w:rsid w:val="005A6C5C"/>
    <w:rsid w:val="005A742F"/>
    <w:rsid w:val="005A769E"/>
    <w:rsid w:val="005A7FA0"/>
    <w:rsid w:val="005B0D66"/>
    <w:rsid w:val="005B279F"/>
    <w:rsid w:val="005B3A41"/>
    <w:rsid w:val="005B3B0D"/>
    <w:rsid w:val="005B3E2E"/>
    <w:rsid w:val="005B546A"/>
    <w:rsid w:val="005B61FD"/>
    <w:rsid w:val="005C1D13"/>
    <w:rsid w:val="005C258A"/>
    <w:rsid w:val="005C29E5"/>
    <w:rsid w:val="005C33E9"/>
    <w:rsid w:val="005C37F2"/>
    <w:rsid w:val="005C4C4F"/>
    <w:rsid w:val="005C57B0"/>
    <w:rsid w:val="005D0E6D"/>
    <w:rsid w:val="005D19F4"/>
    <w:rsid w:val="005D1B8D"/>
    <w:rsid w:val="005D1D7A"/>
    <w:rsid w:val="005D3C77"/>
    <w:rsid w:val="005D5167"/>
    <w:rsid w:val="005D6070"/>
    <w:rsid w:val="005D6CB2"/>
    <w:rsid w:val="005D6D15"/>
    <w:rsid w:val="005D6F3C"/>
    <w:rsid w:val="005E0067"/>
    <w:rsid w:val="005E322B"/>
    <w:rsid w:val="005E3CF2"/>
    <w:rsid w:val="005E6688"/>
    <w:rsid w:val="005E7667"/>
    <w:rsid w:val="005E770D"/>
    <w:rsid w:val="005F1AE3"/>
    <w:rsid w:val="005F2143"/>
    <w:rsid w:val="005F234F"/>
    <w:rsid w:val="005F32B2"/>
    <w:rsid w:val="005F345E"/>
    <w:rsid w:val="005F474E"/>
    <w:rsid w:val="005F6EB3"/>
    <w:rsid w:val="005F7F04"/>
    <w:rsid w:val="00600190"/>
    <w:rsid w:val="00600676"/>
    <w:rsid w:val="006007DE"/>
    <w:rsid w:val="00601057"/>
    <w:rsid w:val="00602207"/>
    <w:rsid w:val="00603999"/>
    <w:rsid w:val="006039BE"/>
    <w:rsid w:val="00603A39"/>
    <w:rsid w:val="006048E0"/>
    <w:rsid w:val="006054E2"/>
    <w:rsid w:val="00605D8A"/>
    <w:rsid w:val="00607636"/>
    <w:rsid w:val="006102F6"/>
    <w:rsid w:val="00610AF0"/>
    <w:rsid w:val="00611132"/>
    <w:rsid w:val="0061384B"/>
    <w:rsid w:val="006171D8"/>
    <w:rsid w:val="0061723D"/>
    <w:rsid w:val="00617AEA"/>
    <w:rsid w:val="0062042B"/>
    <w:rsid w:val="0062195F"/>
    <w:rsid w:val="00624834"/>
    <w:rsid w:val="006256AB"/>
    <w:rsid w:val="0062740C"/>
    <w:rsid w:val="00627628"/>
    <w:rsid w:val="006302CF"/>
    <w:rsid w:val="00630BE0"/>
    <w:rsid w:val="006319A5"/>
    <w:rsid w:val="00632916"/>
    <w:rsid w:val="00632C9D"/>
    <w:rsid w:val="0063503E"/>
    <w:rsid w:val="006372C6"/>
    <w:rsid w:val="0064045F"/>
    <w:rsid w:val="0064216D"/>
    <w:rsid w:val="006421CC"/>
    <w:rsid w:val="00642336"/>
    <w:rsid w:val="006434F4"/>
    <w:rsid w:val="0064587C"/>
    <w:rsid w:val="00650D9E"/>
    <w:rsid w:val="0065293C"/>
    <w:rsid w:val="0065387C"/>
    <w:rsid w:val="00653DD6"/>
    <w:rsid w:val="006553CB"/>
    <w:rsid w:val="006559D4"/>
    <w:rsid w:val="00655E01"/>
    <w:rsid w:val="006573AB"/>
    <w:rsid w:val="0065749B"/>
    <w:rsid w:val="006579A4"/>
    <w:rsid w:val="00660F24"/>
    <w:rsid w:val="0066218E"/>
    <w:rsid w:val="00662A39"/>
    <w:rsid w:val="00662A7F"/>
    <w:rsid w:val="006638E6"/>
    <w:rsid w:val="00663BBE"/>
    <w:rsid w:val="00663DDD"/>
    <w:rsid w:val="00663E9B"/>
    <w:rsid w:val="006644B9"/>
    <w:rsid w:val="0066471F"/>
    <w:rsid w:val="00665BCE"/>
    <w:rsid w:val="00665CC0"/>
    <w:rsid w:val="00665F0B"/>
    <w:rsid w:val="00665F75"/>
    <w:rsid w:val="0067009A"/>
    <w:rsid w:val="006706C3"/>
    <w:rsid w:val="00671040"/>
    <w:rsid w:val="00671265"/>
    <w:rsid w:val="00671F80"/>
    <w:rsid w:val="00672506"/>
    <w:rsid w:val="00672A7F"/>
    <w:rsid w:val="00672D1D"/>
    <w:rsid w:val="00672D8C"/>
    <w:rsid w:val="00675AAE"/>
    <w:rsid w:val="00675FED"/>
    <w:rsid w:val="00676784"/>
    <w:rsid w:val="006769AD"/>
    <w:rsid w:val="00677A83"/>
    <w:rsid w:val="00682381"/>
    <w:rsid w:val="00683075"/>
    <w:rsid w:val="00683E9C"/>
    <w:rsid w:val="00684ABA"/>
    <w:rsid w:val="00684C9F"/>
    <w:rsid w:val="00684F8D"/>
    <w:rsid w:val="00685227"/>
    <w:rsid w:val="00685A53"/>
    <w:rsid w:val="00687142"/>
    <w:rsid w:val="0068735D"/>
    <w:rsid w:val="00690245"/>
    <w:rsid w:val="0069107A"/>
    <w:rsid w:val="0069108F"/>
    <w:rsid w:val="006927CF"/>
    <w:rsid w:val="006935A2"/>
    <w:rsid w:val="0069462E"/>
    <w:rsid w:val="0069548B"/>
    <w:rsid w:val="006958E1"/>
    <w:rsid w:val="00695932"/>
    <w:rsid w:val="0069713D"/>
    <w:rsid w:val="006A147D"/>
    <w:rsid w:val="006A266E"/>
    <w:rsid w:val="006A2710"/>
    <w:rsid w:val="006A3518"/>
    <w:rsid w:val="006A3EC1"/>
    <w:rsid w:val="006A4984"/>
    <w:rsid w:val="006A6831"/>
    <w:rsid w:val="006A7DB5"/>
    <w:rsid w:val="006B0CA3"/>
    <w:rsid w:val="006B1872"/>
    <w:rsid w:val="006B19D1"/>
    <w:rsid w:val="006B1C61"/>
    <w:rsid w:val="006B46FA"/>
    <w:rsid w:val="006B55AA"/>
    <w:rsid w:val="006B6778"/>
    <w:rsid w:val="006B6ECB"/>
    <w:rsid w:val="006B7F06"/>
    <w:rsid w:val="006C0E91"/>
    <w:rsid w:val="006C1D34"/>
    <w:rsid w:val="006C279B"/>
    <w:rsid w:val="006C2D0A"/>
    <w:rsid w:val="006C2F18"/>
    <w:rsid w:val="006C3DF3"/>
    <w:rsid w:val="006C3E02"/>
    <w:rsid w:val="006C4E64"/>
    <w:rsid w:val="006C61C4"/>
    <w:rsid w:val="006C787C"/>
    <w:rsid w:val="006D119D"/>
    <w:rsid w:val="006D20CB"/>
    <w:rsid w:val="006D239A"/>
    <w:rsid w:val="006D2C4A"/>
    <w:rsid w:val="006D4089"/>
    <w:rsid w:val="006E1188"/>
    <w:rsid w:val="006E14B2"/>
    <w:rsid w:val="006E1C9E"/>
    <w:rsid w:val="006E29E6"/>
    <w:rsid w:val="006E30BE"/>
    <w:rsid w:val="006E4C36"/>
    <w:rsid w:val="006E4EA6"/>
    <w:rsid w:val="006E4FBD"/>
    <w:rsid w:val="006E50D0"/>
    <w:rsid w:val="006E59E6"/>
    <w:rsid w:val="006E66EA"/>
    <w:rsid w:val="006E7231"/>
    <w:rsid w:val="006F002D"/>
    <w:rsid w:val="006F0139"/>
    <w:rsid w:val="006F0665"/>
    <w:rsid w:val="006F27CE"/>
    <w:rsid w:val="006F3064"/>
    <w:rsid w:val="006F33A5"/>
    <w:rsid w:val="006F357F"/>
    <w:rsid w:val="006F3C34"/>
    <w:rsid w:val="006F5558"/>
    <w:rsid w:val="006F68AA"/>
    <w:rsid w:val="006F6C10"/>
    <w:rsid w:val="006F706E"/>
    <w:rsid w:val="00702A4C"/>
    <w:rsid w:val="00702D68"/>
    <w:rsid w:val="00702F10"/>
    <w:rsid w:val="00703BE3"/>
    <w:rsid w:val="00704441"/>
    <w:rsid w:val="00704B6F"/>
    <w:rsid w:val="00705A6F"/>
    <w:rsid w:val="00711298"/>
    <w:rsid w:val="00711BC7"/>
    <w:rsid w:val="00711F77"/>
    <w:rsid w:val="007130E7"/>
    <w:rsid w:val="0071538B"/>
    <w:rsid w:val="007174B2"/>
    <w:rsid w:val="00717C0C"/>
    <w:rsid w:val="0072166F"/>
    <w:rsid w:val="00721BB1"/>
    <w:rsid w:val="0072207C"/>
    <w:rsid w:val="00724712"/>
    <w:rsid w:val="0072619C"/>
    <w:rsid w:val="00726329"/>
    <w:rsid w:val="007263D4"/>
    <w:rsid w:val="00726551"/>
    <w:rsid w:val="007265EF"/>
    <w:rsid w:val="007271C8"/>
    <w:rsid w:val="00727A1A"/>
    <w:rsid w:val="00731C65"/>
    <w:rsid w:val="00731F5D"/>
    <w:rsid w:val="00732199"/>
    <w:rsid w:val="00732A69"/>
    <w:rsid w:val="0073334D"/>
    <w:rsid w:val="00733F86"/>
    <w:rsid w:val="0073584D"/>
    <w:rsid w:val="00735C58"/>
    <w:rsid w:val="00737085"/>
    <w:rsid w:val="0073791A"/>
    <w:rsid w:val="00740201"/>
    <w:rsid w:val="00740D10"/>
    <w:rsid w:val="0074240A"/>
    <w:rsid w:val="00742709"/>
    <w:rsid w:val="00743628"/>
    <w:rsid w:val="00743C0A"/>
    <w:rsid w:val="00744B4C"/>
    <w:rsid w:val="00745148"/>
    <w:rsid w:val="00746ABA"/>
    <w:rsid w:val="007475B6"/>
    <w:rsid w:val="0075181E"/>
    <w:rsid w:val="00751D4F"/>
    <w:rsid w:val="00753E0B"/>
    <w:rsid w:val="00757C6C"/>
    <w:rsid w:val="007607EF"/>
    <w:rsid w:val="007628F1"/>
    <w:rsid w:val="00762EC9"/>
    <w:rsid w:val="00763EC5"/>
    <w:rsid w:val="00764BC8"/>
    <w:rsid w:val="00765C4A"/>
    <w:rsid w:val="00766144"/>
    <w:rsid w:val="0077087E"/>
    <w:rsid w:val="00770D0E"/>
    <w:rsid w:val="0077236F"/>
    <w:rsid w:val="00772C74"/>
    <w:rsid w:val="0077489E"/>
    <w:rsid w:val="00775349"/>
    <w:rsid w:val="0077570B"/>
    <w:rsid w:val="0077699B"/>
    <w:rsid w:val="00777E8E"/>
    <w:rsid w:val="00780FF6"/>
    <w:rsid w:val="00781105"/>
    <w:rsid w:val="00781548"/>
    <w:rsid w:val="00781C9B"/>
    <w:rsid w:val="00783157"/>
    <w:rsid w:val="00783D6D"/>
    <w:rsid w:val="00784037"/>
    <w:rsid w:val="00785FAA"/>
    <w:rsid w:val="0079128E"/>
    <w:rsid w:val="007914C1"/>
    <w:rsid w:val="00791540"/>
    <w:rsid w:val="00791A09"/>
    <w:rsid w:val="007921D3"/>
    <w:rsid w:val="007943AB"/>
    <w:rsid w:val="00794B75"/>
    <w:rsid w:val="00794BEF"/>
    <w:rsid w:val="00797A92"/>
    <w:rsid w:val="007A078A"/>
    <w:rsid w:val="007A1F18"/>
    <w:rsid w:val="007A1FB7"/>
    <w:rsid w:val="007A21E9"/>
    <w:rsid w:val="007A226B"/>
    <w:rsid w:val="007A3ECE"/>
    <w:rsid w:val="007A432C"/>
    <w:rsid w:val="007A4F83"/>
    <w:rsid w:val="007A6A4A"/>
    <w:rsid w:val="007A6DB5"/>
    <w:rsid w:val="007A7837"/>
    <w:rsid w:val="007A7BC6"/>
    <w:rsid w:val="007A7E75"/>
    <w:rsid w:val="007B0C03"/>
    <w:rsid w:val="007B3242"/>
    <w:rsid w:val="007B4A13"/>
    <w:rsid w:val="007B4CA1"/>
    <w:rsid w:val="007B61E0"/>
    <w:rsid w:val="007B6526"/>
    <w:rsid w:val="007B68A8"/>
    <w:rsid w:val="007B6F8E"/>
    <w:rsid w:val="007B7513"/>
    <w:rsid w:val="007B768A"/>
    <w:rsid w:val="007B76DC"/>
    <w:rsid w:val="007B7F7F"/>
    <w:rsid w:val="007C156D"/>
    <w:rsid w:val="007C1DA7"/>
    <w:rsid w:val="007C295B"/>
    <w:rsid w:val="007C2BA6"/>
    <w:rsid w:val="007C493F"/>
    <w:rsid w:val="007C4A61"/>
    <w:rsid w:val="007C4D2C"/>
    <w:rsid w:val="007C4E44"/>
    <w:rsid w:val="007C5107"/>
    <w:rsid w:val="007C580F"/>
    <w:rsid w:val="007C68EE"/>
    <w:rsid w:val="007C6B9A"/>
    <w:rsid w:val="007C78FB"/>
    <w:rsid w:val="007C7D54"/>
    <w:rsid w:val="007D0F73"/>
    <w:rsid w:val="007D3AD5"/>
    <w:rsid w:val="007D3E03"/>
    <w:rsid w:val="007D5BB0"/>
    <w:rsid w:val="007D669B"/>
    <w:rsid w:val="007D6E62"/>
    <w:rsid w:val="007E1F46"/>
    <w:rsid w:val="007E2D80"/>
    <w:rsid w:val="007E3564"/>
    <w:rsid w:val="007E3BB5"/>
    <w:rsid w:val="007E4EBD"/>
    <w:rsid w:val="007E57B1"/>
    <w:rsid w:val="007E6C2A"/>
    <w:rsid w:val="007E7135"/>
    <w:rsid w:val="007F06B0"/>
    <w:rsid w:val="007F0D41"/>
    <w:rsid w:val="007F1B6D"/>
    <w:rsid w:val="007F1E6E"/>
    <w:rsid w:val="007F2004"/>
    <w:rsid w:val="007F4335"/>
    <w:rsid w:val="007F5B68"/>
    <w:rsid w:val="007F5E4A"/>
    <w:rsid w:val="007F6BE7"/>
    <w:rsid w:val="007F763B"/>
    <w:rsid w:val="007F7FBE"/>
    <w:rsid w:val="0080030D"/>
    <w:rsid w:val="008010AF"/>
    <w:rsid w:val="00801E95"/>
    <w:rsid w:val="00802F57"/>
    <w:rsid w:val="00803433"/>
    <w:rsid w:val="00803D36"/>
    <w:rsid w:val="008057BA"/>
    <w:rsid w:val="0081115A"/>
    <w:rsid w:val="008116A4"/>
    <w:rsid w:val="00812843"/>
    <w:rsid w:val="00816FB9"/>
    <w:rsid w:val="00817629"/>
    <w:rsid w:val="0082169D"/>
    <w:rsid w:val="00823B97"/>
    <w:rsid w:val="00824CDC"/>
    <w:rsid w:val="00825E8A"/>
    <w:rsid w:val="0082645F"/>
    <w:rsid w:val="00826925"/>
    <w:rsid w:val="00827869"/>
    <w:rsid w:val="008278E8"/>
    <w:rsid w:val="0083032D"/>
    <w:rsid w:val="0083047F"/>
    <w:rsid w:val="00831477"/>
    <w:rsid w:val="00831CFE"/>
    <w:rsid w:val="00831D5C"/>
    <w:rsid w:val="00832325"/>
    <w:rsid w:val="00832D91"/>
    <w:rsid w:val="0083413F"/>
    <w:rsid w:val="008344FC"/>
    <w:rsid w:val="00834F97"/>
    <w:rsid w:val="008365E1"/>
    <w:rsid w:val="00837843"/>
    <w:rsid w:val="008400DF"/>
    <w:rsid w:val="008404A5"/>
    <w:rsid w:val="008409EC"/>
    <w:rsid w:val="00840C46"/>
    <w:rsid w:val="008410FF"/>
    <w:rsid w:val="00842E91"/>
    <w:rsid w:val="00843661"/>
    <w:rsid w:val="00845DBE"/>
    <w:rsid w:val="00846B67"/>
    <w:rsid w:val="00846E6E"/>
    <w:rsid w:val="00846FD7"/>
    <w:rsid w:val="008476A8"/>
    <w:rsid w:val="0085141E"/>
    <w:rsid w:val="00851438"/>
    <w:rsid w:val="00851747"/>
    <w:rsid w:val="00853645"/>
    <w:rsid w:val="00854A7D"/>
    <w:rsid w:val="00854C3F"/>
    <w:rsid w:val="008556C4"/>
    <w:rsid w:val="008567FE"/>
    <w:rsid w:val="00856E0D"/>
    <w:rsid w:val="00857006"/>
    <w:rsid w:val="00857D10"/>
    <w:rsid w:val="008605A0"/>
    <w:rsid w:val="00862452"/>
    <w:rsid w:val="0086372D"/>
    <w:rsid w:val="00864915"/>
    <w:rsid w:val="00864A23"/>
    <w:rsid w:val="008660A5"/>
    <w:rsid w:val="008710FC"/>
    <w:rsid w:val="008713F3"/>
    <w:rsid w:val="00871831"/>
    <w:rsid w:val="00872911"/>
    <w:rsid w:val="00873289"/>
    <w:rsid w:val="00874972"/>
    <w:rsid w:val="00880E03"/>
    <w:rsid w:val="00882193"/>
    <w:rsid w:val="00882DB1"/>
    <w:rsid w:val="008839E0"/>
    <w:rsid w:val="008848DE"/>
    <w:rsid w:val="00885D31"/>
    <w:rsid w:val="008917E6"/>
    <w:rsid w:val="00891934"/>
    <w:rsid w:val="00891F16"/>
    <w:rsid w:val="008920E8"/>
    <w:rsid w:val="00893544"/>
    <w:rsid w:val="00893682"/>
    <w:rsid w:val="00893C30"/>
    <w:rsid w:val="00893FC6"/>
    <w:rsid w:val="00894F41"/>
    <w:rsid w:val="00896C23"/>
    <w:rsid w:val="00896E0B"/>
    <w:rsid w:val="008978ED"/>
    <w:rsid w:val="008A046E"/>
    <w:rsid w:val="008A0867"/>
    <w:rsid w:val="008A0B78"/>
    <w:rsid w:val="008A0CDD"/>
    <w:rsid w:val="008A1563"/>
    <w:rsid w:val="008A248C"/>
    <w:rsid w:val="008A2966"/>
    <w:rsid w:val="008A3DDE"/>
    <w:rsid w:val="008A3F61"/>
    <w:rsid w:val="008A48B9"/>
    <w:rsid w:val="008A5938"/>
    <w:rsid w:val="008A749C"/>
    <w:rsid w:val="008B0D6D"/>
    <w:rsid w:val="008B30FB"/>
    <w:rsid w:val="008B4174"/>
    <w:rsid w:val="008B5818"/>
    <w:rsid w:val="008B71DE"/>
    <w:rsid w:val="008C0C93"/>
    <w:rsid w:val="008C3FC8"/>
    <w:rsid w:val="008C44AC"/>
    <w:rsid w:val="008C4E45"/>
    <w:rsid w:val="008C5148"/>
    <w:rsid w:val="008C657A"/>
    <w:rsid w:val="008D01AE"/>
    <w:rsid w:val="008D2EDB"/>
    <w:rsid w:val="008D3DAA"/>
    <w:rsid w:val="008D511B"/>
    <w:rsid w:val="008D7624"/>
    <w:rsid w:val="008D7A7A"/>
    <w:rsid w:val="008D7B82"/>
    <w:rsid w:val="008E0BDA"/>
    <w:rsid w:val="008E0C3A"/>
    <w:rsid w:val="008E0E9B"/>
    <w:rsid w:val="008E2E28"/>
    <w:rsid w:val="008E37B6"/>
    <w:rsid w:val="008E48FE"/>
    <w:rsid w:val="008E4D0C"/>
    <w:rsid w:val="008E56A9"/>
    <w:rsid w:val="008E63DC"/>
    <w:rsid w:val="008E67D7"/>
    <w:rsid w:val="008F075B"/>
    <w:rsid w:val="008F098F"/>
    <w:rsid w:val="008F1016"/>
    <w:rsid w:val="008F34DD"/>
    <w:rsid w:val="008F36DD"/>
    <w:rsid w:val="008F3F63"/>
    <w:rsid w:val="008F62EB"/>
    <w:rsid w:val="0090053F"/>
    <w:rsid w:val="00901028"/>
    <w:rsid w:val="00901E8A"/>
    <w:rsid w:val="00902E1A"/>
    <w:rsid w:val="00904D43"/>
    <w:rsid w:val="0090608B"/>
    <w:rsid w:val="00907EC3"/>
    <w:rsid w:val="00910811"/>
    <w:rsid w:val="00911EE0"/>
    <w:rsid w:val="009127D5"/>
    <w:rsid w:val="0091329D"/>
    <w:rsid w:val="00913C5B"/>
    <w:rsid w:val="009149D6"/>
    <w:rsid w:val="009151CA"/>
    <w:rsid w:val="0091520F"/>
    <w:rsid w:val="00916502"/>
    <w:rsid w:val="0091678C"/>
    <w:rsid w:val="00916CB5"/>
    <w:rsid w:val="00917BDC"/>
    <w:rsid w:val="00921C0C"/>
    <w:rsid w:val="009245E2"/>
    <w:rsid w:val="00925863"/>
    <w:rsid w:val="00926231"/>
    <w:rsid w:val="0092704C"/>
    <w:rsid w:val="009273AD"/>
    <w:rsid w:val="00927AF7"/>
    <w:rsid w:val="00927B63"/>
    <w:rsid w:val="009304A5"/>
    <w:rsid w:val="009318BD"/>
    <w:rsid w:val="00933B8C"/>
    <w:rsid w:val="00933CDC"/>
    <w:rsid w:val="00934E32"/>
    <w:rsid w:val="0093581D"/>
    <w:rsid w:val="00936151"/>
    <w:rsid w:val="00937C22"/>
    <w:rsid w:val="00937F2C"/>
    <w:rsid w:val="00940910"/>
    <w:rsid w:val="009428BA"/>
    <w:rsid w:val="00943010"/>
    <w:rsid w:val="0094544C"/>
    <w:rsid w:val="009469E8"/>
    <w:rsid w:val="00946B86"/>
    <w:rsid w:val="009472E2"/>
    <w:rsid w:val="00947D37"/>
    <w:rsid w:val="00947F11"/>
    <w:rsid w:val="0095075F"/>
    <w:rsid w:val="00950E5F"/>
    <w:rsid w:val="00950FC9"/>
    <w:rsid w:val="009514B5"/>
    <w:rsid w:val="009518A8"/>
    <w:rsid w:val="00951E90"/>
    <w:rsid w:val="009523AB"/>
    <w:rsid w:val="009549E0"/>
    <w:rsid w:val="00956AC8"/>
    <w:rsid w:val="00956CB4"/>
    <w:rsid w:val="00960397"/>
    <w:rsid w:val="00960AB0"/>
    <w:rsid w:val="00962987"/>
    <w:rsid w:val="00963EE1"/>
    <w:rsid w:val="00966180"/>
    <w:rsid w:val="009664D6"/>
    <w:rsid w:val="00970BAF"/>
    <w:rsid w:val="00970FCA"/>
    <w:rsid w:val="00971AA8"/>
    <w:rsid w:val="009722E5"/>
    <w:rsid w:val="00974BF1"/>
    <w:rsid w:val="009752D9"/>
    <w:rsid w:val="00977746"/>
    <w:rsid w:val="0098023D"/>
    <w:rsid w:val="009822A8"/>
    <w:rsid w:val="00982444"/>
    <w:rsid w:val="00984EBA"/>
    <w:rsid w:val="0098691C"/>
    <w:rsid w:val="009872AC"/>
    <w:rsid w:val="009879BE"/>
    <w:rsid w:val="00987C02"/>
    <w:rsid w:val="00987F24"/>
    <w:rsid w:val="0099100D"/>
    <w:rsid w:val="00991FB8"/>
    <w:rsid w:val="00992D64"/>
    <w:rsid w:val="00993A16"/>
    <w:rsid w:val="00993C30"/>
    <w:rsid w:val="00995526"/>
    <w:rsid w:val="00995664"/>
    <w:rsid w:val="0099614F"/>
    <w:rsid w:val="0099698C"/>
    <w:rsid w:val="00996A66"/>
    <w:rsid w:val="009A074F"/>
    <w:rsid w:val="009A170B"/>
    <w:rsid w:val="009A1B8C"/>
    <w:rsid w:val="009A348E"/>
    <w:rsid w:val="009A4114"/>
    <w:rsid w:val="009A5783"/>
    <w:rsid w:val="009A5BC2"/>
    <w:rsid w:val="009A61D8"/>
    <w:rsid w:val="009A7229"/>
    <w:rsid w:val="009A7620"/>
    <w:rsid w:val="009A7BBE"/>
    <w:rsid w:val="009B0700"/>
    <w:rsid w:val="009B0924"/>
    <w:rsid w:val="009B32C8"/>
    <w:rsid w:val="009B44A7"/>
    <w:rsid w:val="009B6D3E"/>
    <w:rsid w:val="009B7A4A"/>
    <w:rsid w:val="009B7E26"/>
    <w:rsid w:val="009C0B68"/>
    <w:rsid w:val="009C0B7B"/>
    <w:rsid w:val="009C151D"/>
    <w:rsid w:val="009C401F"/>
    <w:rsid w:val="009C577F"/>
    <w:rsid w:val="009C63CA"/>
    <w:rsid w:val="009C681C"/>
    <w:rsid w:val="009C79FC"/>
    <w:rsid w:val="009D1046"/>
    <w:rsid w:val="009D193D"/>
    <w:rsid w:val="009D3E59"/>
    <w:rsid w:val="009D654E"/>
    <w:rsid w:val="009D685E"/>
    <w:rsid w:val="009D6B70"/>
    <w:rsid w:val="009E073A"/>
    <w:rsid w:val="009E177C"/>
    <w:rsid w:val="009E1EAF"/>
    <w:rsid w:val="009E2581"/>
    <w:rsid w:val="009E2FED"/>
    <w:rsid w:val="009E32D7"/>
    <w:rsid w:val="009E35C6"/>
    <w:rsid w:val="009E3A47"/>
    <w:rsid w:val="009E3AE1"/>
    <w:rsid w:val="009E495B"/>
    <w:rsid w:val="009E79A1"/>
    <w:rsid w:val="009E7CD9"/>
    <w:rsid w:val="009F1461"/>
    <w:rsid w:val="009F1C27"/>
    <w:rsid w:val="009F2CBD"/>
    <w:rsid w:val="009F67DB"/>
    <w:rsid w:val="009F6ECD"/>
    <w:rsid w:val="00A00038"/>
    <w:rsid w:val="00A00C9B"/>
    <w:rsid w:val="00A018B9"/>
    <w:rsid w:val="00A02039"/>
    <w:rsid w:val="00A03B3C"/>
    <w:rsid w:val="00A045BF"/>
    <w:rsid w:val="00A05E24"/>
    <w:rsid w:val="00A061E2"/>
    <w:rsid w:val="00A069E5"/>
    <w:rsid w:val="00A06EE4"/>
    <w:rsid w:val="00A06FE6"/>
    <w:rsid w:val="00A07554"/>
    <w:rsid w:val="00A07717"/>
    <w:rsid w:val="00A10738"/>
    <w:rsid w:val="00A108A0"/>
    <w:rsid w:val="00A1094A"/>
    <w:rsid w:val="00A10BB7"/>
    <w:rsid w:val="00A11315"/>
    <w:rsid w:val="00A1195B"/>
    <w:rsid w:val="00A11B3A"/>
    <w:rsid w:val="00A13893"/>
    <w:rsid w:val="00A14715"/>
    <w:rsid w:val="00A149A5"/>
    <w:rsid w:val="00A164AD"/>
    <w:rsid w:val="00A21FF1"/>
    <w:rsid w:val="00A2211F"/>
    <w:rsid w:val="00A2339D"/>
    <w:rsid w:val="00A25AA3"/>
    <w:rsid w:val="00A25EF6"/>
    <w:rsid w:val="00A2639E"/>
    <w:rsid w:val="00A264E8"/>
    <w:rsid w:val="00A27C7C"/>
    <w:rsid w:val="00A27D9D"/>
    <w:rsid w:val="00A30074"/>
    <w:rsid w:val="00A30A9E"/>
    <w:rsid w:val="00A320BF"/>
    <w:rsid w:val="00A329B1"/>
    <w:rsid w:val="00A32F36"/>
    <w:rsid w:val="00A33119"/>
    <w:rsid w:val="00A33A8B"/>
    <w:rsid w:val="00A34487"/>
    <w:rsid w:val="00A35A9B"/>
    <w:rsid w:val="00A361B0"/>
    <w:rsid w:val="00A40FB6"/>
    <w:rsid w:val="00A4661B"/>
    <w:rsid w:val="00A50105"/>
    <w:rsid w:val="00A50474"/>
    <w:rsid w:val="00A504BB"/>
    <w:rsid w:val="00A508DD"/>
    <w:rsid w:val="00A50A18"/>
    <w:rsid w:val="00A50EDB"/>
    <w:rsid w:val="00A528EB"/>
    <w:rsid w:val="00A52F7B"/>
    <w:rsid w:val="00A5356C"/>
    <w:rsid w:val="00A5399B"/>
    <w:rsid w:val="00A55051"/>
    <w:rsid w:val="00A56871"/>
    <w:rsid w:val="00A56A31"/>
    <w:rsid w:val="00A5707A"/>
    <w:rsid w:val="00A602A2"/>
    <w:rsid w:val="00A60882"/>
    <w:rsid w:val="00A60B15"/>
    <w:rsid w:val="00A60B8C"/>
    <w:rsid w:val="00A632DE"/>
    <w:rsid w:val="00A633CB"/>
    <w:rsid w:val="00A63D69"/>
    <w:rsid w:val="00A655A6"/>
    <w:rsid w:val="00A65B39"/>
    <w:rsid w:val="00A65E0F"/>
    <w:rsid w:val="00A67588"/>
    <w:rsid w:val="00A6785A"/>
    <w:rsid w:val="00A7076A"/>
    <w:rsid w:val="00A71A96"/>
    <w:rsid w:val="00A7256B"/>
    <w:rsid w:val="00A74F78"/>
    <w:rsid w:val="00A80D6B"/>
    <w:rsid w:val="00A8305C"/>
    <w:rsid w:val="00A83A57"/>
    <w:rsid w:val="00A846F9"/>
    <w:rsid w:val="00A84740"/>
    <w:rsid w:val="00A86412"/>
    <w:rsid w:val="00A8719B"/>
    <w:rsid w:val="00A915B7"/>
    <w:rsid w:val="00A919E0"/>
    <w:rsid w:val="00A93D0B"/>
    <w:rsid w:val="00A94063"/>
    <w:rsid w:val="00A9625F"/>
    <w:rsid w:val="00A97092"/>
    <w:rsid w:val="00AA06B0"/>
    <w:rsid w:val="00AA25C3"/>
    <w:rsid w:val="00AA3795"/>
    <w:rsid w:val="00AA399A"/>
    <w:rsid w:val="00AA6CEB"/>
    <w:rsid w:val="00AA7163"/>
    <w:rsid w:val="00AB0EAE"/>
    <w:rsid w:val="00AB103F"/>
    <w:rsid w:val="00AB4BA0"/>
    <w:rsid w:val="00AB53BE"/>
    <w:rsid w:val="00AB563D"/>
    <w:rsid w:val="00AB56F6"/>
    <w:rsid w:val="00AB5D2E"/>
    <w:rsid w:val="00AB6C8B"/>
    <w:rsid w:val="00AB6CDA"/>
    <w:rsid w:val="00AB6F76"/>
    <w:rsid w:val="00AB7FCF"/>
    <w:rsid w:val="00AC19AF"/>
    <w:rsid w:val="00AC1BB3"/>
    <w:rsid w:val="00AC1ECD"/>
    <w:rsid w:val="00AC291F"/>
    <w:rsid w:val="00AC3ACA"/>
    <w:rsid w:val="00AC41A0"/>
    <w:rsid w:val="00AC5F8B"/>
    <w:rsid w:val="00AC7207"/>
    <w:rsid w:val="00AD1079"/>
    <w:rsid w:val="00AD2417"/>
    <w:rsid w:val="00AD2598"/>
    <w:rsid w:val="00AD2A07"/>
    <w:rsid w:val="00AD306A"/>
    <w:rsid w:val="00AD3BD3"/>
    <w:rsid w:val="00AD3E27"/>
    <w:rsid w:val="00AD4E40"/>
    <w:rsid w:val="00AD5BDE"/>
    <w:rsid w:val="00AD5CEB"/>
    <w:rsid w:val="00AE0976"/>
    <w:rsid w:val="00AE0C69"/>
    <w:rsid w:val="00AE12B2"/>
    <w:rsid w:val="00AE13E2"/>
    <w:rsid w:val="00AE2FBA"/>
    <w:rsid w:val="00AE3596"/>
    <w:rsid w:val="00AE3D53"/>
    <w:rsid w:val="00AE567A"/>
    <w:rsid w:val="00AE5BFB"/>
    <w:rsid w:val="00AE6280"/>
    <w:rsid w:val="00AE7745"/>
    <w:rsid w:val="00AF05EE"/>
    <w:rsid w:val="00AF290E"/>
    <w:rsid w:val="00AF29F0"/>
    <w:rsid w:val="00AF2A53"/>
    <w:rsid w:val="00AF2FE5"/>
    <w:rsid w:val="00AF38BC"/>
    <w:rsid w:val="00AF46E2"/>
    <w:rsid w:val="00AF6483"/>
    <w:rsid w:val="00B02FDA"/>
    <w:rsid w:val="00B03B29"/>
    <w:rsid w:val="00B040BB"/>
    <w:rsid w:val="00B0441D"/>
    <w:rsid w:val="00B07B8A"/>
    <w:rsid w:val="00B07B9E"/>
    <w:rsid w:val="00B105BF"/>
    <w:rsid w:val="00B10D57"/>
    <w:rsid w:val="00B12B5F"/>
    <w:rsid w:val="00B135CF"/>
    <w:rsid w:val="00B139D4"/>
    <w:rsid w:val="00B158F1"/>
    <w:rsid w:val="00B15D73"/>
    <w:rsid w:val="00B172AE"/>
    <w:rsid w:val="00B17663"/>
    <w:rsid w:val="00B17AF7"/>
    <w:rsid w:val="00B215D5"/>
    <w:rsid w:val="00B21B0D"/>
    <w:rsid w:val="00B24287"/>
    <w:rsid w:val="00B2467F"/>
    <w:rsid w:val="00B27BCC"/>
    <w:rsid w:val="00B30E81"/>
    <w:rsid w:val="00B30F11"/>
    <w:rsid w:val="00B30FD0"/>
    <w:rsid w:val="00B31835"/>
    <w:rsid w:val="00B319EB"/>
    <w:rsid w:val="00B33185"/>
    <w:rsid w:val="00B3466D"/>
    <w:rsid w:val="00B36406"/>
    <w:rsid w:val="00B369B4"/>
    <w:rsid w:val="00B41EBB"/>
    <w:rsid w:val="00B42AD2"/>
    <w:rsid w:val="00B43E2A"/>
    <w:rsid w:val="00B44A4E"/>
    <w:rsid w:val="00B44D1A"/>
    <w:rsid w:val="00B44E9F"/>
    <w:rsid w:val="00B47754"/>
    <w:rsid w:val="00B50269"/>
    <w:rsid w:val="00B52A94"/>
    <w:rsid w:val="00B54FAC"/>
    <w:rsid w:val="00B553A6"/>
    <w:rsid w:val="00B5571E"/>
    <w:rsid w:val="00B5628D"/>
    <w:rsid w:val="00B56E25"/>
    <w:rsid w:val="00B57E5F"/>
    <w:rsid w:val="00B600BC"/>
    <w:rsid w:val="00B60580"/>
    <w:rsid w:val="00B60611"/>
    <w:rsid w:val="00B60BD1"/>
    <w:rsid w:val="00B60D6D"/>
    <w:rsid w:val="00B61743"/>
    <w:rsid w:val="00B61C2B"/>
    <w:rsid w:val="00B629F9"/>
    <w:rsid w:val="00B629FD"/>
    <w:rsid w:val="00B64062"/>
    <w:rsid w:val="00B64A6D"/>
    <w:rsid w:val="00B64D97"/>
    <w:rsid w:val="00B64E1F"/>
    <w:rsid w:val="00B655DD"/>
    <w:rsid w:val="00B6672A"/>
    <w:rsid w:val="00B7019E"/>
    <w:rsid w:val="00B71B48"/>
    <w:rsid w:val="00B71DA7"/>
    <w:rsid w:val="00B72181"/>
    <w:rsid w:val="00B72ABC"/>
    <w:rsid w:val="00B730B7"/>
    <w:rsid w:val="00B7333A"/>
    <w:rsid w:val="00B7581E"/>
    <w:rsid w:val="00B81167"/>
    <w:rsid w:val="00B8314D"/>
    <w:rsid w:val="00B83E48"/>
    <w:rsid w:val="00B840AA"/>
    <w:rsid w:val="00B86CA0"/>
    <w:rsid w:val="00B8788A"/>
    <w:rsid w:val="00B91B64"/>
    <w:rsid w:val="00B9237D"/>
    <w:rsid w:val="00B92F03"/>
    <w:rsid w:val="00B93050"/>
    <w:rsid w:val="00B9436D"/>
    <w:rsid w:val="00B96016"/>
    <w:rsid w:val="00B97EF2"/>
    <w:rsid w:val="00BA02B3"/>
    <w:rsid w:val="00BA12B4"/>
    <w:rsid w:val="00BA4449"/>
    <w:rsid w:val="00BA4D7F"/>
    <w:rsid w:val="00BA5ECE"/>
    <w:rsid w:val="00BA6F24"/>
    <w:rsid w:val="00BA726D"/>
    <w:rsid w:val="00BB0AA8"/>
    <w:rsid w:val="00BB135D"/>
    <w:rsid w:val="00BB1B91"/>
    <w:rsid w:val="00BB262A"/>
    <w:rsid w:val="00BB5CD2"/>
    <w:rsid w:val="00BB68DD"/>
    <w:rsid w:val="00BC13F5"/>
    <w:rsid w:val="00BC1C6C"/>
    <w:rsid w:val="00BC529E"/>
    <w:rsid w:val="00BC7057"/>
    <w:rsid w:val="00BC79AB"/>
    <w:rsid w:val="00BD126E"/>
    <w:rsid w:val="00BD343C"/>
    <w:rsid w:val="00BD51D4"/>
    <w:rsid w:val="00BD56B2"/>
    <w:rsid w:val="00BD6272"/>
    <w:rsid w:val="00BD6711"/>
    <w:rsid w:val="00BE239A"/>
    <w:rsid w:val="00BE2FF4"/>
    <w:rsid w:val="00BE3552"/>
    <w:rsid w:val="00BE40CF"/>
    <w:rsid w:val="00BE4379"/>
    <w:rsid w:val="00BE4B51"/>
    <w:rsid w:val="00BF11BD"/>
    <w:rsid w:val="00BF2671"/>
    <w:rsid w:val="00BF357A"/>
    <w:rsid w:val="00BF4B60"/>
    <w:rsid w:val="00BF575A"/>
    <w:rsid w:val="00BF6031"/>
    <w:rsid w:val="00BF6072"/>
    <w:rsid w:val="00BF76CC"/>
    <w:rsid w:val="00BF76E3"/>
    <w:rsid w:val="00BF7F89"/>
    <w:rsid w:val="00C00298"/>
    <w:rsid w:val="00C00A60"/>
    <w:rsid w:val="00C01BF7"/>
    <w:rsid w:val="00C01D77"/>
    <w:rsid w:val="00C02500"/>
    <w:rsid w:val="00C04764"/>
    <w:rsid w:val="00C04F1F"/>
    <w:rsid w:val="00C061B6"/>
    <w:rsid w:val="00C10544"/>
    <w:rsid w:val="00C12DA6"/>
    <w:rsid w:val="00C131E1"/>
    <w:rsid w:val="00C13F98"/>
    <w:rsid w:val="00C16580"/>
    <w:rsid w:val="00C17FC7"/>
    <w:rsid w:val="00C20365"/>
    <w:rsid w:val="00C20668"/>
    <w:rsid w:val="00C2165F"/>
    <w:rsid w:val="00C22374"/>
    <w:rsid w:val="00C25AF2"/>
    <w:rsid w:val="00C277D8"/>
    <w:rsid w:val="00C27EB9"/>
    <w:rsid w:val="00C30FFF"/>
    <w:rsid w:val="00C317B6"/>
    <w:rsid w:val="00C32251"/>
    <w:rsid w:val="00C3646B"/>
    <w:rsid w:val="00C36AFC"/>
    <w:rsid w:val="00C377F3"/>
    <w:rsid w:val="00C37E1F"/>
    <w:rsid w:val="00C402FA"/>
    <w:rsid w:val="00C40479"/>
    <w:rsid w:val="00C407A2"/>
    <w:rsid w:val="00C40A8E"/>
    <w:rsid w:val="00C414A4"/>
    <w:rsid w:val="00C429EC"/>
    <w:rsid w:val="00C42E34"/>
    <w:rsid w:val="00C43B69"/>
    <w:rsid w:val="00C450DA"/>
    <w:rsid w:val="00C46651"/>
    <w:rsid w:val="00C46728"/>
    <w:rsid w:val="00C4684E"/>
    <w:rsid w:val="00C468F1"/>
    <w:rsid w:val="00C46AEC"/>
    <w:rsid w:val="00C47DB9"/>
    <w:rsid w:val="00C50A5C"/>
    <w:rsid w:val="00C51968"/>
    <w:rsid w:val="00C520D3"/>
    <w:rsid w:val="00C52149"/>
    <w:rsid w:val="00C543F3"/>
    <w:rsid w:val="00C54C0B"/>
    <w:rsid w:val="00C552E5"/>
    <w:rsid w:val="00C55F5A"/>
    <w:rsid w:val="00C574C1"/>
    <w:rsid w:val="00C578BB"/>
    <w:rsid w:val="00C62F8A"/>
    <w:rsid w:val="00C63320"/>
    <w:rsid w:val="00C63582"/>
    <w:rsid w:val="00C639E0"/>
    <w:rsid w:val="00C64349"/>
    <w:rsid w:val="00C652BC"/>
    <w:rsid w:val="00C67EAC"/>
    <w:rsid w:val="00C70BBD"/>
    <w:rsid w:val="00C70E5A"/>
    <w:rsid w:val="00C7126C"/>
    <w:rsid w:val="00C72458"/>
    <w:rsid w:val="00C72B0D"/>
    <w:rsid w:val="00C7316E"/>
    <w:rsid w:val="00C732BA"/>
    <w:rsid w:val="00C742DB"/>
    <w:rsid w:val="00C746DE"/>
    <w:rsid w:val="00C74EBA"/>
    <w:rsid w:val="00C77C15"/>
    <w:rsid w:val="00C77FBA"/>
    <w:rsid w:val="00C800F7"/>
    <w:rsid w:val="00C803CE"/>
    <w:rsid w:val="00C8076D"/>
    <w:rsid w:val="00C829F6"/>
    <w:rsid w:val="00C83939"/>
    <w:rsid w:val="00C84BBE"/>
    <w:rsid w:val="00C857F7"/>
    <w:rsid w:val="00C85D4E"/>
    <w:rsid w:val="00C86440"/>
    <w:rsid w:val="00C868B3"/>
    <w:rsid w:val="00C871B3"/>
    <w:rsid w:val="00C87204"/>
    <w:rsid w:val="00C906BE"/>
    <w:rsid w:val="00C9396E"/>
    <w:rsid w:val="00C93C9A"/>
    <w:rsid w:val="00C93EB7"/>
    <w:rsid w:val="00C9567C"/>
    <w:rsid w:val="00CA00BE"/>
    <w:rsid w:val="00CA508A"/>
    <w:rsid w:val="00CA514A"/>
    <w:rsid w:val="00CA64B9"/>
    <w:rsid w:val="00CA7D47"/>
    <w:rsid w:val="00CB10E3"/>
    <w:rsid w:val="00CB1354"/>
    <w:rsid w:val="00CB1563"/>
    <w:rsid w:val="00CB3DAA"/>
    <w:rsid w:val="00CB559E"/>
    <w:rsid w:val="00CB712F"/>
    <w:rsid w:val="00CB75DB"/>
    <w:rsid w:val="00CC1047"/>
    <w:rsid w:val="00CC25A6"/>
    <w:rsid w:val="00CC25E9"/>
    <w:rsid w:val="00CC33BE"/>
    <w:rsid w:val="00CC585A"/>
    <w:rsid w:val="00CC6941"/>
    <w:rsid w:val="00CD116B"/>
    <w:rsid w:val="00CD17C7"/>
    <w:rsid w:val="00CD23A4"/>
    <w:rsid w:val="00CD4DEF"/>
    <w:rsid w:val="00CD6F2D"/>
    <w:rsid w:val="00CD731E"/>
    <w:rsid w:val="00CE0C90"/>
    <w:rsid w:val="00CE26E1"/>
    <w:rsid w:val="00CE2DFA"/>
    <w:rsid w:val="00CE438D"/>
    <w:rsid w:val="00CE5B06"/>
    <w:rsid w:val="00CE7CF3"/>
    <w:rsid w:val="00CE7CFA"/>
    <w:rsid w:val="00CF027B"/>
    <w:rsid w:val="00CF0462"/>
    <w:rsid w:val="00CF11B6"/>
    <w:rsid w:val="00CF13E4"/>
    <w:rsid w:val="00CF14A3"/>
    <w:rsid w:val="00CF1E97"/>
    <w:rsid w:val="00CF2327"/>
    <w:rsid w:val="00CF4D15"/>
    <w:rsid w:val="00CF5818"/>
    <w:rsid w:val="00CF6039"/>
    <w:rsid w:val="00CF61CD"/>
    <w:rsid w:val="00CF6E22"/>
    <w:rsid w:val="00CF7752"/>
    <w:rsid w:val="00CF79E6"/>
    <w:rsid w:val="00CF7B5F"/>
    <w:rsid w:val="00D002A3"/>
    <w:rsid w:val="00D00AED"/>
    <w:rsid w:val="00D017C6"/>
    <w:rsid w:val="00D04207"/>
    <w:rsid w:val="00D07F65"/>
    <w:rsid w:val="00D1113B"/>
    <w:rsid w:val="00D12789"/>
    <w:rsid w:val="00D12E48"/>
    <w:rsid w:val="00D131F0"/>
    <w:rsid w:val="00D13731"/>
    <w:rsid w:val="00D1457F"/>
    <w:rsid w:val="00D1503B"/>
    <w:rsid w:val="00D169FA"/>
    <w:rsid w:val="00D16A23"/>
    <w:rsid w:val="00D1709C"/>
    <w:rsid w:val="00D171D3"/>
    <w:rsid w:val="00D17BC5"/>
    <w:rsid w:val="00D2128E"/>
    <w:rsid w:val="00D2290C"/>
    <w:rsid w:val="00D23FCA"/>
    <w:rsid w:val="00D246AC"/>
    <w:rsid w:val="00D24F4E"/>
    <w:rsid w:val="00D24FA5"/>
    <w:rsid w:val="00D25E2D"/>
    <w:rsid w:val="00D275DB"/>
    <w:rsid w:val="00D27BAA"/>
    <w:rsid w:val="00D27EAC"/>
    <w:rsid w:val="00D30D0D"/>
    <w:rsid w:val="00D31A3F"/>
    <w:rsid w:val="00D32154"/>
    <w:rsid w:val="00D327BB"/>
    <w:rsid w:val="00D33AE0"/>
    <w:rsid w:val="00D34DEA"/>
    <w:rsid w:val="00D367E5"/>
    <w:rsid w:val="00D37524"/>
    <w:rsid w:val="00D4119C"/>
    <w:rsid w:val="00D41C7C"/>
    <w:rsid w:val="00D42218"/>
    <w:rsid w:val="00D43498"/>
    <w:rsid w:val="00D4380B"/>
    <w:rsid w:val="00D43FF7"/>
    <w:rsid w:val="00D44978"/>
    <w:rsid w:val="00D46870"/>
    <w:rsid w:val="00D474EE"/>
    <w:rsid w:val="00D502FA"/>
    <w:rsid w:val="00D51C9F"/>
    <w:rsid w:val="00D52E11"/>
    <w:rsid w:val="00D52EE8"/>
    <w:rsid w:val="00D5410D"/>
    <w:rsid w:val="00D56DEE"/>
    <w:rsid w:val="00D5798D"/>
    <w:rsid w:val="00D57EC1"/>
    <w:rsid w:val="00D6130C"/>
    <w:rsid w:val="00D619D2"/>
    <w:rsid w:val="00D62A3E"/>
    <w:rsid w:val="00D63B57"/>
    <w:rsid w:val="00D65F9D"/>
    <w:rsid w:val="00D7085A"/>
    <w:rsid w:val="00D70CA9"/>
    <w:rsid w:val="00D741CB"/>
    <w:rsid w:val="00D74226"/>
    <w:rsid w:val="00D756AA"/>
    <w:rsid w:val="00D76667"/>
    <w:rsid w:val="00D76752"/>
    <w:rsid w:val="00D77BB4"/>
    <w:rsid w:val="00D77DFB"/>
    <w:rsid w:val="00D80648"/>
    <w:rsid w:val="00D80CFC"/>
    <w:rsid w:val="00D80E67"/>
    <w:rsid w:val="00D81AA5"/>
    <w:rsid w:val="00D833BC"/>
    <w:rsid w:val="00D83C79"/>
    <w:rsid w:val="00D90441"/>
    <w:rsid w:val="00D908A3"/>
    <w:rsid w:val="00D92305"/>
    <w:rsid w:val="00D93B3D"/>
    <w:rsid w:val="00D941A1"/>
    <w:rsid w:val="00D94872"/>
    <w:rsid w:val="00D94C18"/>
    <w:rsid w:val="00D95935"/>
    <w:rsid w:val="00D95D9D"/>
    <w:rsid w:val="00DA0AAC"/>
    <w:rsid w:val="00DA25FF"/>
    <w:rsid w:val="00DB5445"/>
    <w:rsid w:val="00DB5E42"/>
    <w:rsid w:val="00DC0C31"/>
    <w:rsid w:val="00DC1F87"/>
    <w:rsid w:val="00DC3D67"/>
    <w:rsid w:val="00DC547B"/>
    <w:rsid w:val="00DD0D5B"/>
    <w:rsid w:val="00DD0FAE"/>
    <w:rsid w:val="00DD156D"/>
    <w:rsid w:val="00DD2FB8"/>
    <w:rsid w:val="00DD6C05"/>
    <w:rsid w:val="00DE09A8"/>
    <w:rsid w:val="00DE11D1"/>
    <w:rsid w:val="00DE1B0B"/>
    <w:rsid w:val="00DE37D8"/>
    <w:rsid w:val="00DE3E74"/>
    <w:rsid w:val="00DE46F3"/>
    <w:rsid w:val="00DE5363"/>
    <w:rsid w:val="00DE56AD"/>
    <w:rsid w:val="00DE6237"/>
    <w:rsid w:val="00DE742C"/>
    <w:rsid w:val="00DE79FF"/>
    <w:rsid w:val="00DF04DD"/>
    <w:rsid w:val="00DF399B"/>
    <w:rsid w:val="00DF3BDA"/>
    <w:rsid w:val="00DF4EAA"/>
    <w:rsid w:val="00DF5F3C"/>
    <w:rsid w:val="00DF6200"/>
    <w:rsid w:val="00DF6BC7"/>
    <w:rsid w:val="00DF7909"/>
    <w:rsid w:val="00DF7EB3"/>
    <w:rsid w:val="00E003A8"/>
    <w:rsid w:val="00E02596"/>
    <w:rsid w:val="00E0377F"/>
    <w:rsid w:val="00E04FC2"/>
    <w:rsid w:val="00E059FF"/>
    <w:rsid w:val="00E0651E"/>
    <w:rsid w:val="00E07029"/>
    <w:rsid w:val="00E077D0"/>
    <w:rsid w:val="00E104E5"/>
    <w:rsid w:val="00E10A90"/>
    <w:rsid w:val="00E119A0"/>
    <w:rsid w:val="00E11C34"/>
    <w:rsid w:val="00E12661"/>
    <w:rsid w:val="00E1278E"/>
    <w:rsid w:val="00E130C9"/>
    <w:rsid w:val="00E141AE"/>
    <w:rsid w:val="00E1481E"/>
    <w:rsid w:val="00E1558E"/>
    <w:rsid w:val="00E15651"/>
    <w:rsid w:val="00E15B87"/>
    <w:rsid w:val="00E1627C"/>
    <w:rsid w:val="00E162EC"/>
    <w:rsid w:val="00E16D15"/>
    <w:rsid w:val="00E17C35"/>
    <w:rsid w:val="00E21256"/>
    <w:rsid w:val="00E2518A"/>
    <w:rsid w:val="00E252B9"/>
    <w:rsid w:val="00E30891"/>
    <w:rsid w:val="00E30E88"/>
    <w:rsid w:val="00E30FE8"/>
    <w:rsid w:val="00E33A36"/>
    <w:rsid w:val="00E33C4A"/>
    <w:rsid w:val="00E33C52"/>
    <w:rsid w:val="00E34551"/>
    <w:rsid w:val="00E349AD"/>
    <w:rsid w:val="00E37AFF"/>
    <w:rsid w:val="00E40F5D"/>
    <w:rsid w:val="00E41340"/>
    <w:rsid w:val="00E42496"/>
    <w:rsid w:val="00E42AD6"/>
    <w:rsid w:val="00E434F7"/>
    <w:rsid w:val="00E436A9"/>
    <w:rsid w:val="00E46676"/>
    <w:rsid w:val="00E46833"/>
    <w:rsid w:val="00E528A4"/>
    <w:rsid w:val="00E53D3B"/>
    <w:rsid w:val="00E5425F"/>
    <w:rsid w:val="00E556C2"/>
    <w:rsid w:val="00E579AC"/>
    <w:rsid w:val="00E60F27"/>
    <w:rsid w:val="00E6152E"/>
    <w:rsid w:val="00E61DDB"/>
    <w:rsid w:val="00E61E34"/>
    <w:rsid w:val="00E63637"/>
    <w:rsid w:val="00E64DDC"/>
    <w:rsid w:val="00E66465"/>
    <w:rsid w:val="00E66527"/>
    <w:rsid w:val="00E67C53"/>
    <w:rsid w:val="00E67F82"/>
    <w:rsid w:val="00E72232"/>
    <w:rsid w:val="00E74870"/>
    <w:rsid w:val="00E7528B"/>
    <w:rsid w:val="00E75B13"/>
    <w:rsid w:val="00E75E93"/>
    <w:rsid w:val="00E766CC"/>
    <w:rsid w:val="00E806A0"/>
    <w:rsid w:val="00E80C9D"/>
    <w:rsid w:val="00E82388"/>
    <w:rsid w:val="00E824C9"/>
    <w:rsid w:val="00E82C5D"/>
    <w:rsid w:val="00E84F69"/>
    <w:rsid w:val="00E85C04"/>
    <w:rsid w:val="00E869AF"/>
    <w:rsid w:val="00E870DE"/>
    <w:rsid w:val="00E90B2E"/>
    <w:rsid w:val="00E90E67"/>
    <w:rsid w:val="00E930D4"/>
    <w:rsid w:val="00E935E3"/>
    <w:rsid w:val="00E95C48"/>
    <w:rsid w:val="00E963A8"/>
    <w:rsid w:val="00E96D9C"/>
    <w:rsid w:val="00EA090C"/>
    <w:rsid w:val="00EA1C9F"/>
    <w:rsid w:val="00EA23E9"/>
    <w:rsid w:val="00EA2802"/>
    <w:rsid w:val="00EA345A"/>
    <w:rsid w:val="00EA4849"/>
    <w:rsid w:val="00EA5513"/>
    <w:rsid w:val="00EA597F"/>
    <w:rsid w:val="00EA5E58"/>
    <w:rsid w:val="00EA7FA1"/>
    <w:rsid w:val="00EB09FD"/>
    <w:rsid w:val="00EB25FE"/>
    <w:rsid w:val="00EB3FAE"/>
    <w:rsid w:val="00EB4504"/>
    <w:rsid w:val="00EB594E"/>
    <w:rsid w:val="00EB61DE"/>
    <w:rsid w:val="00EB68F0"/>
    <w:rsid w:val="00EB72A4"/>
    <w:rsid w:val="00EB7847"/>
    <w:rsid w:val="00EB7C1F"/>
    <w:rsid w:val="00EC0979"/>
    <w:rsid w:val="00EC1F77"/>
    <w:rsid w:val="00EC2131"/>
    <w:rsid w:val="00EC25AD"/>
    <w:rsid w:val="00EC4B89"/>
    <w:rsid w:val="00EC7460"/>
    <w:rsid w:val="00ED034A"/>
    <w:rsid w:val="00ED1C54"/>
    <w:rsid w:val="00ED2894"/>
    <w:rsid w:val="00ED2E1E"/>
    <w:rsid w:val="00ED4804"/>
    <w:rsid w:val="00ED560A"/>
    <w:rsid w:val="00ED586C"/>
    <w:rsid w:val="00ED5BE8"/>
    <w:rsid w:val="00ED608C"/>
    <w:rsid w:val="00ED6EA8"/>
    <w:rsid w:val="00EE137D"/>
    <w:rsid w:val="00EE1985"/>
    <w:rsid w:val="00EE2F1E"/>
    <w:rsid w:val="00EE48F9"/>
    <w:rsid w:val="00EE5776"/>
    <w:rsid w:val="00EE5CCF"/>
    <w:rsid w:val="00EE5EDB"/>
    <w:rsid w:val="00EE6EEF"/>
    <w:rsid w:val="00EE7655"/>
    <w:rsid w:val="00EE7C9D"/>
    <w:rsid w:val="00EE7E30"/>
    <w:rsid w:val="00EF33D1"/>
    <w:rsid w:val="00EF4E16"/>
    <w:rsid w:val="00EF5DE8"/>
    <w:rsid w:val="00EF5FF8"/>
    <w:rsid w:val="00EF6B09"/>
    <w:rsid w:val="00EF7049"/>
    <w:rsid w:val="00F008F0"/>
    <w:rsid w:val="00F00EBB"/>
    <w:rsid w:val="00F00FE8"/>
    <w:rsid w:val="00F01601"/>
    <w:rsid w:val="00F04B7A"/>
    <w:rsid w:val="00F066EE"/>
    <w:rsid w:val="00F06AAC"/>
    <w:rsid w:val="00F079A4"/>
    <w:rsid w:val="00F10682"/>
    <w:rsid w:val="00F10918"/>
    <w:rsid w:val="00F11513"/>
    <w:rsid w:val="00F135DE"/>
    <w:rsid w:val="00F137F6"/>
    <w:rsid w:val="00F1384B"/>
    <w:rsid w:val="00F14324"/>
    <w:rsid w:val="00F16FB5"/>
    <w:rsid w:val="00F20192"/>
    <w:rsid w:val="00F2090E"/>
    <w:rsid w:val="00F222FB"/>
    <w:rsid w:val="00F22DD2"/>
    <w:rsid w:val="00F23A69"/>
    <w:rsid w:val="00F23B1D"/>
    <w:rsid w:val="00F2527E"/>
    <w:rsid w:val="00F268E3"/>
    <w:rsid w:val="00F31BB3"/>
    <w:rsid w:val="00F33DDD"/>
    <w:rsid w:val="00F33DF4"/>
    <w:rsid w:val="00F369C5"/>
    <w:rsid w:val="00F3700D"/>
    <w:rsid w:val="00F40B74"/>
    <w:rsid w:val="00F41B54"/>
    <w:rsid w:val="00F41FFE"/>
    <w:rsid w:val="00F4298D"/>
    <w:rsid w:val="00F440D5"/>
    <w:rsid w:val="00F44CD0"/>
    <w:rsid w:val="00F44E01"/>
    <w:rsid w:val="00F45343"/>
    <w:rsid w:val="00F4683F"/>
    <w:rsid w:val="00F4692F"/>
    <w:rsid w:val="00F476BC"/>
    <w:rsid w:val="00F479EA"/>
    <w:rsid w:val="00F503F0"/>
    <w:rsid w:val="00F53649"/>
    <w:rsid w:val="00F5371C"/>
    <w:rsid w:val="00F552EE"/>
    <w:rsid w:val="00F55541"/>
    <w:rsid w:val="00F56E3B"/>
    <w:rsid w:val="00F57145"/>
    <w:rsid w:val="00F60101"/>
    <w:rsid w:val="00F607A7"/>
    <w:rsid w:val="00F618EE"/>
    <w:rsid w:val="00F6195D"/>
    <w:rsid w:val="00F61BBC"/>
    <w:rsid w:val="00F6217B"/>
    <w:rsid w:val="00F6403B"/>
    <w:rsid w:val="00F64259"/>
    <w:rsid w:val="00F64636"/>
    <w:rsid w:val="00F64936"/>
    <w:rsid w:val="00F65180"/>
    <w:rsid w:val="00F655EC"/>
    <w:rsid w:val="00F65644"/>
    <w:rsid w:val="00F6764C"/>
    <w:rsid w:val="00F67E66"/>
    <w:rsid w:val="00F7020F"/>
    <w:rsid w:val="00F70468"/>
    <w:rsid w:val="00F72DCF"/>
    <w:rsid w:val="00F74F75"/>
    <w:rsid w:val="00F75BD1"/>
    <w:rsid w:val="00F76227"/>
    <w:rsid w:val="00F76800"/>
    <w:rsid w:val="00F77450"/>
    <w:rsid w:val="00F77BD0"/>
    <w:rsid w:val="00F81667"/>
    <w:rsid w:val="00F83153"/>
    <w:rsid w:val="00F84CB4"/>
    <w:rsid w:val="00F84DEC"/>
    <w:rsid w:val="00F861DC"/>
    <w:rsid w:val="00F90AAA"/>
    <w:rsid w:val="00F93485"/>
    <w:rsid w:val="00F9372B"/>
    <w:rsid w:val="00F93A27"/>
    <w:rsid w:val="00F941A7"/>
    <w:rsid w:val="00F94D4A"/>
    <w:rsid w:val="00F956E1"/>
    <w:rsid w:val="00F95DFE"/>
    <w:rsid w:val="00F96924"/>
    <w:rsid w:val="00F96C1C"/>
    <w:rsid w:val="00F97D8E"/>
    <w:rsid w:val="00FA0E7D"/>
    <w:rsid w:val="00FA126F"/>
    <w:rsid w:val="00FA1CDC"/>
    <w:rsid w:val="00FA6735"/>
    <w:rsid w:val="00FA78AA"/>
    <w:rsid w:val="00FA7F2B"/>
    <w:rsid w:val="00FB2C13"/>
    <w:rsid w:val="00FB3481"/>
    <w:rsid w:val="00FB5459"/>
    <w:rsid w:val="00FB58CB"/>
    <w:rsid w:val="00FB6803"/>
    <w:rsid w:val="00FC0FA7"/>
    <w:rsid w:val="00FC10A3"/>
    <w:rsid w:val="00FC21E7"/>
    <w:rsid w:val="00FC2717"/>
    <w:rsid w:val="00FC3295"/>
    <w:rsid w:val="00FC4122"/>
    <w:rsid w:val="00FC5009"/>
    <w:rsid w:val="00FC503C"/>
    <w:rsid w:val="00FC7586"/>
    <w:rsid w:val="00FD003A"/>
    <w:rsid w:val="00FD099B"/>
    <w:rsid w:val="00FD1F61"/>
    <w:rsid w:val="00FD2669"/>
    <w:rsid w:val="00FD412F"/>
    <w:rsid w:val="00FD42AD"/>
    <w:rsid w:val="00FD5209"/>
    <w:rsid w:val="00FD595D"/>
    <w:rsid w:val="00FD68AA"/>
    <w:rsid w:val="00FD6EEC"/>
    <w:rsid w:val="00FD7881"/>
    <w:rsid w:val="00FD7D20"/>
    <w:rsid w:val="00FE31E5"/>
    <w:rsid w:val="00FE416C"/>
    <w:rsid w:val="00FE54F3"/>
    <w:rsid w:val="00FE5E49"/>
    <w:rsid w:val="00FE6A58"/>
    <w:rsid w:val="00FF1764"/>
    <w:rsid w:val="00FF3711"/>
    <w:rsid w:val="00FF4212"/>
    <w:rsid w:val="00FF44DA"/>
    <w:rsid w:val="00FF45E6"/>
    <w:rsid w:val="00FF4830"/>
    <w:rsid w:val="00FF4CC0"/>
    <w:rsid w:val="00FF7416"/>
    <w:rsid w:val="027B1EB9"/>
    <w:rsid w:val="074978ED"/>
    <w:rsid w:val="0C6116B6"/>
    <w:rsid w:val="0F2A96C6"/>
    <w:rsid w:val="19CAB4B7"/>
    <w:rsid w:val="19FEFF7E"/>
    <w:rsid w:val="1BCC0640"/>
    <w:rsid w:val="1C9C566B"/>
    <w:rsid w:val="1E69A48D"/>
    <w:rsid w:val="229CE53A"/>
    <w:rsid w:val="28EAE523"/>
    <w:rsid w:val="2C69F553"/>
    <w:rsid w:val="379EB405"/>
    <w:rsid w:val="4891A260"/>
    <w:rsid w:val="4C16B402"/>
    <w:rsid w:val="517DB8E4"/>
    <w:rsid w:val="5D443CA3"/>
    <w:rsid w:val="6DECA424"/>
    <w:rsid w:val="6F406C7E"/>
    <w:rsid w:val="73569230"/>
    <w:rsid w:val="79E79CA1"/>
    <w:rsid w:val="7A8854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C39DDB"/>
  <w15:docId w15:val="{1FC8BC2B-4D10-48B5-88A7-BDE77D5A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7A5"/>
    <w:pPr>
      <w:spacing w:line="240" w:lineRule="auto"/>
    </w:pPr>
    <w:rPr>
      <w:rFonts w:ascii="Segoe UI" w:hAnsi="Segoe UI" w:cs="Segoe UI"/>
      <w:color w:val="5E6062"/>
    </w:rPr>
  </w:style>
  <w:style w:type="paragraph" w:styleId="Heading1">
    <w:name w:val="heading 1"/>
    <w:basedOn w:val="Normal"/>
    <w:next w:val="Normal"/>
    <w:link w:val="Heading1Char"/>
    <w:uiPriority w:val="9"/>
    <w:qFormat/>
    <w:rsid w:val="00251045"/>
    <w:pPr>
      <w:outlineLvl w:val="0"/>
    </w:pPr>
    <w:rPr>
      <w:rFonts w:ascii="AlternateGotNo3D" w:hAnsi="AlternateGotNo3D"/>
      <w:b/>
      <w:bCs/>
      <w:caps/>
      <w:color w:val="4F81BD" w:themeColor="accent1"/>
      <w:sz w:val="52"/>
      <w:szCs w:val="92"/>
    </w:rPr>
  </w:style>
  <w:style w:type="paragraph" w:styleId="Heading2">
    <w:name w:val="heading 2"/>
    <w:basedOn w:val="Heading1"/>
    <w:next w:val="Normal"/>
    <w:link w:val="Heading2Char"/>
    <w:uiPriority w:val="9"/>
    <w:unhideWhenUsed/>
    <w:qFormat/>
    <w:rsid w:val="00251045"/>
    <w:pPr>
      <w:outlineLvl w:val="1"/>
    </w:pPr>
    <w:rPr>
      <w:rFonts w:ascii="Century Gothic" w:hAnsi="Century Gothic"/>
      <w:b w:val="0"/>
      <w:color w:val="569FD3"/>
      <w:sz w:val="40"/>
      <w:szCs w:val="56"/>
    </w:rPr>
  </w:style>
  <w:style w:type="paragraph" w:styleId="Heading3">
    <w:name w:val="heading 3"/>
    <w:basedOn w:val="Normal"/>
    <w:next w:val="Normal"/>
    <w:link w:val="Heading3Char"/>
    <w:uiPriority w:val="9"/>
    <w:unhideWhenUsed/>
    <w:rsid w:val="00C277D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7A4F83"/>
    <w:pPr>
      <w:keepNext/>
      <w:keepLines/>
      <w:spacing w:before="40" w:after="0"/>
      <w:outlineLvl w:val="3"/>
    </w:pPr>
    <w:rPr>
      <w:rFonts w:eastAsiaTheme="majorEastAsia" w:cstheme="majorBidi"/>
      <w:iCs/>
      <w:color w:val="365F91" w:themeColor="accent1" w:themeShade="BF"/>
    </w:rPr>
  </w:style>
  <w:style w:type="paragraph" w:styleId="Heading5">
    <w:name w:val="heading 5"/>
    <w:basedOn w:val="Normal"/>
    <w:next w:val="Normal"/>
    <w:link w:val="Heading5Char"/>
    <w:uiPriority w:val="9"/>
    <w:unhideWhenUsed/>
    <w:qFormat/>
    <w:rsid w:val="00C639E0"/>
    <w:pPr>
      <w:keepNext/>
      <w:keepLines/>
      <w:spacing w:before="40" w:after="0"/>
      <w:outlineLvl w:val="4"/>
    </w:pPr>
    <w:rPr>
      <w:rFonts w:eastAsiaTheme="majorEastAsia" w:cstheme="majorBidi"/>
      <w:i/>
      <w:color w:val="365F91" w:themeColor="accent1" w:themeShade="BF"/>
    </w:rPr>
  </w:style>
  <w:style w:type="paragraph" w:styleId="Heading6">
    <w:name w:val="heading 6"/>
    <w:basedOn w:val="Normal"/>
    <w:next w:val="Normal"/>
    <w:link w:val="Heading6Char"/>
    <w:uiPriority w:val="9"/>
    <w:semiHidden/>
    <w:unhideWhenUsed/>
    <w:qFormat/>
    <w:rsid w:val="00F74F7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75C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5C6"/>
    <w:rPr>
      <w:rFonts w:ascii="Tahoma" w:hAnsi="Tahoma" w:cs="Tahoma"/>
      <w:sz w:val="16"/>
      <w:szCs w:val="16"/>
    </w:rPr>
  </w:style>
  <w:style w:type="paragraph" w:styleId="Header">
    <w:name w:val="header"/>
    <w:basedOn w:val="Normal"/>
    <w:link w:val="HeaderChar"/>
    <w:uiPriority w:val="99"/>
    <w:unhideWhenUsed/>
    <w:rsid w:val="004275C6"/>
    <w:pPr>
      <w:tabs>
        <w:tab w:val="center" w:pos="4680"/>
        <w:tab w:val="right" w:pos="9360"/>
      </w:tabs>
      <w:spacing w:after="0"/>
    </w:pPr>
  </w:style>
  <w:style w:type="character" w:customStyle="1" w:styleId="HeaderChar">
    <w:name w:val="Header Char"/>
    <w:basedOn w:val="DefaultParagraphFont"/>
    <w:link w:val="Header"/>
    <w:uiPriority w:val="99"/>
    <w:rsid w:val="004275C6"/>
  </w:style>
  <w:style w:type="paragraph" w:styleId="Footer">
    <w:name w:val="footer"/>
    <w:basedOn w:val="Normal"/>
    <w:link w:val="FooterChar"/>
    <w:uiPriority w:val="99"/>
    <w:unhideWhenUsed/>
    <w:rsid w:val="004275C6"/>
    <w:pPr>
      <w:tabs>
        <w:tab w:val="center" w:pos="4680"/>
        <w:tab w:val="right" w:pos="9360"/>
      </w:tabs>
      <w:spacing w:after="0"/>
    </w:pPr>
  </w:style>
  <w:style w:type="character" w:customStyle="1" w:styleId="FooterChar">
    <w:name w:val="Footer Char"/>
    <w:basedOn w:val="DefaultParagraphFont"/>
    <w:link w:val="Footer"/>
    <w:uiPriority w:val="99"/>
    <w:rsid w:val="004275C6"/>
  </w:style>
  <w:style w:type="paragraph" w:styleId="ListParagraph">
    <w:name w:val="List Paragraph"/>
    <w:basedOn w:val="Normal"/>
    <w:link w:val="ListParagraphChar"/>
    <w:uiPriority w:val="34"/>
    <w:qFormat/>
    <w:rsid w:val="00C407A2"/>
    <w:pPr>
      <w:ind w:left="720"/>
      <w:contextualSpacing/>
    </w:pPr>
  </w:style>
  <w:style w:type="character" w:styleId="FootnoteReference">
    <w:name w:val="footnote reference"/>
    <w:basedOn w:val="DefaultParagraphFont"/>
    <w:uiPriority w:val="99"/>
    <w:semiHidden/>
    <w:unhideWhenUsed/>
    <w:rsid w:val="009E32D7"/>
    <w:rPr>
      <w:vertAlign w:val="superscript"/>
    </w:rPr>
  </w:style>
  <w:style w:type="character" w:styleId="Hyperlink">
    <w:name w:val="Hyperlink"/>
    <w:basedOn w:val="DefaultParagraphFont"/>
    <w:uiPriority w:val="99"/>
    <w:unhideWhenUsed/>
    <w:rsid w:val="009E32D7"/>
    <w:rPr>
      <w:color w:val="0000FF" w:themeColor="hyperlink"/>
      <w:u w:val="single"/>
    </w:rPr>
  </w:style>
  <w:style w:type="paragraph" w:styleId="FootnoteText">
    <w:name w:val="footnote text"/>
    <w:basedOn w:val="Normal"/>
    <w:link w:val="FootnoteTextChar"/>
    <w:uiPriority w:val="99"/>
    <w:unhideWhenUsed/>
    <w:rsid w:val="00506A72"/>
    <w:pPr>
      <w:spacing w:after="0"/>
    </w:pPr>
    <w:rPr>
      <w:sz w:val="20"/>
      <w:szCs w:val="20"/>
    </w:rPr>
  </w:style>
  <w:style w:type="character" w:customStyle="1" w:styleId="FootnoteTextChar">
    <w:name w:val="Footnote Text Char"/>
    <w:basedOn w:val="DefaultParagraphFont"/>
    <w:link w:val="FootnoteText"/>
    <w:uiPriority w:val="99"/>
    <w:rsid w:val="00506A72"/>
    <w:rPr>
      <w:sz w:val="20"/>
      <w:szCs w:val="20"/>
    </w:rPr>
  </w:style>
  <w:style w:type="character" w:styleId="CommentReference">
    <w:name w:val="annotation reference"/>
    <w:basedOn w:val="DefaultParagraphFont"/>
    <w:uiPriority w:val="99"/>
    <w:unhideWhenUsed/>
    <w:rsid w:val="00506A72"/>
    <w:rPr>
      <w:sz w:val="16"/>
      <w:szCs w:val="16"/>
    </w:rPr>
  </w:style>
  <w:style w:type="paragraph" w:styleId="CommentText">
    <w:name w:val="annotation text"/>
    <w:basedOn w:val="Normal"/>
    <w:link w:val="CommentTextChar"/>
    <w:uiPriority w:val="99"/>
    <w:unhideWhenUsed/>
    <w:rsid w:val="00506A72"/>
    <w:rPr>
      <w:sz w:val="20"/>
      <w:szCs w:val="20"/>
    </w:rPr>
  </w:style>
  <w:style w:type="character" w:customStyle="1" w:styleId="CommentTextChar">
    <w:name w:val="Comment Text Char"/>
    <w:basedOn w:val="DefaultParagraphFont"/>
    <w:link w:val="CommentText"/>
    <w:uiPriority w:val="99"/>
    <w:rsid w:val="00506A72"/>
    <w:rPr>
      <w:sz w:val="20"/>
      <w:szCs w:val="20"/>
    </w:rPr>
  </w:style>
  <w:style w:type="table" w:styleId="TableGrid">
    <w:name w:val="Table Grid"/>
    <w:basedOn w:val="TableNormal"/>
    <w:uiPriority w:val="59"/>
    <w:rsid w:val="00C77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51045"/>
    <w:rPr>
      <w:rFonts w:ascii="AlternateGotNo3D" w:hAnsi="AlternateGotNo3D" w:cs="Segoe UI"/>
      <w:b/>
      <w:bCs/>
      <w:caps/>
      <w:color w:val="4F81BD" w:themeColor="accent1"/>
      <w:sz w:val="52"/>
      <w:szCs w:val="92"/>
    </w:rPr>
  </w:style>
  <w:style w:type="character" w:customStyle="1" w:styleId="Heading2Char">
    <w:name w:val="Heading 2 Char"/>
    <w:basedOn w:val="DefaultParagraphFont"/>
    <w:link w:val="Heading2"/>
    <w:uiPriority w:val="9"/>
    <w:rsid w:val="00251045"/>
    <w:rPr>
      <w:rFonts w:ascii="Century Gothic" w:hAnsi="Century Gothic" w:cs="Segoe UI"/>
      <w:bCs/>
      <w:caps/>
      <w:color w:val="569FD3"/>
      <w:sz w:val="40"/>
      <w:szCs w:val="56"/>
    </w:rPr>
  </w:style>
  <w:style w:type="paragraph" w:customStyle="1" w:styleId="Pullquotecallout">
    <w:name w:val="Pull quote/call out"/>
    <w:basedOn w:val="Normal"/>
    <w:link w:val="PullquotecalloutChar"/>
    <w:qFormat/>
    <w:rsid w:val="00A07717"/>
    <w:rPr>
      <w:rFonts w:ascii="Century Gothic" w:hAnsi="Century Gothic"/>
      <w:b/>
      <w:color w:val="D06F1A"/>
      <w:sz w:val="52"/>
      <w:szCs w:val="52"/>
    </w:rPr>
  </w:style>
  <w:style w:type="character" w:customStyle="1" w:styleId="PullquotecalloutChar">
    <w:name w:val="Pull quote/call out Char"/>
    <w:basedOn w:val="DefaultParagraphFont"/>
    <w:link w:val="Pullquotecallout"/>
    <w:rsid w:val="00A07717"/>
    <w:rPr>
      <w:rFonts w:ascii="Century Gothic" w:hAnsi="Century Gothic" w:cs="Segoe UI"/>
      <w:b/>
      <w:color w:val="D06F1A"/>
      <w:sz w:val="52"/>
      <w:szCs w:val="52"/>
    </w:rPr>
  </w:style>
  <w:style w:type="character" w:customStyle="1" w:styleId="Heading3Char">
    <w:name w:val="Heading 3 Char"/>
    <w:basedOn w:val="DefaultParagraphFont"/>
    <w:link w:val="Heading3"/>
    <w:uiPriority w:val="9"/>
    <w:rsid w:val="00C277D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7A4F83"/>
    <w:rPr>
      <w:rFonts w:ascii="Segoe UI" w:eastAsiaTheme="majorEastAsia" w:hAnsi="Segoe UI" w:cstheme="majorBidi"/>
      <w:iCs/>
      <w:color w:val="365F91" w:themeColor="accent1" w:themeShade="BF"/>
    </w:rPr>
  </w:style>
  <w:style w:type="character" w:customStyle="1" w:styleId="Heading5Char">
    <w:name w:val="Heading 5 Char"/>
    <w:basedOn w:val="DefaultParagraphFont"/>
    <w:link w:val="Heading5"/>
    <w:uiPriority w:val="9"/>
    <w:rsid w:val="00C639E0"/>
    <w:rPr>
      <w:rFonts w:ascii="Segoe UI" w:eastAsiaTheme="majorEastAsia" w:hAnsi="Segoe UI" w:cstheme="majorBidi"/>
      <w:i/>
      <w:color w:val="365F91" w:themeColor="accent1" w:themeShade="BF"/>
    </w:rPr>
  </w:style>
  <w:style w:type="character" w:styleId="FollowedHyperlink">
    <w:name w:val="FollowedHyperlink"/>
    <w:basedOn w:val="DefaultParagraphFont"/>
    <w:uiPriority w:val="99"/>
    <w:semiHidden/>
    <w:unhideWhenUsed/>
    <w:rsid w:val="00046CE0"/>
    <w:rPr>
      <w:color w:val="800080" w:themeColor="followedHyperlink"/>
      <w:u w:val="single"/>
    </w:rPr>
  </w:style>
  <w:style w:type="character" w:styleId="UnresolvedMention">
    <w:name w:val="Unresolved Mention"/>
    <w:basedOn w:val="DefaultParagraphFont"/>
    <w:uiPriority w:val="99"/>
    <w:semiHidden/>
    <w:unhideWhenUsed/>
    <w:rsid w:val="00EA280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25B7C"/>
    <w:rPr>
      <w:b/>
      <w:bCs/>
    </w:rPr>
  </w:style>
  <w:style w:type="character" w:customStyle="1" w:styleId="CommentSubjectChar">
    <w:name w:val="Comment Subject Char"/>
    <w:basedOn w:val="CommentTextChar"/>
    <w:link w:val="CommentSubject"/>
    <w:uiPriority w:val="99"/>
    <w:semiHidden/>
    <w:rsid w:val="00225B7C"/>
    <w:rPr>
      <w:rFonts w:ascii="Segoe UI" w:hAnsi="Segoe UI" w:cs="Segoe UI"/>
      <w:b/>
      <w:bCs/>
      <w:color w:val="5E6062"/>
      <w:sz w:val="20"/>
      <w:szCs w:val="20"/>
    </w:rPr>
  </w:style>
  <w:style w:type="paragraph" w:styleId="Caption">
    <w:name w:val="caption"/>
    <w:basedOn w:val="Normal"/>
    <w:next w:val="Normal"/>
    <w:uiPriority w:val="35"/>
    <w:unhideWhenUsed/>
    <w:qFormat/>
    <w:rsid w:val="00F9372B"/>
    <w:rPr>
      <w:b/>
      <w:iCs/>
      <w:color w:val="1F497D" w:themeColor="text2"/>
      <w:sz w:val="18"/>
      <w:szCs w:val="18"/>
    </w:rPr>
  </w:style>
  <w:style w:type="character" w:customStyle="1" w:styleId="ListParagraphChar">
    <w:name w:val="List Paragraph Char"/>
    <w:link w:val="ListParagraph"/>
    <w:uiPriority w:val="34"/>
    <w:locked/>
    <w:rsid w:val="00E96D9C"/>
    <w:rPr>
      <w:rFonts w:ascii="Segoe UI" w:hAnsi="Segoe UI" w:cs="Segoe UI"/>
      <w:color w:val="5E6062"/>
    </w:rPr>
  </w:style>
  <w:style w:type="table" w:styleId="GridTable1Light-Accent5">
    <w:name w:val="Grid Table 1 Light Accent 5"/>
    <w:basedOn w:val="TableNormal"/>
    <w:uiPriority w:val="46"/>
    <w:rsid w:val="0048136D"/>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8136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0E414E"/>
    <w:pPr>
      <w:keepNext/>
      <w:keepLines/>
      <w:spacing w:before="240" w:after="0" w:line="259" w:lineRule="auto"/>
      <w:outlineLvl w:val="9"/>
    </w:pPr>
    <w:rPr>
      <w:rFonts w:asciiTheme="majorHAnsi" w:eastAsiaTheme="majorEastAsia" w:hAnsiTheme="majorHAnsi" w:cstheme="majorBidi"/>
      <w:bCs w:val="0"/>
      <w:caps w:val="0"/>
      <w:color w:val="365F91" w:themeColor="accent1" w:themeShade="BF"/>
      <w:sz w:val="32"/>
      <w:szCs w:val="32"/>
    </w:rPr>
  </w:style>
  <w:style w:type="paragraph" w:styleId="TOC2">
    <w:name w:val="toc 2"/>
    <w:basedOn w:val="Normal"/>
    <w:next w:val="Normal"/>
    <w:autoRedefine/>
    <w:uiPriority w:val="39"/>
    <w:unhideWhenUsed/>
    <w:rsid w:val="000E414E"/>
    <w:pPr>
      <w:spacing w:after="100" w:line="259" w:lineRule="auto"/>
      <w:ind w:left="220"/>
    </w:pPr>
    <w:rPr>
      <w:rFonts w:asciiTheme="minorHAnsi" w:eastAsiaTheme="minorEastAsia" w:hAnsiTheme="minorHAnsi" w:cs="Times New Roman"/>
      <w:color w:val="auto"/>
    </w:rPr>
  </w:style>
  <w:style w:type="paragraph" w:styleId="TOC1">
    <w:name w:val="toc 1"/>
    <w:basedOn w:val="Normal"/>
    <w:next w:val="Normal"/>
    <w:autoRedefine/>
    <w:uiPriority w:val="39"/>
    <w:unhideWhenUsed/>
    <w:rsid w:val="00DA0AAC"/>
    <w:pPr>
      <w:tabs>
        <w:tab w:val="right" w:leader="dot" w:pos="10790"/>
      </w:tabs>
      <w:spacing w:after="100" w:line="259" w:lineRule="auto"/>
    </w:pPr>
    <w:rPr>
      <w:rFonts w:asciiTheme="minorHAnsi" w:eastAsiaTheme="minorEastAsia" w:hAnsiTheme="minorHAnsi" w:cs="Times New Roman"/>
      <w:b/>
      <w:bCs/>
      <w:noProof/>
      <w:color w:val="auto"/>
    </w:rPr>
  </w:style>
  <w:style w:type="paragraph" w:styleId="TOC3">
    <w:name w:val="toc 3"/>
    <w:basedOn w:val="Normal"/>
    <w:next w:val="Normal"/>
    <w:autoRedefine/>
    <w:uiPriority w:val="39"/>
    <w:unhideWhenUsed/>
    <w:rsid w:val="009C577F"/>
    <w:pPr>
      <w:tabs>
        <w:tab w:val="right" w:leader="dot" w:pos="10790"/>
      </w:tabs>
      <w:spacing w:after="100" w:line="259" w:lineRule="auto"/>
      <w:ind w:left="720"/>
    </w:pPr>
    <w:rPr>
      <w:rFonts w:asciiTheme="minorHAnsi" w:eastAsiaTheme="minorEastAsia" w:hAnsiTheme="minorHAnsi" w:cs="Times New Roman"/>
      <w:color w:val="auto"/>
    </w:rPr>
  </w:style>
  <w:style w:type="paragraph" w:styleId="TOC4">
    <w:name w:val="toc 4"/>
    <w:basedOn w:val="Normal"/>
    <w:next w:val="Normal"/>
    <w:autoRedefine/>
    <w:uiPriority w:val="39"/>
    <w:unhideWhenUsed/>
    <w:rsid w:val="00663E9B"/>
    <w:pPr>
      <w:spacing w:after="100"/>
      <w:ind w:left="660"/>
    </w:pPr>
  </w:style>
  <w:style w:type="paragraph" w:styleId="Revision">
    <w:name w:val="Revision"/>
    <w:hidden/>
    <w:uiPriority w:val="99"/>
    <w:semiHidden/>
    <w:rsid w:val="009A170B"/>
    <w:pPr>
      <w:spacing w:after="0" w:line="240" w:lineRule="auto"/>
    </w:pPr>
    <w:rPr>
      <w:rFonts w:ascii="Segoe UI" w:hAnsi="Segoe UI" w:cs="Segoe UI"/>
      <w:color w:val="5E6062"/>
    </w:rPr>
  </w:style>
  <w:style w:type="paragraph" w:styleId="NormalWeb">
    <w:name w:val="Normal (Web)"/>
    <w:basedOn w:val="Normal"/>
    <w:uiPriority w:val="99"/>
    <w:semiHidden/>
    <w:unhideWhenUsed/>
    <w:rsid w:val="000237A5"/>
    <w:pPr>
      <w:spacing w:before="100" w:beforeAutospacing="1" w:after="100" w:afterAutospacing="1"/>
    </w:pPr>
    <w:rPr>
      <w:rFonts w:ascii="Times New Roman" w:eastAsia="Times New Roman" w:hAnsi="Times New Roman" w:cs="Times New Roman"/>
      <w:color w:val="auto"/>
      <w:sz w:val="24"/>
      <w:szCs w:val="24"/>
      <w:lang w:eastAsia="en-GB"/>
    </w:rPr>
  </w:style>
  <w:style w:type="character" w:customStyle="1" w:styleId="Heading6Char">
    <w:name w:val="Heading 6 Char"/>
    <w:basedOn w:val="DefaultParagraphFont"/>
    <w:link w:val="Heading6"/>
    <w:uiPriority w:val="9"/>
    <w:semiHidden/>
    <w:rsid w:val="00F74F75"/>
    <w:rPr>
      <w:rFonts w:asciiTheme="majorHAnsi" w:eastAsiaTheme="majorEastAsia" w:hAnsiTheme="majorHAnsi" w:cstheme="majorBidi"/>
      <w:color w:val="243F60" w:themeColor="accent1" w:themeShade="7F"/>
    </w:rPr>
  </w:style>
  <w:style w:type="paragraph" w:customStyle="1" w:styleId="para1">
    <w:name w:val="para1"/>
    <w:basedOn w:val="Normal"/>
    <w:rsid w:val="00F74F75"/>
    <w:pPr>
      <w:widowControl w:val="0"/>
      <w:spacing w:after="120" w:line="240" w:lineRule="atLeast"/>
      <w:ind w:left="1984"/>
      <w:jc w:val="both"/>
    </w:pPr>
    <w:rPr>
      <w:rFonts w:ascii="New York" w:eastAsia="Times New Roman" w:hAnsi="New York" w:cs="Times New Roman"/>
      <w:color w:val="auto"/>
      <w:sz w:val="18"/>
      <w:szCs w:val="20"/>
    </w:rPr>
  </w:style>
  <w:style w:type="paragraph" w:styleId="BodyTextIndent">
    <w:name w:val="Body Text Indent"/>
    <w:basedOn w:val="Normal"/>
    <w:link w:val="BodyTextIndentChar"/>
    <w:rsid w:val="00F74F75"/>
    <w:pPr>
      <w:spacing w:after="120"/>
      <w:ind w:left="720"/>
    </w:pPr>
    <w:rPr>
      <w:rFonts w:ascii="Times New Roman" w:eastAsia="Times New Roman" w:hAnsi="Times New Roman" w:cs="Times New Roman"/>
      <w:color w:val="auto"/>
      <w:sz w:val="24"/>
      <w:szCs w:val="20"/>
      <w:lang w:val="en-GB"/>
    </w:rPr>
  </w:style>
  <w:style w:type="character" w:customStyle="1" w:styleId="BodyTextIndentChar">
    <w:name w:val="Body Text Indent Char"/>
    <w:basedOn w:val="DefaultParagraphFont"/>
    <w:link w:val="BodyTextIndent"/>
    <w:rsid w:val="00F74F75"/>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130955">
      <w:bodyDiv w:val="1"/>
      <w:marLeft w:val="0"/>
      <w:marRight w:val="0"/>
      <w:marTop w:val="0"/>
      <w:marBottom w:val="0"/>
      <w:divBdr>
        <w:top w:val="none" w:sz="0" w:space="0" w:color="auto"/>
        <w:left w:val="none" w:sz="0" w:space="0" w:color="auto"/>
        <w:bottom w:val="none" w:sz="0" w:space="0" w:color="auto"/>
        <w:right w:val="none" w:sz="0" w:space="0" w:color="auto"/>
      </w:divBdr>
    </w:div>
    <w:div w:id="162209516">
      <w:bodyDiv w:val="1"/>
      <w:marLeft w:val="0"/>
      <w:marRight w:val="0"/>
      <w:marTop w:val="0"/>
      <w:marBottom w:val="0"/>
      <w:divBdr>
        <w:top w:val="none" w:sz="0" w:space="0" w:color="auto"/>
        <w:left w:val="none" w:sz="0" w:space="0" w:color="auto"/>
        <w:bottom w:val="none" w:sz="0" w:space="0" w:color="auto"/>
        <w:right w:val="none" w:sz="0" w:space="0" w:color="auto"/>
      </w:divBdr>
    </w:div>
    <w:div w:id="237326844">
      <w:bodyDiv w:val="1"/>
      <w:marLeft w:val="0"/>
      <w:marRight w:val="0"/>
      <w:marTop w:val="0"/>
      <w:marBottom w:val="0"/>
      <w:divBdr>
        <w:top w:val="none" w:sz="0" w:space="0" w:color="auto"/>
        <w:left w:val="none" w:sz="0" w:space="0" w:color="auto"/>
        <w:bottom w:val="none" w:sz="0" w:space="0" w:color="auto"/>
        <w:right w:val="none" w:sz="0" w:space="0" w:color="auto"/>
      </w:divBdr>
      <w:divsChild>
        <w:div w:id="1652902897">
          <w:marLeft w:val="0"/>
          <w:marRight w:val="0"/>
          <w:marTop w:val="0"/>
          <w:marBottom w:val="0"/>
          <w:divBdr>
            <w:top w:val="none" w:sz="0" w:space="0" w:color="auto"/>
            <w:left w:val="none" w:sz="0" w:space="0" w:color="auto"/>
            <w:bottom w:val="none" w:sz="0" w:space="0" w:color="auto"/>
            <w:right w:val="none" w:sz="0" w:space="0" w:color="auto"/>
          </w:divBdr>
          <w:divsChild>
            <w:div w:id="531383547">
              <w:marLeft w:val="0"/>
              <w:marRight w:val="0"/>
              <w:marTop w:val="0"/>
              <w:marBottom w:val="0"/>
              <w:divBdr>
                <w:top w:val="none" w:sz="0" w:space="0" w:color="auto"/>
                <w:left w:val="none" w:sz="0" w:space="0" w:color="auto"/>
                <w:bottom w:val="none" w:sz="0" w:space="0" w:color="auto"/>
                <w:right w:val="none" w:sz="0" w:space="0" w:color="auto"/>
              </w:divBdr>
              <w:divsChild>
                <w:div w:id="2305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033222">
      <w:bodyDiv w:val="1"/>
      <w:marLeft w:val="0"/>
      <w:marRight w:val="0"/>
      <w:marTop w:val="0"/>
      <w:marBottom w:val="0"/>
      <w:divBdr>
        <w:top w:val="none" w:sz="0" w:space="0" w:color="auto"/>
        <w:left w:val="none" w:sz="0" w:space="0" w:color="auto"/>
        <w:bottom w:val="none" w:sz="0" w:space="0" w:color="auto"/>
        <w:right w:val="none" w:sz="0" w:space="0" w:color="auto"/>
      </w:divBdr>
      <w:divsChild>
        <w:div w:id="781413064">
          <w:marLeft w:val="0"/>
          <w:marRight w:val="0"/>
          <w:marTop w:val="0"/>
          <w:marBottom w:val="0"/>
          <w:divBdr>
            <w:top w:val="none" w:sz="0" w:space="0" w:color="auto"/>
            <w:left w:val="none" w:sz="0" w:space="0" w:color="auto"/>
            <w:bottom w:val="none" w:sz="0" w:space="0" w:color="auto"/>
            <w:right w:val="none" w:sz="0" w:space="0" w:color="auto"/>
          </w:divBdr>
          <w:divsChild>
            <w:div w:id="250048000">
              <w:marLeft w:val="0"/>
              <w:marRight w:val="0"/>
              <w:marTop w:val="0"/>
              <w:marBottom w:val="0"/>
              <w:divBdr>
                <w:top w:val="none" w:sz="0" w:space="0" w:color="auto"/>
                <w:left w:val="none" w:sz="0" w:space="0" w:color="auto"/>
                <w:bottom w:val="none" w:sz="0" w:space="0" w:color="auto"/>
                <w:right w:val="none" w:sz="0" w:space="0" w:color="auto"/>
              </w:divBdr>
              <w:divsChild>
                <w:div w:id="114820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833857">
      <w:bodyDiv w:val="1"/>
      <w:marLeft w:val="0"/>
      <w:marRight w:val="0"/>
      <w:marTop w:val="0"/>
      <w:marBottom w:val="0"/>
      <w:divBdr>
        <w:top w:val="none" w:sz="0" w:space="0" w:color="auto"/>
        <w:left w:val="none" w:sz="0" w:space="0" w:color="auto"/>
        <w:bottom w:val="none" w:sz="0" w:space="0" w:color="auto"/>
        <w:right w:val="none" w:sz="0" w:space="0" w:color="auto"/>
      </w:divBdr>
      <w:divsChild>
        <w:div w:id="520172151">
          <w:marLeft w:val="0"/>
          <w:marRight w:val="0"/>
          <w:marTop w:val="0"/>
          <w:marBottom w:val="0"/>
          <w:divBdr>
            <w:top w:val="none" w:sz="0" w:space="0" w:color="auto"/>
            <w:left w:val="none" w:sz="0" w:space="0" w:color="auto"/>
            <w:bottom w:val="none" w:sz="0" w:space="0" w:color="auto"/>
            <w:right w:val="none" w:sz="0" w:space="0" w:color="auto"/>
          </w:divBdr>
          <w:divsChild>
            <w:div w:id="1145662212">
              <w:marLeft w:val="0"/>
              <w:marRight w:val="0"/>
              <w:marTop w:val="0"/>
              <w:marBottom w:val="0"/>
              <w:divBdr>
                <w:top w:val="none" w:sz="0" w:space="0" w:color="auto"/>
                <w:left w:val="none" w:sz="0" w:space="0" w:color="auto"/>
                <w:bottom w:val="none" w:sz="0" w:space="0" w:color="auto"/>
                <w:right w:val="none" w:sz="0" w:space="0" w:color="auto"/>
              </w:divBdr>
              <w:divsChild>
                <w:div w:id="4710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746172">
      <w:bodyDiv w:val="1"/>
      <w:marLeft w:val="0"/>
      <w:marRight w:val="0"/>
      <w:marTop w:val="0"/>
      <w:marBottom w:val="0"/>
      <w:divBdr>
        <w:top w:val="none" w:sz="0" w:space="0" w:color="auto"/>
        <w:left w:val="none" w:sz="0" w:space="0" w:color="auto"/>
        <w:bottom w:val="none" w:sz="0" w:space="0" w:color="auto"/>
        <w:right w:val="none" w:sz="0" w:space="0" w:color="auto"/>
      </w:divBdr>
      <w:divsChild>
        <w:div w:id="638338951">
          <w:marLeft w:val="0"/>
          <w:marRight w:val="0"/>
          <w:marTop w:val="0"/>
          <w:marBottom w:val="0"/>
          <w:divBdr>
            <w:top w:val="none" w:sz="0" w:space="0" w:color="auto"/>
            <w:left w:val="none" w:sz="0" w:space="0" w:color="auto"/>
            <w:bottom w:val="none" w:sz="0" w:space="0" w:color="auto"/>
            <w:right w:val="none" w:sz="0" w:space="0" w:color="auto"/>
          </w:divBdr>
          <w:divsChild>
            <w:div w:id="1440877229">
              <w:marLeft w:val="0"/>
              <w:marRight w:val="0"/>
              <w:marTop w:val="0"/>
              <w:marBottom w:val="0"/>
              <w:divBdr>
                <w:top w:val="none" w:sz="0" w:space="0" w:color="auto"/>
                <w:left w:val="none" w:sz="0" w:space="0" w:color="auto"/>
                <w:bottom w:val="none" w:sz="0" w:space="0" w:color="auto"/>
                <w:right w:val="none" w:sz="0" w:space="0" w:color="auto"/>
              </w:divBdr>
              <w:divsChild>
                <w:div w:id="15330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18130">
      <w:bodyDiv w:val="1"/>
      <w:marLeft w:val="0"/>
      <w:marRight w:val="0"/>
      <w:marTop w:val="0"/>
      <w:marBottom w:val="0"/>
      <w:divBdr>
        <w:top w:val="none" w:sz="0" w:space="0" w:color="auto"/>
        <w:left w:val="none" w:sz="0" w:space="0" w:color="auto"/>
        <w:bottom w:val="none" w:sz="0" w:space="0" w:color="auto"/>
        <w:right w:val="none" w:sz="0" w:space="0" w:color="auto"/>
      </w:divBdr>
    </w:div>
    <w:div w:id="801070554">
      <w:bodyDiv w:val="1"/>
      <w:marLeft w:val="0"/>
      <w:marRight w:val="0"/>
      <w:marTop w:val="0"/>
      <w:marBottom w:val="0"/>
      <w:divBdr>
        <w:top w:val="none" w:sz="0" w:space="0" w:color="auto"/>
        <w:left w:val="none" w:sz="0" w:space="0" w:color="auto"/>
        <w:bottom w:val="none" w:sz="0" w:space="0" w:color="auto"/>
        <w:right w:val="none" w:sz="0" w:space="0" w:color="auto"/>
      </w:divBdr>
      <w:divsChild>
        <w:div w:id="2145658410">
          <w:marLeft w:val="0"/>
          <w:marRight w:val="0"/>
          <w:marTop w:val="0"/>
          <w:marBottom w:val="0"/>
          <w:divBdr>
            <w:top w:val="none" w:sz="0" w:space="0" w:color="auto"/>
            <w:left w:val="none" w:sz="0" w:space="0" w:color="auto"/>
            <w:bottom w:val="none" w:sz="0" w:space="0" w:color="auto"/>
            <w:right w:val="none" w:sz="0" w:space="0" w:color="auto"/>
          </w:divBdr>
          <w:divsChild>
            <w:div w:id="1525555382">
              <w:marLeft w:val="0"/>
              <w:marRight w:val="0"/>
              <w:marTop w:val="0"/>
              <w:marBottom w:val="0"/>
              <w:divBdr>
                <w:top w:val="none" w:sz="0" w:space="0" w:color="auto"/>
                <w:left w:val="none" w:sz="0" w:space="0" w:color="auto"/>
                <w:bottom w:val="none" w:sz="0" w:space="0" w:color="auto"/>
                <w:right w:val="none" w:sz="0" w:space="0" w:color="auto"/>
              </w:divBdr>
              <w:divsChild>
                <w:div w:id="71462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742984">
      <w:bodyDiv w:val="1"/>
      <w:marLeft w:val="0"/>
      <w:marRight w:val="0"/>
      <w:marTop w:val="0"/>
      <w:marBottom w:val="0"/>
      <w:divBdr>
        <w:top w:val="none" w:sz="0" w:space="0" w:color="auto"/>
        <w:left w:val="none" w:sz="0" w:space="0" w:color="auto"/>
        <w:bottom w:val="none" w:sz="0" w:space="0" w:color="auto"/>
        <w:right w:val="none" w:sz="0" w:space="0" w:color="auto"/>
      </w:divBdr>
    </w:div>
    <w:div w:id="965935568">
      <w:bodyDiv w:val="1"/>
      <w:marLeft w:val="0"/>
      <w:marRight w:val="0"/>
      <w:marTop w:val="0"/>
      <w:marBottom w:val="0"/>
      <w:divBdr>
        <w:top w:val="none" w:sz="0" w:space="0" w:color="auto"/>
        <w:left w:val="none" w:sz="0" w:space="0" w:color="auto"/>
        <w:bottom w:val="none" w:sz="0" w:space="0" w:color="auto"/>
        <w:right w:val="none" w:sz="0" w:space="0" w:color="auto"/>
      </w:divBdr>
      <w:divsChild>
        <w:div w:id="256909616">
          <w:marLeft w:val="0"/>
          <w:marRight w:val="0"/>
          <w:marTop w:val="0"/>
          <w:marBottom w:val="0"/>
          <w:divBdr>
            <w:top w:val="none" w:sz="0" w:space="0" w:color="auto"/>
            <w:left w:val="none" w:sz="0" w:space="0" w:color="auto"/>
            <w:bottom w:val="none" w:sz="0" w:space="0" w:color="auto"/>
            <w:right w:val="none" w:sz="0" w:space="0" w:color="auto"/>
          </w:divBdr>
          <w:divsChild>
            <w:div w:id="1291016872">
              <w:marLeft w:val="0"/>
              <w:marRight w:val="0"/>
              <w:marTop w:val="0"/>
              <w:marBottom w:val="0"/>
              <w:divBdr>
                <w:top w:val="none" w:sz="0" w:space="0" w:color="auto"/>
                <w:left w:val="none" w:sz="0" w:space="0" w:color="auto"/>
                <w:bottom w:val="none" w:sz="0" w:space="0" w:color="auto"/>
                <w:right w:val="none" w:sz="0" w:space="0" w:color="auto"/>
              </w:divBdr>
              <w:divsChild>
                <w:div w:id="193659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552787">
      <w:bodyDiv w:val="1"/>
      <w:marLeft w:val="0"/>
      <w:marRight w:val="0"/>
      <w:marTop w:val="0"/>
      <w:marBottom w:val="0"/>
      <w:divBdr>
        <w:top w:val="none" w:sz="0" w:space="0" w:color="auto"/>
        <w:left w:val="none" w:sz="0" w:space="0" w:color="auto"/>
        <w:bottom w:val="none" w:sz="0" w:space="0" w:color="auto"/>
        <w:right w:val="none" w:sz="0" w:space="0" w:color="auto"/>
      </w:divBdr>
      <w:divsChild>
        <w:div w:id="1047535630">
          <w:marLeft w:val="0"/>
          <w:marRight w:val="0"/>
          <w:marTop w:val="0"/>
          <w:marBottom w:val="0"/>
          <w:divBdr>
            <w:top w:val="none" w:sz="0" w:space="0" w:color="auto"/>
            <w:left w:val="none" w:sz="0" w:space="0" w:color="auto"/>
            <w:bottom w:val="none" w:sz="0" w:space="0" w:color="auto"/>
            <w:right w:val="none" w:sz="0" w:space="0" w:color="auto"/>
          </w:divBdr>
          <w:divsChild>
            <w:div w:id="1251768493">
              <w:marLeft w:val="0"/>
              <w:marRight w:val="0"/>
              <w:marTop w:val="0"/>
              <w:marBottom w:val="0"/>
              <w:divBdr>
                <w:top w:val="none" w:sz="0" w:space="0" w:color="auto"/>
                <w:left w:val="none" w:sz="0" w:space="0" w:color="auto"/>
                <w:bottom w:val="none" w:sz="0" w:space="0" w:color="auto"/>
                <w:right w:val="none" w:sz="0" w:space="0" w:color="auto"/>
              </w:divBdr>
              <w:divsChild>
                <w:div w:id="16429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491398">
      <w:bodyDiv w:val="1"/>
      <w:marLeft w:val="0"/>
      <w:marRight w:val="0"/>
      <w:marTop w:val="0"/>
      <w:marBottom w:val="0"/>
      <w:divBdr>
        <w:top w:val="none" w:sz="0" w:space="0" w:color="auto"/>
        <w:left w:val="none" w:sz="0" w:space="0" w:color="auto"/>
        <w:bottom w:val="none" w:sz="0" w:space="0" w:color="auto"/>
        <w:right w:val="none" w:sz="0" w:space="0" w:color="auto"/>
      </w:divBdr>
    </w:div>
    <w:div w:id="1350335309">
      <w:bodyDiv w:val="1"/>
      <w:marLeft w:val="0"/>
      <w:marRight w:val="0"/>
      <w:marTop w:val="0"/>
      <w:marBottom w:val="0"/>
      <w:divBdr>
        <w:top w:val="none" w:sz="0" w:space="0" w:color="auto"/>
        <w:left w:val="none" w:sz="0" w:space="0" w:color="auto"/>
        <w:bottom w:val="none" w:sz="0" w:space="0" w:color="auto"/>
        <w:right w:val="none" w:sz="0" w:space="0" w:color="auto"/>
      </w:divBdr>
      <w:divsChild>
        <w:div w:id="1760633941">
          <w:marLeft w:val="0"/>
          <w:marRight w:val="0"/>
          <w:marTop w:val="0"/>
          <w:marBottom w:val="0"/>
          <w:divBdr>
            <w:top w:val="none" w:sz="0" w:space="0" w:color="auto"/>
            <w:left w:val="none" w:sz="0" w:space="0" w:color="auto"/>
            <w:bottom w:val="none" w:sz="0" w:space="0" w:color="auto"/>
            <w:right w:val="none" w:sz="0" w:space="0" w:color="auto"/>
          </w:divBdr>
          <w:divsChild>
            <w:div w:id="1042636382">
              <w:marLeft w:val="0"/>
              <w:marRight w:val="0"/>
              <w:marTop w:val="0"/>
              <w:marBottom w:val="0"/>
              <w:divBdr>
                <w:top w:val="none" w:sz="0" w:space="0" w:color="auto"/>
                <w:left w:val="none" w:sz="0" w:space="0" w:color="auto"/>
                <w:bottom w:val="none" w:sz="0" w:space="0" w:color="auto"/>
                <w:right w:val="none" w:sz="0" w:space="0" w:color="auto"/>
              </w:divBdr>
              <w:divsChild>
                <w:div w:id="147313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853187">
      <w:bodyDiv w:val="1"/>
      <w:marLeft w:val="0"/>
      <w:marRight w:val="0"/>
      <w:marTop w:val="0"/>
      <w:marBottom w:val="0"/>
      <w:divBdr>
        <w:top w:val="none" w:sz="0" w:space="0" w:color="auto"/>
        <w:left w:val="none" w:sz="0" w:space="0" w:color="auto"/>
        <w:bottom w:val="none" w:sz="0" w:space="0" w:color="auto"/>
        <w:right w:val="none" w:sz="0" w:space="0" w:color="auto"/>
      </w:divBdr>
      <w:divsChild>
        <w:div w:id="43870855">
          <w:marLeft w:val="0"/>
          <w:marRight w:val="0"/>
          <w:marTop w:val="0"/>
          <w:marBottom w:val="0"/>
          <w:divBdr>
            <w:top w:val="none" w:sz="0" w:space="0" w:color="auto"/>
            <w:left w:val="none" w:sz="0" w:space="0" w:color="auto"/>
            <w:bottom w:val="none" w:sz="0" w:space="0" w:color="auto"/>
            <w:right w:val="none" w:sz="0" w:space="0" w:color="auto"/>
          </w:divBdr>
          <w:divsChild>
            <w:div w:id="701054009">
              <w:marLeft w:val="0"/>
              <w:marRight w:val="0"/>
              <w:marTop w:val="0"/>
              <w:marBottom w:val="0"/>
              <w:divBdr>
                <w:top w:val="none" w:sz="0" w:space="0" w:color="auto"/>
                <w:left w:val="none" w:sz="0" w:space="0" w:color="auto"/>
                <w:bottom w:val="none" w:sz="0" w:space="0" w:color="auto"/>
                <w:right w:val="none" w:sz="0" w:space="0" w:color="auto"/>
              </w:divBdr>
              <w:divsChild>
                <w:div w:id="52856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528489">
      <w:bodyDiv w:val="1"/>
      <w:marLeft w:val="0"/>
      <w:marRight w:val="0"/>
      <w:marTop w:val="0"/>
      <w:marBottom w:val="0"/>
      <w:divBdr>
        <w:top w:val="none" w:sz="0" w:space="0" w:color="auto"/>
        <w:left w:val="none" w:sz="0" w:space="0" w:color="auto"/>
        <w:bottom w:val="none" w:sz="0" w:space="0" w:color="auto"/>
        <w:right w:val="none" w:sz="0" w:space="0" w:color="auto"/>
      </w:divBdr>
      <w:divsChild>
        <w:div w:id="145443821">
          <w:marLeft w:val="0"/>
          <w:marRight w:val="0"/>
          <w:marTop w:val="0"/>
          <w:marBottom w:val="0"/>
          <w:divBdr>
            <w:top w:val="none" w:sz="0" w:space="0" w:color="auto"/>
            <w:left w:val="none" w:sz="0" w:space="0" w:color="auto"/>
            <w:bottom w:val="none" w:sz="0" w:space="0" w:color="auto"/>
            <w:right w:val="none" w:sz="0" w:space="0" w:color="auto"/>
          </w:divBdr>
          <w:divsChild>
            <w:div w:id="762454696">
              <w:marLeft w:val="0"/>
              <w:marRight w:val="0"/>
              <w:marTop w:val="0"/>
              <w:marBottom w:val="0"/>
              <w:divBdr>
                <w:top w:val="none" w:sz="0" w:space="0" w:color="auto"/>
                <w:left w:val="none" w:sz="0" w:space="0" w:color="auto"/>
                <w:bottom w:val="none" w:sz="0" w:space="0" w:color="auto"/>
                <w:right w:val="none" w:sz="0" w:space="0" w:color="auto"/>
              </w:divBdr>
              <w:divsChild>
                <w:div w:id="92199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76858">
      <w:bodyDiv w:val="1"/>
      <w:marLeft w:val="0"/>
      <w:marRight w:val="0"/>
      <w:marTop w:val="0"/>
      <w:marBottom w:val="0"/>
      <w:divBdr>
        <w:top w:val="none" w:sz="0" w:space="0" w:color="auto"/>
        <w:left w:val="none" w:sz="0" w:space="0" w:color="auto"/>
        <w:bottom w:val="none" w:sz="0" w:space="0" w:color="auto"/>
        <w:right w:val="none" w:sz="0" w:space="0" w:color="auto"/>
      </w:divBdr>
      <w:divsChild>
        <w:div w:id="1611663053">
          <w:marLeft w:val="0"/>
          <w:marRight w:val="0"/>
          <w:marTop w:val="0"/>
          <w:marBottom w:val="0"/>
          <w:divBdr>
            <w:top w:val="none" w:sz="0" w:space="0" w:color="auto"/>
            <w:left w:val="none" w:sz="0" w:space="0" w:color="auto"/>
            <w:bottom w:val="none" w:sz="0" w:space="0" w:color="auto"/>
            <w:right w:val="none" w:sz="0" w:space="0" w:color="auto"/>
          </w:divBdr>
          <w:divsChild>
            <w:div w:id="1581063429">
              <w:marLeft w:val="0"/>
              <w:marRight w:val="0"/>
              <w:marTop w:val="0"/>
              <w:marBottom w:val="0"/>
              <w:divBdr>
                <w:top w:val="none" w:sz="0" w:space="0" w:color="auto"/>
                <w:left w:val="none" w:sz="0" w:space="0" w:color="auto"/>
                <w:bottom w:val="none" w:sz="0" w:space="0" w:color="auto"/>
                <w:right w:val="none" w:sz="0" w:space="0" w:color="auto"/>
              </w:divBdr>
              <w:divsChild>
                <w:div w:id="71238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750823">
      <w:bodyDiv w:val="1"/>
      <w:marLeft w:val="0"/>
      <w:marRight w:val="0"/>
      <w:marTop w:val="0"/>
      <w:marBottom w:val="0"/>
      <w:divBdr>
        <w:top w:val="none" w:sz="0" w:space="0" w:color="auto"/>
        <w:left w:val="none" w:sz="0" w:space="0" w:color="auto"/>
        <w:bottom w:val="none" w:sz="0" w:space="0" w:color="auto"/>
        <w:right w:val="none" w:sz="0" w:space="0" w:color="auto"/>
      </w:divBdr>
    </w:div>
    <w:div w:id="1726178191">
      <w:bodyDiv w:val="1"/>
      <w:marLeft w:val="0"/>
      <w:marRight w:val="0"/>
      <w:marTop w:val="0"/>
      <w:marBottom w:val="0"/>
      <w:divBdr>
        <w:top w:val="none" w:sz="0" w:space="0" w:color="auto"/>
        <w:left w:val="none" w:sz="0" w:space="0" w:color="auto"/>
        <w:bottom w:val="none" w:sz="0" w:space="0" w:color="auto"/>
        <w:right w:val="none" w:sz="0" w:space="0" w:color="auto"/>
      </w:divBdr>
      <w:divsChild>
        <w:div w:id="1083600626">
          <w:marLeft w:val="0"/>
          <w:marRight w:val="0"/>
          <w:marTop w:val="0"/>
          <w:marBottom w:val="0"/>
          <w:divBdr>
            <w:top w:val="none" w:sz="0" w:space="0" w:color="auto"/>
            <w:left w:val="none" w:sz="0" w:space="0" w:color="auto"/>
            <w:bottom w:val="none" w:sz="0" w:space="0" w:color="auto"/>
            <w:right w:val="none" w:sz="0" w:space="0" w:color="auto"/>
          </w:divBdr>
          <w:divsChild>
            <w:div w:id="180050128">
              <w:marLeft w:val="0"/>
              <w:marRight w:val="0"/>
              <w:marTop w:val="0"/>
              <w:marBottom w:val="0"/>
              <w:divBdr>
                <w:top w:val="none" w:sz="0" w:space="0" w:color="auto"/>
                <w:left w:val="none" w:sz="0" w:space="0" w:color="auto"/>
                <w:bottom w:val="none" w:sz="0" w:space="0" w:color="auto"/>
                <w:right w:val="none" w:sz="0" w:space="0" w:color="auto"/>
              </w:divBdr>
              <w:divsChild>
                <w:div w:id="28439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3415">
      <w:bodyDiv w:val="1"/>
      <w:marLeft w:val="0"/>
      <w:marRight w:val="0"/>
      <w:marTop w:val="0"/>
      <w:marBottom w:val="0"/>
      <w:divBdr>
        <w:top w:val="none" w:sz="0" w:space="0" w:color="auto"/>
        <w:left w:val="none" w:sz="0" w:space="0" w:color="auto"/>
        <w:bottom w:val="none" w:sz="0" w:space="0" w:color="auto"/>
        <w:right w:val="none" w:sz="0" w:space="0" w:color="auto"/>
      </w:divBdr>
      <w:divsChild>
        <w:div w:id="1693654344">
          <w:marLeft w:val="0"/>
          <w:marRight w:val="0"/>
          <w:marTop w:val="0"/>
          <w:marBottom w:val="0"/>
          <w:divBdr>
            <w:top w:val="none" w:sz="0" w:space="0" w:color="auto"/>
            <w:left w:val="none" w:sz="0" w:space="0" w:color="auto"/>
            <w:bottom w:val="none" w:sz="0" w:space="0" w:color="auto"/>
            <w:right w:val="none" w:sz="0" w:space="0" w:color="auto"/>
          </w:divBdr>
          <w:divsChild>
            <w:div w:id="1586762876">
              <w:marLeft w:val="0"/>
              <w:marRight w:val="0"/>
              <w:marTop w:val="0"/>
              <w:marBottom w:val="0"/>
              <w:divBdr>
                <w:top w:val="none" w:sz="0" w:space="0" w:color="auto"/>
                <w:left w:val="none" w:sz="0" w:space="0" w:color="auto"/>
                <w:bottom w:val="none" w:sz="0" w:space="0" w:color="auto"/>
                <w:right w:val="none" w:sz="0" w:space="0" w:color="auto"/>
              </w:divBdr>
              <w:divsChild>
                <w:div w:id="4476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2559">
      <w:bodyDiv w:val="1"/>
      <w:marLeft w:val="0"/>
      <w:marRight w:val="0"/>
      <w:marTop w:val="0"/>
      <w:marBottom w:val="0"/>
      <w:divBdr>
        <w:top w:val="none" w:sz="0" w:space="0" w:color="auto"/>
        <w:left w:val="none" w:sz="0" w:space="0" w:color="auto"/>
        <w:bottom w:val="none" w:sz="0" w:space="0" w:color="auto"/>
        <w:right w:val="none" w:sz="0" w:space="0" w:color="auto"/>
      </w:divBdr>
      <w:divsChild>
        <w:div w:id="647562003">
          <w:marLeft w:val="0"/>
          <w:marRight w:val="0"/>
          <w:marTop w:val="0"/>
          <w:marBottom w:val="0"/>
          <w:divBdr>
            <w:top w:val="none" w:sz="0" w:space="0" w:color="auto"/>
            <w:left w:val="none" w:sz="0" w:space="0" w:color="auto"/>
            <w:bottom w:val="none" w:sz="0" w:space="0" w:color="auto"/>
            <w:right w:val="none" w:sz="0" w:space="0" w:color="auto"/>
          </w:divBdr>
          <w:divsChild>
            <w:div w:id="68886514">
              <w:marLeft w:val="0"/>
              <w:marRight w:val="0"/>
              <w:marTop w:val="0"/>
              <w:marBottom w:val="0"/>
              <w:divBdr>
                <w:top w:val="none" w:sz="0" w:space="0" w:color="auto"/>
                <w:left w:val="none" w:sz="0" w:space="0" w:color="auto"/>
                <w:bottom w:val="none" w:sz="0" w:space="0" w:color="auto"/>
                <w:right w:val="none" w:sz="0" w:space="0" w:color="auto"/>
              </w:divBdr>
              <w:divsChild>
                <w:div w:id="7493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867898">
      <w:bodyDiv w:val="1"/>
      <w:marLeft w:val="0"/>
      <w:marRight w:val="0"/>
      <w:marTop w:val="0"/>
      <w:marBottom w:val="0"/>
      <w:divBdr>
        <w:top w:val="none" w:sz="0" w:space="0" w:color="auto"/>
        <w:left w:val="none" w:sz="0" w:space="0" w:color="auto"/>
        <w:bottom w:val="none" w:sz="0" w:space="0" w:color="auto"/>
        <w:right w:val="none" w:sz="0" w:space="0" w:color="auto"/>
      </w:divBdr>
    </w:div>
    <w:div w:id="200785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uro.who.int/en/health-topics/Health-systems/pages/strengthening-the-health-system-response-to-covid-19/surge-planning-tools/adaptt-surge-planning-support-tool" TargetMode="External"/><Relationship Id="rId21" Type="http://schemas.openxmlformats.org/officeDocument/2006/relationships/image" Target="media/image5.png"/><Relationship Id="rId42" Type="http://schemas.openxmlformats.org/officeDocument/2006/relationships/image" Target="media/image20.png"/><Relationship Id="rId47" Type="http://schemas.openxmlformats.org/officeDocument/2006/relationships/image" Target="media/image230.emf"/><Relationship Id="rId63" Type="http://schemas.openxmlformats.org/officeDocument/2006/relationships/hyperlink" Target="http://www.euro.who.int/en/health-topics/Health-systems/pages/strengthening-the-health-system-response-to-covid-19/surge-planning-tools/health-workforce-estimator-hwfe" TargetMode="External"/><Relationship Id="rId68" Type="http://schemas.openxmlformats.org/officeDocument/2006/relationships/image" Target="media/image35.emf"/><Relationship Id="rId84" Type="http://schemas.openxmlformats.org/officeDocument/2006/relationships/image" Target="media/image49.png"/><Relationship Id="rId89" Type="http://schemas.openxmlformats.org/officeDocument/2006/relationships/image" Target="media/image54.png"/><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image" Target="media/image10.png"/><Relationship Id="rId37" Type="http://schemas.openxmlformats.org/officeDocument/2006/relationships/image" Target="media/image15.tmp"/><Relationship Id="rId53" Type="http://schemas.openxmlformats.org/officeDocument/2006/relationships/image" Target="media/image24.png"/><Relationship Id="rId58" Type="http://schemas.openxmlformats.org/officeDocument/2006/relationships/image" Target="media/image29.tmp"/><Relationship Id="rId74" Type="http://schemas.openxmlformats.org/officeDocument/2006/relationships/image" Target="media/image41.emf"/><Relationship Id="rId79" Type="http://schemas.openxmlformats.org/officeDocument/2006/relationships/image" Target="media/image44.png"/><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hyperlink" Target="https://euro.sharefile.com/share/view/scef08a92a9d43b68/fo62fb4f-ba90-4a9a-a0e7-7c98dea86b9a" TargetMode="External"/><Relationship Id="rId30" Type="http://schemas.openxmlformats.org/officeDocument/2006/relationships/hyperlink" Target="https://euro.sharefile.com/share/view/scef08a92a9d43b68/fo62fb4f-ba90-4a9a-a0e7-7c98dea86b9a" TargetMode="External"/><Relationship Id="rId35" Type="http://schemas.openxmlformats.org/officeDocument/2006/relationships/image" Target="media/image13.tmp"/><Relationship Id="rId43" Type="http://schemas.openxmlformats.org/officeDocument/2006/relationships/image" Target="media/image21.png"/><Relationship Id="rId48" Type="http://schemas.openxmlformats.org/officeDocument/2006/relationships/package" Target="embeddings/Microsoft_PowerPoint_Slide1.sldx"/><Relationship Id="rId56" Type="http://schemas.openxmlformats.org/officeDocument/2006/relationships/image" Target="media/image27.png"/><Relationship Id="rId64" Type="http://schemas.openxmlformats.org/officeDocument/2006/relationships/hyperlink" Target="https://euro.sharefile.com/share/view/s1df028894aa49abb/fob92ed8-23cb-4b24-a746-524bb6a27843" TargetMode="External"/><Relationship Id="rId69" Type="http://schemas.openxmlformats.org/officeDocument/2006/relationships/image" Target="media/image36.emf"/><Relationship Id="rId77" Type="http://schemas.openxmlformats.org/officeDocument/2006/relationships/image" Target="media/image42.png"/><Relationship Id="rId8" Type="http://schemas.openxmlformats.org/officeDocument/2006/relationships/webSettings" Target="webSettings.xml"/><Relationship Id="rId51" Type="http://schemas.openxmlformats.org/officeDocument/2006/relationships/hyperlink" Target="http://www.euro.who.int/en/health-topics/Health-systems/pages/strengthening-the-health-system-response-to-covid-19/surge-planning-tools/health-workforce-estimator-hwfe" TargetMode="External"/><Relationship Id="rId72" Type="http://schemas.openxmlformats.org/officeDocument/2006/relationships/image" Target="media/image39.emf"/><Relationship Id="rId80" Type="http://schemas.openxmlformats.org/officeDocument/2006/relationships/image" Target="media/image45.png"/><Relationship Id="rId85" Type="http://schemas.openxmlformats.org/officeDocument/2006/relationships/image" Target="media/image50.pn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1.tmp"/><Relationship Id="rId38" Type="http://schemas.openxmlformats.org/officeDocument/2006/relationships/image" Target="media/image16.tiff"/><Relationship Id="rId46" Type="http://schemas.openxmlformats.org/officeDocument/2006/relationships/package" Target="embeddings/Microsoft_PowerPoint_Slide.sldx"/><Relationship Id="rId59" Type="http://schemas.openxmlformats.org/officeDocument/2006/relationships/image" Target="media/image30.png"/><Relationship Id="rId67" Type="http://schemas.openxmlformats.org/officeDocument/2006/relationships/image" Target="media/image34.png"/><Relationship Id="rId20" Type="http://schemas.openxmlformats.org/officeDocument/2006/relationships/image" Target="media/image4.png"/><Relationship Id="rId41" Type="http://schemas.openxmlformats.org/officeDocument/2006/relationships/image" Target="media/image19.png"/><Relationship Id="rId54" Type="http://schemas.openxmlformats.org/officeDocument/2006/relationships/image" Target="media/image25.png"/><Relationship Id="rId62" Type="http://schemas.openxmlformats.org/officeDocument/2006/relationships/image" Target="media/image33.png"/><Relationship Id="rId70" Type="http://schemas.openxmlformats.org/officeDocument/2006/relationships/image" Target="media/image37.emf"/><Relationship Id="rId75" Type="http://schemas.openxmlformats.org/officeDocument/2006/relationships/hyperlink" Target="https://apps.who.int/iris/handle/10665/332049" TargetMode="External"/><Relationship Id="rId83" Type="http://schemas.openxmlformats.org/officeDocument/2006/relationships/image" Target="media/image48.png"/><Relationship Id="rId88" Type="http://schemas.openxmlformats.org/officeDocument/2006/relationships/image" Target="media/image53.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hyperlink" Target="https://euro.sharefile.com/share/view/scef08a92a9d43b68/fo62fb4f-ba90-4a9a-a0e7-7c98dea86b9a" TargetMode="External"/><Relationship Id="rId36" Type="http://schemas.openxmlformats.org/officeDocument/2006/relationships/image" Target="media/image14.tmp"/><Relationship Id="rId49" Type="http://schemas.openxmlformats.org/officeDocument/2006/relationships/hyperlink" Target="http://www.euro.who.int/en/health-topics/Health-systems/pages/strengthening-the-health-system-response-to-covid-19/surge-planning-tools/health-workforce-estimator-hwfe" TargetMode="External"/><Relationship Id="rId57" Type="http://schemas.openxmlformats.org/officeDocument/2006/relationships/image" Target="media/image28.png"/><Relationship Id="rId10" Type="http://schemas.openxmlformats.org/officeDocument/2006/relationships/endnotes" Target="endnotes.xml"/><Relationship Id="rId31" Type="http://schemas.openxmlformats.org/officeDocument/2006/relationships/hyperlink" Target="https://euro.sharefile.com/share/view/scef08a92a9d43b68/fo62fb4f-ba90-4a9a-a0e7-7c98dea86b9a" TargetMode="External"/><Relationship Id="rId44" Type="http://schemas.openxmlformats.org/officeDocument/2006/relationships/image" Target="media/image22.png"/><Relationship Id="rId52" Type="http://schemas.openxmlformats.org/officeDocument/2006/relationships/hyperlink" Target="https://euro.sharefile.com/share/view/s1df028894aa49abb/fob92ed8-23cb-4b24-a746-524bb6a27843" TargetMode="External"/><Relationship Id="rId60" Type="http://schemas.openxmlformats.org/officeDocument/2006/relationships/image" Target="media/image31.png"/><Relationship Id="rId65" Type="http://schemas.openxmlformats.org/officeDocument/2006/relationships/hyperlink" Target="http://www.euro.who.int/en/health-topics/Health-systems/pages/strengthening-the-health-system-response-to-covid-19/surge-planning-tools/health-workforce-estimator-hwfe" TargetMode="External"/><Relationship Id="rId73" Type="http://schemas.openxmlformats.org/officeDocument/2006/relationships/image" Target="media/image40.emf"/><Relationship Id="rId78" Type="http://schemas.openxmlformats.org/officeDocument/2006/relationships/image" Target="media/image43.png"/><Relationship Id="rId81" Type="http://schemas.openxmlformats.org/officeDocument/2006/relationships/image" Target="media/image46.png"/><Relationship Id="rId86" Type="http://schemas.openxmlformats.org/officeDocument/2006/relationships/image" Target="media/image5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png"/><Relationship Id="rId39" Type="http://schemas.openxmlformats.org/officeDocument/2006/relationships/image" Target="media/image17.tiff"/><Relationship Id="rId34" Type="http://schemas.openxmlformats.org/officeDocument/2006/relationships/image" Target="media/image12.tmp"/><Relationship Id="rId50" Type="http://schemas.openxmlformats.org/officeDocument/2006/relationships/hyperlink" Target="https://euro.sharefile.com/share/view/s1df028894aa49abb/fob92ed8-23cb-4b24-a746-524bb6a27843" TargetMode="External"/><Relationship Id="rId55" Type="http://schemas.openxmlformats.org/officeDocument/2006/relationships/image" Target="media/image26.png"/><Relationship Id="rId76" Type="http://schemas.openxmlformats.org/officeDocument/2006/relationships/hyperlink" Target="http://www.euro.who.int/en/health-topics/Health-systems/pages/strengthening-the-health-system-response-to-covid-19/surge-planning-tools/adaptt-surge-planning-support-tool" TargetMode="External"/><Relationship Id="rId7" Type="http://schemas.openxmlformats.org/officeDocument/2006/relationships/settings" Target="settings.xml"/><Relationship Id="rId71" Type="http://schemas.openxmlformats.org/officeDocument/2006/relationships/image" Target="media/image38.emf"/><Relationship Id="rId2" Type="http://schemas.openxmlformats.org/officeDocument/2006/relationships/customXml" Target="../customXml/item2.xml"/><Relationship Id="rId29" Type="http://schemas.openxmlformats.org/officeDocument/2006/relationships/hyperlink" Target="http://www.euro.who.int/en/health-topics/Health-systems/pages/strengthening-the-health-system-response-to-covid-19/surge-planning-tools/adaptt-surge-planning-support-tool" TargetMode="External"/><Relationship Id="rId24" Type="http://schemas.openxmlformats.org/officeDocument/2006/relationships/image" Target="media/image8.png"/><Relationship Id="rId40" Type="http://schemas.openxmlformats.org/officeDocument/2006/relationships/image" Target="media/image18.png"/><Relationship Id="rId45" Type="http://schemas.openxmlformats.org/officeDocument/2006/relationships/image" Target="media/image23.emf"/><Relationship Id="rId66" Type="http://schemas.openxmlformats.org/officeDocument/2006/relationships/hyperlink" Target="https://euro.sharefile.com/share/view/s1df028894aa49abb/fob92ed8-23cb-4b24-a746-524bb6a27843" TargetMode="External"/><Relationship Id="rId87" Type="http://schemas.openxmlformats.org/officeDocument/2006/relationships/image" Target="media/image52.png"/><Relationship Id="rId61" Type="http://schemas.openxmlformats.org/officeDocument/2006/relationships/image" Target="media/image32.png"/><Relationship Id="rId82" Type="http://schemas.openxmlformats.org/officeDocument/2006/relationships/image" Target="media/image47.png"/><Relationship Id="rId1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AFE2E219BC8446A9E2E2ED456CA4F1" ma:contentTypeVersion="12" ma:contentTypeDescription="Create a new document." ma:contentTypeScope="" ma:versionID="b639422d02cc8adfabce80e7aab0a695">
  <xsd:schema xmlns:xsd="http://www.w3.org/2001/XMLSchema" xmlns:xs="http://www.w3.org/2001/XMLSchema" xmlns:p="http://schemas.microsoft.com/office/2006/metadata/properties" xmlns:ns3="896d5611-b7cb-428c-a451-43e0751c917b" xmlns:ns4="bb1e273e-4e6d-43d4-b4f4-d0e28046dfad" targetNamespace="http://schemas.microsoft.com/office/2006/metadata/properties" ma:root="true" ma:fieldsID="60192bf073911e28fef11c9e9f529511" ns3:_="" ns4:_="">
    <xsd:import namespace="896d5611-b7cb-428c-a451-43e0751c917b"/>
    <xsd:import namespace="bb1e273e-4e6d-43d4-b4f4-d0e28046dfa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d5611-b7cb-428c-a451-43e0751c9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273e-4e6d-43d4-b4f4-d0e28046df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CF4404-1DD7-424B-BA32-4C71B0DA1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6d5611-b7cb-428c-a451-43e0751c917b"/>
    <ds:schemaRef ds:uri="bb1e273e-4e6d-43d4-b4f4-d0e28046d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3EB65A-890A-4B8D-B89E-B215C7543BCC}">
  <ds:schemaRefs>
    <ds:schemaRef ds:uri="http://schemas.microsoft.com/sharepoint/v3/contenttype/forms"/>
  </ds:schemaRefs>
</ds:datastoreItem>
</file>

<file path=customXml/itemProps3.xml><?xml version="1.0" encoding="utf-8"?>
<ds:datastoreItem xmlns:ds="http://schemas.openxmlformats.org/officeDocument/2006/customXml" ds:itemID="{F80E77ED-88C7-4260-A843-6836137D725E}">
  <ds:schemaRefs>
    <ds:schemaRef ds:uri="http://schemas.openxmlformats.org/officeDocument/2006/bibliography"/>
  </ds:schemaRefs>
</ds:datastoreItem>
</file>

<file path=customXml/itemProps4.xml><?xml version="1.0" encoding="utf-8"?>
<ds:datastoreItem xmlns:ds="http://schemas.openxmlformats.org/officeDocument/2006/customXml" ds:itemID="{9EB85CEF-60AF-4AD7-AF10-FAFC190FC4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68</Pages>
  <Words>13851</Words>
  <Characters>78953</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Finnegan</dc:creator>
  <cp:keywords/>
  <cp:lastModifiedBy>Cris Scotter</cp:lastModifiedBy>
  <cp:revision>4</cp:revision>
  <cp:lastPrinted>2020-06-30T20:55:00Z</cp:lastPrinted>
  <dcterms:created xsi:type="dcterms:W3CDTF">2020-11-09T09:06:00Z</dcterms:created>
  <dcterms:modified xsi:type="dcterms:W3CDTF">2020-11-09T16:54:00Z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0x010100EEAFE2E219BC8446A9E2E2ED456CA4F1</vt:lpwstr>
  </property>
  <property fmtid="{D5CDD505-2E9C-101B-9397-08002B2CF9AE}" pid="3" name="Order">
    <vt:r8>13000</vt:r8>
  </property>
  <property fmtid="{D5CDD505-2E9C-101B-9397-08002B2CF9AE}" pid="4" name="_dlc_DocIdItemGuid">
    <vt:lpwstr>7ad9bb95-a9e7-4b90-a30e-fde2410c947e</vt:lpwstr>
  </property>
</Properties>
</file>